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829" w:rsidRDefault="00342829" w:rsidP="00342829">
      <w:pPr>
        <w:pStyle w:val="Style7"/>
        <w:widowControl/>
        <w:ind w:left="34"/>
        <w:jc w:val="right"/>
        <w:outlineLvl w:val="0"/>
        <w:rPr>
          <w:rStyle w:val="FontStyle104"/>
          <w:b w:val="0"/>
          <w:i w:val="0"/>
          <w:sz w:val="24"/>
          <w:szCs w:val="24"/>
        </w:rPr>
      </w:pPr>
      <w:r w:rsidRPr="00342829">
        <w:rPr>
          <w:rStyle w:val="FontStyle104"/>
          <w:b w:val="0"/>
          <w:i w:val="0"/>
          <w:sz w:val="24"/>
          <w:szCs w:val="24"/>
        </w:rPr>
        <w:t>Приложение №1</w:t>
      </w:r>
    </w:p>
    <w:p w:rsidR="00342829" w:rsidRPr="00342829" w:rsidRDefault="00342829" w:rsidP="00342829">
      <w:pPr>
        <w:pStyle w:val="Style7"/>
        <w:widowControl/>
        <w:ind w:left="34"/>
        <w:jc w:val="right"/>
        <w:outlineLvl w:val="0"/>
        <w:rPr>
          <w:rStyle w:val="FontStyle129"/>
          <w:b/>
          <w:i w:val="0"/>
          <w:sz w:val="24"/>
          <w:szCs w:val="24"/>
        </w:rPr>
      </w:pPr>
      <w:r w:rsidRPr="00342829">
        <w:rPr>
          <w:rStyle w:val="FontStyle129"/>
          <w:b/>
          <w:i w:val="0"/>
          <w:sz w:val="24"/>
          <w:szCs w:val="24"/>
        </w:rPr>
        <w:t xml:space="preserve"> </w:t>
      </w:r>
    </w:p>
    <w:p w:rsidR="00342829" w:rsidRPr="00342829" w:rsidRDefault="00342829" w:rsidP="00342829">
      <w:pPr>
        <w:pStyle w:val="Style7"/>
        <w:widowControl/>
        <w:ind w:left="34"/>
        <w:jc w:val="center"/>
        <w:outlineLvl w:val="0"/>
        <w:rPr>
          <w:rStyle w:val="FontStyle104"/>
          <w:i w:val="0"/>
          <w:sz w:val="24"/>
          <w:szCs w:val="24"/>
        </w:rPr>
      </w:pPr>
      <w:r w:rsidRPr="00342829">
        <w:rPr>
          <w:rStyle w:val="FontStyle104"/>
          <w:i w:val="0"/>
          <w:sz w:val="24"/>
          <w:szCs w:val="24"/>
        </w:rPr>
        <w:t>Список терминов и определений</w:t>
      </w:r>
    </w:p>
    <w:p w:rsidR="00342829" w:rsidRPr="00342829" w:rsidRDefault="00342829" w:rsidP="00342829">
      <w:pPr>
        <w:pStyle w:val="Style7"/>
        <w:widowControl/>
        <w:ind w:left="34"/>
        <w:rPr>
          <w:rStyle w:val="FontStyle104"/>
          <w:i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379"/>
      </w:tblGrid>
      <w:tr w:rsidR="00342829" w:rsidRPr="00342829" w:rsidTr="008B347C">
        <w:tc>
          <w:tcPr>
            <w:tcW w:w="3119" w:type="dxa"/>
          </w:tcPr>
          <w:p w:rsidR="00342829" w:rsidRPr="00342829" w:rsidRDefault="00342829" w:rsidP="00342829">
            <w:pPr>
              <w:pStyle w:val="Style19"/>
              <w:widowControl/>
              <w:spacing w:line="240" w:lineRule="auto"/>
              <w:ind w:left="34" w:firstLine="0"/>
              <w:outlineLvl w:val="1"/>
              <w:rPr>
                <w:b/>
              </w:rPr>
            </w:pPr>
            <w:bookmarkStart w:id="0" w:name="_Toc461904046"/>
            <w:r w:rsidRPr="00342829">
              <w:rPr>
                <w:b/>
              </w:rPr>
              <w:t>Термин</w:t>
            </w:r>
            <w:bookmarkEnd w:id="0"/>
          </w:p>
        </w:tc>
        <w:tc>
          <w:tcPr>
            <w:tcW w:w="6379" w:type="dxa"/>
          </w:tcPr>
          <w:p w:rsidR="00342829" w:rsidRPr="00342829" w:rsidRDefault="00342829" w:rsidP="00342829">
            <w:pPr>
              <w:pStyle w:val="Style19"/>
              <w:widowControl/>
              <w:spacing w:line="240" w:lineRule="auto"/>
              <w:ind w:left="34" w:firstLine="0"/>
              <w:outlineLvl w:val="1"/>
              <w:rPr>
                <w:b/>
              </w:rPr>
            </w:pPr>
            <w:bookmarkStart w:id="1" w:name="_Toc461904047"/>
            <w:r w:rsidRPr="00342829">
              <w:rPr>
                <w:b/>
              </w:rPr>
              <w:t>Определение</w:t>
            </w:r>
            <w:bookmarkEnd w:id="1"/>
          </w:p>
          <w:p w:rsidR="00342829" w:rsidRPr="00342829" w:rsidRDefault="00342829" w:rsidP="00342829">
            <w:pPr>
              <w:pStyle w:val="Style19"/>
              <w:widowControl/>
              <w:spacing w:line="240" w:lineRule="auto"/>
              <w:ind w:left="34" w:firstLine="0"/>
              <w:outlineLvl w:val="1"/>
              <w:rPr>
                <w:b/>
              </w:rPr>
            </w:pPr>
          </w:p>
        </w:tc>
      </w:tr>
      <w:tr w:rsidR="00342829" w:rsidRPr="00342829" w:rsidTr="008B347C">
        <w:tc>
          <w:tcPr>
            <w:tcW w:w="311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34"/>
              <w:jc w:val="left"/>
              <w:outlineLvl w:val="1"/>
              <w:rPr>
                <w:rStyle w:val="FontStyle98"/>
                <w:sz w:val="24"/>
                <w:szCs w:val="24"/>
              </w:rPr>
            </w:pPr>
            <w:r w:rsidRPr="00342829">
              <w:rPr>
                <w:rStyle w:val="FontStyle98"/>
                <w:sz w:val="24"/>
                <w:szCs w:val="24"/>
              </w:rPr>
              <w:t>Система «одного окна»</w:t>
            </w:r>
          </w:p>
        </w:tc>
        <w:tc>
          <w:tcPr>
            <w:tcW w:w="637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-108"/>
              <w:jc w:val="left"/>
              <w:outlineLvl w:val="1"/>
              <w:rPr>
                <w:rStyle w:val="FontStyle98"/>
                <w:sz w:val="24"/>
                <w:szCs w:val="24"/>
              </w:rPr>
            </w:pPr>
            <w:r w:rsidRPr="00342829">
              <w:rPr>
                <w:rStyle w:val="FontStyle98"/>
                <w:sz w:val="24"/>
                <w:szCs w:val="24"/>
              </w:rPr>
              <w:t>Специальная процедура отбора региональных инвестиционных проектов</w:t>
            </w:r>
            <w:r>
              <w:rPr>
                <w:rStyle w:val="FontStyle98"/>
                <w:sz w:val="24"/>
                <w:szCs w:val="24"/>
              </w:rPr>
              <w:t>,</w:t>
            </w:r>
            <w:r w:rsidRPr="00342829">
              <w:rPr>
                <w:rStyle w:val="FontStyle98"/>
                <w:sz w:val="24"/>
                <w:szCs w:val="24"/>
              </w:rPr>
              <w:t xml:space="preserve"> с целью их структурирования под условия кредитно-финансовых учреждений, инвесторов </w:t>
            </w:r>
            <w:r w:rsidRPr="00342829">
              <w:t>и нормативно правовых документов</w:t>
            </w:r>
            <w:r>
              <w:t>,</w:t>
            </w:r>
            <w:r w:rsidRPr="00342829">
              <w:t xml:space="preserve"> регулирующих порядок оказания поддержки инвестиционной деятельности</w:t>
            </w:r>
            <w:r>
              <w:t>,</w:t>
            </w:r>
            <w:r w:rsidRPr="00342829">
              <w:rPr>
                <w:rStyle w:val="FontStyle98"/>
                <w:sz w:val="24"/>
                <w:szCs w:val="24"/>
              </w:rPr>
              <w:t xml:space="preserve"> применяемых к проектам</w:t>
            </w:r>
            <w:r>
              <w:rPr>
                <w:rStyle w:val="FontStyle98"/>
                <w:sz w:val="24"/>
                <w:szCs w:val="24"/>
              </w:rPr>
              <w:t>,</w:t>
            </w:r>
            <w:r w:rsidRPr="00342829">
              <w:rPr>
                <w:rStyle w:val="FontStyle98"/>
                <w:sz w:val="24"/>
                <w:szCs w:val="24"/>
              </w:rPr>
              <w:t xml:space="preserve"> имеющим право на получение государственной поддержки инвестиционной деятельности. Комплекс мер</w:t>
            </w:r>
            <w:r>
              <w:rPr>
                <w:rStyle w:val="FontStyle98"/>
                <w:sz w:val="24"/>
                <w:szCs w:val="24"/>
              </w:rPr>
              <w:t>,</w:t>
            </w:r>
            <w:r w:rsidRPr="00342829">
              <w:rPr>
                <w:rStyle w:val="FontStyle98"/>
                <w:sz w:val="24"/>
                <w:szCs w:val="24"/>
              </w:rPr>
              <w:t xml:space="preserve"> обеспечивающих отбор, подготовку к реализации и реализацию инвестиционных проектов с применением специальных организационных и финансовых продуктов</w:t>
            </w:r>
            <w:r>
              <w:rPr>
                <w:rStyle w:val="FontStyle98"/>
                <w:sz w:val="24"/>
                <w:szCs w:val="24"/>
              </w:rPr>
              <w:t>,</w:t>
            </w:r>
            <w:r w:rsidRPr="00342829">
              <w:rPr>
                <w:rStyle w:val="FontStyle98"/>
                <w:sz w:val="24"/>
                <w:szCs w:val="24"/>
              </w:rPr>
              <w:t xml:space="preserve"> предлагаемых кредитно-финансовыми учреждениями для реализации таких проектов</w:t>
            </w:r>
          </w:p>
        </w:tc>
      </w:tr>
      <w:tr w:rsidR="00342829" w:rsidRPr="00342829" w:rsidTr="008B347C">
        <w:tc>
          <w:tcPr>
            <w:tcW w:w="311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34"/>
              <w:jc w:val="left"/>
              <w:outlineLvl w:val="1"/>
              <w:rPr>
                <w:rStyle w:val="FontStyle98"/>
                <w:sz w:val="24"/>
                <w:szCs w:val="24"/>
              </w:rPr>
            </w:pPr>
            <w:r w:rsidRPr="00342829">
              <w:rPr>
                <w:rStyle w:val="FontStyle98"/>
                <w:sz w:val="24"/>
                <w:szCs w:val="24"/>
              </w:rPr>
              <w:t>Региональный координатор (Координатор)</w:t>
            </w:r>
          </w:p>
        </w:tc>
        <w:tc>
          <w:tcPr>
            <w:tcW w:w="637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-108"/>
              <w:jc w:val="left"/>
              <w:outlineLvl w:val="1"/>
              <w:rPr>
                <w:rStyle w:val="FontStyle98"/>
                <w:sz w:val="24"/>
                <w:szCs w:val="24"/>
              </w:rPr>
            </w:pPr>
            <w:r w:rsidRPr="00342829">
              <w:rPr>
                <w:rStyle w:val="FontStyle98"/>
                <w:sz w:val="24"/>
                <w:szCs w:val="24"/>
              </w:rPr>
              <w:t>Должностное лицо</w:t>
            </w:r>
            <w:r>
              <w:rPr>
                <w:rStyle w:val="FontStyle98"/>
                <w:sz w:val="24"/>
                <w:szCs w:val="24"/>
              </w:rPr>
              <w:t>,</w:t>
            </w:r>
            <w:r w:rsidRPr="00342829">
              <w:rPr>
                <w:rStyle w:val="FontStyle98"/>
                <w:sz w:val="24"/>
                <w:szCs w:val="24"/>
              </w:rPr>
              <w:t xml:space="preserve"> определенное высшим руководителем субъекта Российской Федерации с компетенцией</w:t>
            </w:r>
            <w:r w:rsidR="001F4178">
              <w:rPr>
                <w:rStyle w:val="FontStyle98"/>
                <w:sz w:val="24"/>
                <w:szCs w:val="24"/>
              </w:rPr>
              <w:t>,</w:t>
            </w:r>
            <w:r w:rsidRPr="00342829">
              <w:rPr>
                <w:rStyle w:val="FontStyle98"/>
                <w:sz w:val="24"/>
                <w:szCs w:val="24"/>
              </w:rPr>
              <w:t xml:space="preserve"> достаточной для обеспечения взаимодействия отраслевых подразделений правительства субъекта федерации, с целью организации работы по исполнению настоящего Регламента </w:t>
            </w:r>
          </w:p>
        </w:tc>
      </w:tr>
      <w:tr w:rsidR="00342829" w:rsidRPr="00342829" w:rsidTr="008B347C">
        <w:tc>
          <w:tcPr>
            <w:tcW w:w="311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34"/>
              <w:jc w:val="left"/>
              <w:outlineLvl w:val="1"/>
            </w:pPr>
            <w:bookmarkStart w:id="2" w:name="_Toc461904048"/>
            <w:r w:rsidRPr="00342829">
              <w:rPr>
                <w:rStyle w:val="FontStyle98"/>
                <w:sz w:val="24"/>
                <w:szCs w:val="24"/>
              </w:rPr>
              <w:t>Банк</w:t>
            </w:r>
            <w:bookmarkEnd w:id="2"/>
          </w:p>
        </w:tc>
        <w:tc>
          <w:tcPr>
            <w:tcW w:w="637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-108"/>
              <w:jc w:val="left"/>
              <w:outlineLvl w:val="1"/>
            </w:pPr>
            <w:r w:rsidRPr="00342829">
              <w:rPr>
                <w:rStyle w:val="FontStyle98"/>
                <w:sz w:val="24"/>
                <w:szCs w:val="24"/>
              </w:rPr>
              <w:t>Кредитно-финансовое учреждение</w:t>
            </w:r>
            <w:r>
              <w:rPr>
                <w:rStyle w:val="FontStyle98"/>
                <w:sz w:val="24"/>
                <w:szCs w:val="24"/>
              </w:rPr>
              <w:t>,</w:t>
            </w:r>
            <w:r w:rsidRPr="00342829">
              <w:rPr>
                <w:rStyle w:val="FontStyle98"/>
                <w:sz w:val="24"/>
                <w:szCs w:val="24"/>
              </w:rPr>
              <w:t xml:space="preserve"> ведущее свою деятельность на территории Российской Федерации</w:t>
            </w:r>
            <w:r>
              <w:rPr>
                <w:rStyle w:val="FontStyle98"/>
                <w:sz w:val="24"/>
                <w:szCs w:val="24"/>
              </w:rPr>
              <w:t xml:space="preserve">, имеющее лицензию Центрального </w:t>
            </w:r>
            <w:r w:rsidRPr="00342829">
              <w:rPr>
                <w:rStyle w:val="FontStyle98"/>
                <w:sz w:val="24"/>
                <w:szCs w:val="24"/>
              </w:rPr>
              <w:t>Банка Российской Федерации на осуществление банковских операций</w:t>
            </w:r>
          </w:p>
        </w:tc>
      </w:tr>
      <w:tr w:rsidR="00342829" w:rsidRPr="00342829" w:rsidTr="008B347C">
        <w:tc>
          <w:tcPr>
            <w:tcW w:w="311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34"/>
              <w:jc w:val="left"/>
              <w:outlineLvl w:val="1"/>
              <w:rPr>
                <w:rStyle w:val="FontStyle98"/>
                <w:sz w:val="24"/>
                <w:szCs w:val="24"/>
              </w:rPr>
            </w:pPr>
            <w:bookmarkStart w:id="3" w:name="_Toc461904050"/>
            <w:r w:rsidRPr="00342829">
              <w:rPr>
                <w:rStyle w:val="FontStyle98"/>
                <w:sz w:val="24"/>
                <w:szCs w:val="24"/>
              </w:rPr>
              <w:t>Государственная поддержка</w:t>
            </w:r>
            <w:bookmarkEnd w:id="3"/>
          </w:p>
        </w:tc>
        <w:tc>
          <w:tcPr>
            <w:tcW w:w="637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-108" w:right="22"/>
              <w:jc w:val="left"/>
              <w:outlineLvl w:val="1"/>
              <w:rPr>
                <w:rStyle w:val="FontStyle98"/>
                <w:sz w:val="24"/>
                <w:szCs w:val="24"/>
              </w:rPr>
            </w:pPr>
            <w:bookmarkStart w:id="4" w:name="_Toc461904051"/>
            <w:r w:rsidRPr="00342829">
              <w:rPr>
                <w:rStyle w:val="FontStyle98"/>
                <w:sz w:val="24"/>
                <w:szCs w:val="24"/>
              </w:rPr>
              <w:t>Совокупность мер, принимаемых органами государственной власти Российс</w:t>
            </w:r>
            <w:bookmarkStart w:id="5" w:name="_GoBack"/>
            <w:bookmarkEnd w:id="5"/>
            <w:r w:rsidRPr="00342829">
              <w:rPr>
                <w:rStyle w:val="FontStyle98"/>
                <w:sz w:val="24"/>
                <w:szCs w:val="24"/>
              </w:rPr>
              <w:t>кой Федерации и органами государственной власти субъектов Российской Федерации в соответствии с законодательством Российской Федерации и законодательством субъектов Российской Федерации</w:t>
            </w:r>
            <w:r>
              <w:rPr>
                <w:rStyle w:val="FontStyle98"/>
                <w:sz w:val="24"/>
                <w:szCs w:val="24"/>
              </w:rPr>
              <w:t>,</w:t>
            </w:r>
            <w:r w:rsidRPr="00342829">
              <w:rPr>
                <w:rStyle w:val="FontStyle98"/>
                <w:sz w:val="24"/>
                <w:szCs w:val="24"/>
              </w:rPr>
              <w:t xml:space="preserve"> в целях создания необходимых правовых, экономических и организационных условий, а также стимулов для юридических лиц, осуществляющих реализацию инвестиционных проектов</w:t>
            </w:r>
            <w:bookmarkEnd w:id="4"/>
          </w:p>
        </w:tc>
      </w:tr>
      <w:tr w:rsidR="00342829" w:rsidRPr="00342829" w:rsidTr="008B347C">
        <w:tc>
          <w:tcPr>
            <w:tcW w:w="311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34"/>
              <w:jc w:val="left"/>
              <w:outlineLvl w:val="1"/>
              <w:rPr>
                <w:rStyle w:val="FontStyle98"/>
                <w:sz w:val="24"/>
                <w:szCs w:val="24"/>
              </w:rPr>
            </w:pPr>
            <w:bookmarkStart w:id="6" w:name="_Toc461904052"/>
            <w:r w:rsidRPr="00342829">
              <w:rPr>
                <w:rStyle w:val="FontStyle98"/>
                <w:sz w:val="24"/>
                <w:szCs w:val="24"/>
              </w:rPr>
              <w:t>Инициатор Проекта</w:t>
            </w:r>
            <w:bookmarkEnd w:id="6"/>
          </w:p>
        </w:tc>
        <w:tc>
          <w:tcPr>
            <w:tcW w:w="637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-108" w:right="22"/>
              <w:jc w:val="left"/>
              <w:outlineLvl w:val="1"/>
            </w:pPr>
            <w:bookmarkStart w:id="7" w:name="_Toc461904053"/>
            <w:r w:rsidRPr="00342829">
              <w:t>Юридическое лицо, являющееся автором главной идеи проекта, его предварительного обоснования и предложений по осуществлению проекта</w:t>
            </w:r>
            <w:bookmarkEnd w:id="7"/>
            <w:r w:rsidRPr="00342829">
              <w:t xml:space="preserve"> </w:t>
            </w:r>
          </w:p>
        </w:tc>
      </w:tr>
      <w:tr w:rsidR="00342829" w:rsidRPr="00342829" w:rsidTr="008B347C">
        <w:tc>
          <w:tcPr>
            <w:tcW w:w="311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34"/>
              <w:jc w:val="left"/>
              <w:outlineLvl w:val="1"/>
              <w:rPr>
                <w:rStyle w:val="FontStyle98"/>
                <w:sz w:val="24"/>
                <w:szCs w:val="24"/>
              </w:rPr>
            </w:pPr>
            <w:bookmarkStart w:id="8" w:name="_Toc461904054"/>
            <w:r w:rsidRPr="00342829">
              <w:rPr>
                <w:rStyle w:val="FontStyle98"/>
                <w:sz w:val="24"/>
                <w:szCs w:val="24"/>
              </w:rPr>
              <w:t>Инвестор</w:t>
            </w:r>
            <w:bookmarkEnd w:id="8"/>
          </w:p>
        </w:tc>
        <w:tc>
          <w:tcPr>
            <w:tcW w:w="637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-108" w:right="22"/>
              <w:jc w:val="left"/>
              <w:outlineLvl w:val="1"/>
            </w:pPr>
            <w:bookmarkStart w:id="9" w:name="_Toc461904055"/>
            <w:r w:rsidRPr="00342829">
              <w:t>Юридическое лицо, принимающее решение об инвестировании в Проект собственных средств</w:t>
            </w:r>
            <w:r>
              <w:t>,</w:t>
            </w:r>
            <w:r w:rsidRPr="00342829">
              <w:t xml:space="preserve"> с целью получения требуемого уровня доходности</w:t>
            </w:r>
            <w:bookmarkEnd w:id="9"/>
          </w:p>
        </w:tc>
      </w:tr>
      <w:tr w:rsidR="00342829" w:rsidRPr="00342829" w:rsidTr="008B347C">
        <w:tc>
          <w:tcPr>
            <w:tcW w:w="311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34"/>
              <w:jc w:val="left"/>
              <w:outlineLvl w:val="1"/>
              <w:rPr>
                <w:rStyle w:val="FontStyle98"/>
                <w:sz w:val="24"/>
                <w:szCs w:val="24"/>
              </w:rPr>
            </w:pPr>
            <w:bookmarkStart w:id="10" w:name="_Toc461904056"/>
            <w:r w:rsidRPr="00342829">
              <w:rPr>
                <w:rStyle w:val="FontStyle98"/>
                <w:sz w:val="24"/>
                <w:szCs w:val="24"/>
              </w:rPr>
              <w:t>Инвестиционное соглашение</w:t>
            </w:r>
            <w:bookmarkEnd w:id="10"/>
          </w:p>
        </w:tc>
        <w:tc>
          <w:tcPr>
            <w:tcW w:w="637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-108" w:right="22"/>
              <w:jc w:val="left"/>
              <w:outlineLvl w:val="1"/>
              <w:rPr>
                <w:rStyle w:val="FontStyle98"/>
                <w:sz w:val="24"/>
                <w:szCs w:val="24"/>
              </w:rPr>
            </w:pPr>
            <w:bookmarkStart w:id="11" w:name="_Toc461904057"/>
            <w:r w:rsidRPr="00342829">
              <w:t xml:space="preserve">Соглашение смешанного (публично-правового и гражданского) характера, заключаемое между </w:t>
            </w:r>
            <w:r w:rsidRPr="00342829">
              <w:rPr>
                <w:bCs/>
              </w:rPr>
              <w:t>Инициатором инвестиционного проекта, инвестором (при</w:t>
            </w:r>
            <w:r w:rsidRPr="00342829">
              <w:t xml:space="preserve"> наличии), </w:t>
            </w:r>
            <w:r w:rsidRPr="00342829">
              <w:rPr>
                <w:bCs/>
              </w:rPr>
              <w:t xml:space="preserve">органом исполнительной власти субъекта Российской Федерации, на территории которого реализуется проект, </w:t>
            </w:r>
            <w:r w:rsidRPr="00342829">
              <w:t>и Банком</w:t>
            </w:r>
            <w:r w:rsidRPr="00342829">
              <w:rPr>
                <w:b/>
              </w:rPr>
              <w:t xml:space="preserve">, </w:t>
            </w:r>
            <w:r w:rsidRPr="00342829">
              <w:t>как участниками Инвестиционного проекта, в отношении инвестирования денежных средств в Объекты</w:t>
            </w:r>
            <w:r w:rsidRPr="00342829">
              <w:rPr>
                <w:highlight w:val="cyan"/>
              </w:rPr>
              <w:t xml:space="preserve"> </w:t>
            </w:r>
            <w:r w:rsidRPr="00342829">
              <w:t xml:space="preserve">инвестиционного проекта, а также взаимные обязательства по партнерству между </w:t>
            </w:r>
            <w:r w:rsidRPr="00342829">
              <w:rPr>
                <w:bCs/>
              </w:rPr>
              <w:t>Сторонами</w:t>
            </w:r>
            <w:bookmarkEnd w:id="11"/>
          </w:p>
        </w:tc>
      </w:tr>
      <w:tr w:rsidR="00342829" w:rsidRPr="00342829" w:rsidTr="008B347C">
        <w:tc>
          <w:tcPr>
            <w:tcW w:w="311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34"/>
              <w:jc w:val="left"/>
              <w:outlineLvl w:val="1"/>
              <w:rPr>
                <w:rStyle w:val="FontStyle98"/>
                <w:sz w:val="24"/>
                <w:szCs w:val="24"/>
              </w:rPr>
            </w:pPr>
            <w:bookmarkStart w:id="12" w:name="_Toc461904058"/>
            <w:r w:rsidRPr="00342829">
              <w:rPr>
                <w:rStyle w:val="FontStyle98"/>
                <w:sz w:val="24"/>
                <w:szCs w:val="24"/>
              </w:rPr>
              <w:t>Конкурс</w:t>
            </w:r>
            <w:bookmarkEnd w:id="12"/>
          </w:p>
        </w:tc>
        <w:tc>
          <w:tcPr>
            <w:tcW w:w="637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-108" w:right="22"/>
              <w:jc w:val="left"/>
              <w:outlineLvl w:val="1"/>
            </w:pPr>
            <w:bookmarkStart w:id="13" w:name="_Toc461904059"/>
            <w:r w:rsidRPr="00342829">
              <w:t xml:space="preserve">Конкурс «Ежегодная общественная премия – Регионы </w:t>
            </w:r>
            <w:r w:rsidRPr="00342829">
              <w:lastRenderedPageBreak/>
              <w:t>устойчивое развитие»</w:t>
            </w:r>
            <w:bookmarkEnd w:id="13"/>
          </w:p>
        </w:tc>
      </w:tr>
      <w:tr w:rsidR="00342829" w:rsidRPr="00342829" w:rsidTr="008B347C">
        <w:tc>
          <w:tcPr>
            <w:tcW w:w="311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34"/>
              <w:jc w:val="left"/>
              <w:outlineLvl w:val="1"/>
              <w:rPr>
                <w:rStyle w:val="FontStyle98"/>
                <w:sz w:val="24"/>
                <w:szCs w:val="24"/>
              </w:rPr>
            </w:pPr>
            <w:bookmarkStart w:id="14" w:name="_Toc461904070"/>
            <w:r w:rsidRPr="00342829">
              <w:rPr>
                <w:rStyle w:val="FontStyle98"/>
                <w:sz w:val="24"/>
                <w:szCs w:val="24"/>
              </w:rPr>
              <w:lastRenderedPageBreak/>
              <w:t>Попечительский совет</w:t>
            </w:r>
            <w:bookmarkEnd w:id="14"/>
            <w:r w:rsidRPr="00342829">
              <w:rPr>
                <w:rStyle w:val="FontStyle98"/>
                <w:sz w:val="24"/>
                <w:szCs w:val="24"/>
              </w:rPr>
              <w:t xml:space="preserve"> Конкурса «Ежегодная общественная премия «Регионы – устойчивое развитие»</w:t>
            </w:r>
          </w:p>
        </w:tc>
        <w:tc>
          <w:tcPr>
            <w:tcW w:w="6379" w:type="dxa"/>
          </w:tcPr>
          <w:p w:rsidR="00342829" w:rsidRPr="00342829" w:rsidRDefault="00342829" w:rsidP="00342829">
            <w:pPr>
              <w:pStyle w:val="Style19"/>
              <w:widowControl/>
              <w:spacing w:line="240" w:lineRule="auto"/>
              <w:ind w:left="-108" w:firstLine="0"/>
              <w:jc w:val="left"/>
              <w:outlineLvl w:val="1"/>
              <w:rPr>
                <w:rStyle w:val="FontStyle98"/>
                <w:sz w:val="24"/>
                <w:szCs w:val="24"/>
              </w:rPr>
            </w:pPr>
            <w:bookmarkStart w:id="15" w:name="_Toc461904071"/>
            <w:r w:rsidRPr="00342829">
              <w:rPr>
                <w:rStyle w:val="FontStyle98"/>
                <w:sz w:val="24"/>
                <w:szCs w:val="24"/>
              </w:rPr>
              <w:t xml:space="preserve">Постоянно действующий консультативно-совещательный орган Конкурса «Ежегодная общественная премия «Регионы – </w:t>
            </w:r>
            <w:r>
              <w:rPr>
                <w:rStyle w:val="FontStyle98"/>
                <w:sz w:val="24"/>
                <w:szCs w:val="24"/>
              </w:rPr>
              <w:t>устойчивое развитие»</w:t>
            </w:r>
            <w:r w:rsidRPr="00342829">
              <w:rPr>
                <w:rStyle w:val="FontStyle98"/>
                <w:sz w:val="24"/>
                <w:szCs w:val="24"/>
              </w:rPr>
              <w:t>. Попечительский сове</w:t>
            </w:r>
            <w:r>
              <w:rPr>
                <w:rStyle w:val="FontStyle98"/>
                <w:sz w:val="24"/>
                <w:szCs w:val="24"/>
              </w:rPr>
              <w:t>т формирует список Победителей К</w:t>
            </w:r>
            <w:r w:rsidRPr="00342829">
              <w:rPr>
                <w:rStyle w:val="FontStyle98"/>
                <w:sz w:val="24"/>
                <w:szCs w:val="24"/>
              </w:rPr>
              <w:t>онкурса, с указанием размеров финансирования проектов, а также принимает решения по вопросам, связанны</w:t>
            </w:r>
            <w:r>
              <w:rPr>
                <w:rStyle w:val="FontStyle98"/>
                <w:sz w:val="24"/>
                <w:szCs w:val="24"/>
              </w:rPr>
              <w:t>м с организацией и проведением К</w:t>
            </w:r>
            <w:r w:rsidRPr="00342829">
              <w:rPr>
                <w:rStyle w:val="FontStyle98"/>
                <w:sz w:val="24"/>
                <w:szCs w:val="24"/>
              </w:rPr>
              <w:t>онкурса</w:t>
            </w:r>
            <w:bookmarkEnd w:id="15"/>
          </w:p>
        </w:tc>
      </w:tr>
      <w:tr w:rsidR="00342829" w:rsidRPr="00342829" w:rsidTr="008B347C">
        <w:tc>
          <w:tcPr>
            <w:tcW w:w="311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jc w:val="left"/>
              <w:outlineLvl w:val="1"/>
              <w:rPr>
                <w:rStyle w:val="FontStyle98"/>
                <w:color w:val="FF0000"/>
                <w:sz w:val="24"/>
                <w:szCs w:val="24"/>
              </w:rPr>
            </w:pPr>
            <w:r w:rsidRPr="00342829">
              <w:t xml:space="preserve">Технологическая схема взаимодействия подразделений при рассмотрении проектов, поступивших в  рамках Конкурса </w:t>
            </w:r>
          </w:p>
        </w:tc>
        <w:tc>
          <w:tcPr>
            <w:tcW w:w="6379" w:type="dxa"/>
          </w:tcPr>
          <w:p w:rsidR="00342829" w:rsidRPr="00342829" w:rsidRDefault="00342829" w:rsidP="00342829">
            <w:pPr>
              <w:pStyle w:val="Style19"/>
              <w:widowControl/>
              <w:spacing w:line="240" w:lineRule="auto"/>
              <w:ind w:left="-108" w:firstLine="0"/>
              <w:jc w:val="left"/>
              <w:outlineLvl w:val="1"/>
              <w:rPr>
                <w:rStyle w:val="FontStyle98"/>
                <w:sz w:val="24"/>
                <w:szCs w:val="24"/>
              </w:rPr>
            </w:pPr>
            <w:r w:rsidRPr="00342829">
              <w:rPr>
                <w:rStyle w:val="FontStyle98"/>
                <w:sz w:val="24"/>
                <w:szCs w:val="24"/>
              </w:rPr>
              <w:t>Внутренний регламент Банка</w:t>
            </w:r>
            <w:r>
              <w:rPr>
                <w:rStyle w:val="FontStyle98"/>
                <w:sz w:val="24"/>
                <w:szCs w:val="24"/>
              </w:rPr>
              <w:t>,</w:t>
            </w:r>
            <w:r w:rsidRPr="00342829">
              <w:rPr>
                <w:rStyle w:val="FontStyle98"/>
                <w:sz w:val="24"/>
                <w:szCs w:val="24"/>
              </w:rPr>
              <w:t xml:space="preserve"> определяющий взаимодействие различных подразделений на всех этапах отбора и реализации Инвестиционного проекта</w:t>
            </w:r>
          </w:p>
        </w:tc>
      </w:tr>
      <w:tr w:rsidR="00342829" w:rsidRPr="00342829" w:rsidTr="008B347C">
        <w:tc>
          <w:tcPr>
            <w:tcW w:w="311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34"/>
              <w:jc w:val="left"/>
              <w:outlineLvl w:val="1"/>
            </w:pPr>
            <w:bookmarkStart w:id="16" w:name="_Toc461904062"/>
            <w:r w:rsidRPr="00342829">
              <w:rPr>
                <w:rStyle w:val="FontStyle98"/>
                <w:sz w:val="24"/>
                <w:szCs w:val="24"/>
              </w:rPr>
              <w:t>Коллегиальный орган</w:t>
            </w:r>
            <w:bookmarkEnd w:id="16"/>
          </w:p>
        </w:tc>
        <w:tc>
          <w:tcPr>
            <w:tcW w:w="6379" w:type="dxa"/>
          </w:tcPr>
          <w:p w:rsidR="00342829" w:rsidRPr="00342829" w:rsidRDefault="00342829" w:rsidP="00342829">
            <w:pPr>
              <w:pStyle w:val="Style19"/>
              <w:widowControl/>
              <w:spacing w:line="240" w:lineRule="auto"/>
              <w:ind w:left="-108" w:firstLine="0"/>
              <w:jc w:val="left"/>
              <w:outlineLvl w:val="1"/>
            </w:pPr>
            <w:bookmarkStart w:id="17" w:name="_Toc461904063"/>
            <w:r w:rsidRPr="00342829">
              <w:rPr>
                <w:rStyle w:val="FontStyle98"/>
                <w:sz w:val="24"/>
                <w:szCs w:val="24"/>
              </w:rPr>
              <w:t>Тип  коллегиального  органа,  уполномоченного  принимать</w:t>
            </w:r>
            <w:r w:rsidRPr="00342829">
              <w:rPr>
                <w:rStyle w:val="FontStyle98"/>
                <w:sz w:val="24"/>
                <w:szCs w:val="24"/>
              </w:rPr>
              <w:br/>
              <w:t>кредитные решения</w:t>
            </w:r>
            <w:bookmarkEnd w:id="17"/>
          </w:p>
        </w:tc>
      </w:tr>
      <w:tr w:rsidR="00342829" w:rsidRPr="00342829" w:rsidTr="008B347C">
        <w:tc>
          <w:tcPr>
            <w:tcW w:w="311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34"/>
              <w:jc w:val="left"/>
              <w:outlineLvl w:val="1"/>
              <w:rPr>
                <w:rStyle w:val="FontStyle98"/>
                <w:sz w:val="24"/>
                <w:szCs w:val="24"/>
                <w:highlight w:val="yellow"/>
              </w:rPr>
            </w:pPr>
            <w:bookmarkStart w:id="18" w:name="_Toc461904064"/>
            <w:r w:rsidRPr="00342829">
              <w:rPr>
                <w:rStyle w:val="FontStyle98"/>
                <w:sz w:val="24"/>
                <w:szCs w:val="24"/>
              </w:rPr>
              <w:t>Координационный совет</w:t>
            </w:r>
            <w:bookmarkEnd w:id="18"/>
          </w:p>
        </w:tc>
        <w:tc>
          <w:tcPr>
            <w:tcW w:w="6379" w:type="dxa"/>
            <w:shd w:val="clear" w:color="auto" w:fill="auto"/>
          </w:tcPr>
          <w:p w:rsidR="00342829" w:rsidRPr="00342829" w:rsidRDefault="00342829" w:rsidP="00342829">
            <w:pPr>
              <w:pStyle w:val="Style19"/>
              <w:widowControl/>
              <w:spacing w:line="240" w:lineRule="auto"/>
              <w:ind w:left="-108" w:firstLine="0"/>
              <w:jc w:val="left"/>
              <w:outlineLvl w:val="1"/>
              <w:rPr>
                <w:rStyle w:val="FontStyle98"/>
                <w:sz w:val="24"/>
                <w:szCs w:val="24"/>
                <w:highlight w:val="yellow"/>
              </w:rPr>
            </w:pPr>
            <w:bookmarkStart w:id="19" w:name="_Toc461904065"/>
            <w:r w:rsidRPr="00342829">
              <w:rPr>
                <w:rStyle w:val="FontStyle98"/>
                <w:sz w:val="24"/>
                <w:szCs w:val="24"/>
              </w:rPr>
              <w:t>Рабочий орган координации действий сторон Инвестиционного соглашения</w:t>
            </w:r>
            <w:bookmarkEnd w:id="19"/>
          </w:p>
        </w:tc>
      </w:tr>
      <w:tr w:rsidR="00342829" w:rsidRPr="00342829" w:rsidTr="008B347C">
        <w:trPr>
          <w:trHeight w:val="1264"/>
        </w:trPr>
        <w:tc>
          <w:tcPr>
            <w:tcW w:w="3119" w:type="dxa"/>
          </w:tcPr>
          <w:p w:rsidR="00342829" w:rsidRPr="00342829" w:rsidRDefault="00342829" w:rsidP="00342829">
            <w:pPr>
              <w:pStyle w:val="Style9"/>
              <w:widowControl/>
              <w:spacing w:before="50" w:line="240" w:lineRule="auto"/>
              <w:ind w:left="34"/>
              <w:jc w:val="left"/>
              <w:outlineLvl w:val="1"/>
            </w:pPr>
            <w:bookmarkStart w:id="20" w:name="_Toc461904066"/>
            <w:r w:rsidRPr="00342829">
              <w:rPr>
                <w:rStyle w:val="FontStyle98"/>
                <w:sz w:val="24"/>
                <w:szCs w:val="24"/>
              </w:rPr>
              <w:t>Кредитующее подразделение</w:t>
            </w:r>
            <w:bookmarkEnd w:id="20"/>
          </w:p>
        </w:tc>
        <w:tc>
          <w:tcPr>
            <w:tcW w:w="6379" w:type="dxa"/>
          </w:tcPr>
          <w:p w:rsidR="00342829" w:rsidRPr="00342829" w:rsidRDefault="00342829" w:rsidP="00342829">
            <w:pPr>
              <w:pStyle w:val="Style9"/>
              <w:widowControl/>
              <w:spacing w:before="31" w:line="240" w:lineRule="auto"/>
              <w:ind w:left="-108" w:right="7"/>
              <w:jc w:val="left"/>
              <w:outlineLvl w:val="1"/>
            </w:pPr>
            <w:bookmarkStart w:id="21" w:name="_Toc461904067"/>
            <w:r w:rsidRPr="00342829">
              <w:rPr>
                <w:rStyle w:val="FontStyle98"/>
                <w:sz w:val="24"/>
                <w:szCs w:val="24"/>
              </w:rPr>
              <w:t>Подразделение, ответственное за структурирование сделок корпоративных клиентов в рамках Программы, кредитный анализ, расчет инструментов риска (рейтинга и уровня потерь при дефолте), подготовку заключения КП и проекта Решения</w:t>
            </w:r>
            <w:bookmarkEnd w:id="21"/>
          </w:p>
        </w:tc>
      </w:tr>
      <w:tr w:rsidR="00342829" w:rsidRPr="00342829" w:rsidTr="008B347C">
        <w:tc>
          <w:tcPr>
            <w:tcW w:w="311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34"/>
              <w:jc w:val="left"/>
              <w:outlineLvl w:val="1"/>
            </w:pPr>
            <w:bookmarkStart w:id="22" w:name="_Toc461904072"/>
            <w:proofErr w:type="spellStart"/>
            <w:r w:rsidRPr="00342829">
              <w:t>Спецкомпания</w:t>
            </w:r>
            <w:bookmarkEnd w:id="22"/>
            <w:proofErr w:type="spellEnd"/>
            <w:r w:rsidRPr="00342829">
              <w:t xml:space="preserve"> </w:t>
            </w:r>
          </w:p>
        </w:tc>
        <w:tc>
          <w:tcPr>
            <w:tcW w:w="637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-108" w:right="22"/>
              <w:jc w:val="left"/>
              <w:outlineLvl w:val="1"/>
            </w:pPr>
            <w:bookmarkStart w:id="23" w:name="_Toc461904073"/>
            <w:r w:rsidRPr="00342829">
              <w:t>Специальная компания, создаваемая Инициатором проекта с целью реализации Проекта</w:t>
            </w:r>
            <w:bookmarkEnd w:id="23"/>
            <w:r w:rsidRPr="00342829">
              <w:t>, подлежащая регистрации по месту реализации Прое</w:t>
            </w:r>
            <w:r>
              <w:t>кта и получения господдержки</w:t>
            </w:r>
          </w:p>
        </w:tc>
      </w:tr>
      <w:tr w:rsidR="00342829" w:rsidRPr="00342829" w:rsidTr="008B347C">
        <w:tc>
          <w:tcPr>
            <w:tcW w:w="311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34"/>
              <w:jc w:val="left"/>
              <w:outlineLvl w:val="1"/>
              <w:rPr>
                <w:rStyle w:val="FontStyle98"/>
                <w:sz w:val="24"/>
                <w:szCs w:val="24"/>
              </w:rPr>
            </w:pPr>
            <w:bookmarkStart w:id="24" w:name="_Toc461904074"/>
            <w:r w:rsidRPr="00342829">
              <w:rPr>
                <w:rStyle w:val="FontStyle98"/>
                <w:sz w:val="24"/>
                <w:szCs w:val="24"/>
              </w:rPr>
              <w:t>Представитель</w:t>
            </w:r>
            <w:bookmarkEnd w:id="24"/>
          </w:p>
        </w:tc>
        <w:tc>
          <w:tcPr>
            <w:tcW w:w="6379" w:type="dxa"/>
          </w:tcPr>
          <w:p w:rsidR="00342829" w:rsidRPr="00342829" w:rsidRDefault="00342829" w:rsidP="00342829">
            <w:pPr>
              <w:pStyle w:val="Style16"/>
              <w:widowControl/>
              <w:spacing w:before="36" w:line="240" w:lineRule="auto"/>
              <w:ind w:left="-108" w:right="79"/>
              <w:outlineLvl w:val="1"/>
              <w:rPr>
                <w:rStyle w:val="FontStyle98"/>
                <w:sz w:val="24"/>
                <w:szCs w:val="24"/>
              </w:rPr>
            </w:pPr>
            <w:bookmarkStart w:id="25" w:name="_Toc461904075"/>
            <w:r w:rsidRPr="00342829">
              <w:t>Организационный комитет Конкурса «Ежегодная общественная премия – Регионы устойчивое развитие», уполномоченный органом исполнительной власти Российской Федерации для организации отбора и реализации инвестиционных проектов</w:t>
            </w:r>
            <w:bookmarkEnd w:id="25"/>
          </w:p>
        </w:tc>
      </w:tr>
      <w:tr w:rsidR="00342829" w:rsidRPr="00342829" w:rsidTr="008B347C">
        <w:tc>
          <w:tcPr>
            <w:tcW w:w="3119" w:type="dxa"/>
          </w:tcPr>
          <w:p w:rsidR="00342829" w:rsidRPr="00342829" w:rsidRDefault="00342829" w:rsidP="00342829">
            <w:pPr>
              <w:pStyle w:val="Style9"/>
              <w:widowControl/>
              <w:spacing w:line="240" w:lineRule="auto"/>
              <w:ind w:left="34"/>
              <w:jc w:val="left"/>
              <w:outlineLvl w:val="1"/>
              <w:rPr>
                <w:rStyle w:val="FontStyle98"/>
                <w:sz w:val="24"/>
                <w:szCs w:val="24"/>
              </w:rPr>
            </w:pPr>
            <w:bookmarkStart w:id="26" w:name="_Toc461904076"/>
            <w:r w:rsidRPr="00342829">
              <w:rPr>
                <w:rStyle w:val="FontStyle98"/>
                <w:sz w:val="24"/>
                <w:szCs w:val="24"/>
              </w:rPr>
              <w:t>Проект</w:t>
            </w:r>
            <w:bookmarkEnd w:id="26"/>
            <w:r w:rsidRPr="00342829">
              <w:rPr>
                <w:rStyle w:val="FontStyle98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</w:tcPr>
          <w:p w:rsidR="00342829" w:rsidRPr="00342829" w:rsidRDefault="00342829" w:rsidP="00342829">
            <w:pPr>
              <w:pStyle w:val="Style16"/>
              <w:widowControl/>
              <w:spacing w:before="36" w:line="240" w:lineRule="auto"/>
              <w:ind w:left="-108" w:right="79"/>
              <w:outlineLvl w:val="1"/>
              <w:rPr>
                <w:rStyle w:val="FontStyle98"/>
                <w:sz w:val="24"/>
                <w:szCs w:val="24"/>
              </w:rPr>
            </w:pPr>
            <w:bookmarkStart w:id="27" w:name="_Toc461904077"/>
            <w:r w:rsidRPr="00342829">
              <w:rPr>
                <w:bCs/>
              </w:rPr>
              <w:t xml:space="preserve">Инвестиционный Проект, направленный на решение/смягчение существующих социальных проблем в обществе и улучшение качества жизни в целом, посредством создания новых производственных и промышленных объектов, экономически-устойчивых </w:t>
            </w:r>
            <w:proofErr w:type="gramStart"/>
            <w:r w:rsidRPr="00342829">
              <w:rPr>
                <w:bCs/>
              </w:rPr>
              <w:t>бизнес-моделей</w:t>
            </w:r>
            <w:proofErr w:type="gramEnd"/>
            <w:r w:rsidRPr="00342829">
              <w:rPr>
                <w:bCs/>
              </w:rPr>
              <w:t>, позволяющих в будущем достигнуть самоокупаемости (финансовой устойчивости) через получение дохода от собственной деятельности, поступивший в банк в рамках Конкурса</w:t>
            </w:r>
            <w:bookmarkEnd w:id="27"/>
            <w:r w:rsidRPr="00342829">
              <w:rPr>
                <w:bCs/>
              </w:rPr>
              <w:t xml:space="preserve"> </w:t>
            </w:r>
          </w:p>
        </w:tc>
      </w:tr>
    </w:tbl>
    <w:p w:rsidR="00002BD9" w:rsidRPr="00342829" w:rsidRDefault="00002BD9">
      <w:pPr>
        <w:rPr>
          <w:sz w:val="24"/>
        </w:rPr>
      </w:pPr>
    </w:p>
    <w:sectPr w:rsidR="00002BD9" w:rsidRPr="00342829" w:rsidSect="00002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2829"/>
    <w:rsid w:val="00002BD9"/>
    <w:rsid w:val="001F4178"/>
    <w:rsid w:val="00342829"/>
    <w:rsid w:val="006A48F5"/>
    <w:rsid w:val="008F43B2"/>
    <w:rsid w:val="00A95A6B"/>
    <w:rsid w:val="00BD018D"/>
    <w:rsid w:val="00CA1D4C"/>
    <w:rsid w:val="00FF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829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98">
    <w:name w:val="Font Style98"/>
    <w:uiPriority w:val="99"/>
    <w:rsid w:val="00342829"/>
    <w:rPr>
      <w:rFonts w:ascii="Times New Roman" w:hAnsi="Times New Roman" w:cs="Times New Roman"/>
      <w:sz w:val="20"/>
      <w:szCs w:val="20"/>
    </w:rPr>
  </w:style>
  <w:style w:type="paragraph" w:customStyle="1" w:styleId="Style19">
    <w:name w:val="Style19"/>
    <w:basedOn w:val="a"/>
    <w:uiPriority w:val="99"/>
    <w:rsid w:val="00342829"/>
    <w:pPr>
      <w:widowControl w:val="0"/>
      <w:autoSpaceDE w:val="0"/>
      <w:autoSpaceDN w:val="0"/>
      <w:adjustRightInd w:val="0"/>
      <w:spacing w:line="252" w:lineRule="exact"/>
      <w:ind w:firstLine="542"/>
      <w:jc w:val="both"/>
    </w:pPr>
    <w:rPr>
      <w:sz w:val="24"/>
    </w:rPr>
  </w:style>
  <w:style w:type="paragraph" w:customStyle="1" w:styleId="Style9">
    <w:name w:val="Style9"/>
    <w:basedOn w:val="a"/>
    <w:uiPriority w:val="99"/>
    <w:rsid w:val="00342829"/>
    <w:pPr>
      <w:widowControl w:val="0"/>
      <w:autoSpaceDE w:val="0"/>
      <w:autoSpaceDN w:val="0"/>
      <w:adjustRightInd w:val="0"/>
      <w:spacing w:line="250" w:lineRule="exact"/>
      <w:jc w:val="both"/>
    </w:pPr>
    <w:rPr>
      <w:sz w:val="24"/>
    </w:rPr>
  </w:style>
  <w:style w:type="character" w:customStyle="1" w:styleId="FontStyle129">
    <w:name w:val="Font Style129"/>
    <w:uiPriority w:val="99"/>
    <w:rsid w:val="00342829"/>
    <w:rPr>
      <w:rFonts w:ascii="Times New Roman" w:hAnsi="Times New Roman" w:cs="Times New Roman" w:hint="default"/>
      <w:i/>
      <w:iCs/>
      <w:sz w:val="20"/>
      <w:szCs w:val="20"/>
    </w:rPr>
  </w:style>
  <w:style w:type="paragraph" w:customStyle="1" w:styleId="Style16">
    <w:name w:val="Style16"/>
    <w:basedOn w:val="a"/>
    <w:uiPriority w:val="99"/>
    <w:rsid w:val="00342829"/>
    <w:pPr>
      <w:widowControl w:val="0"/>
      <w:autoSpaceDE w:val="0"/>
      <w:autoSpaceDN w:val="0"/>
      <w:adjustRightInd w:val="0"/>
      <w:spacing w:line="338" w:lineRule="exact"/>
    </w:pPr>
    <w:rPr>
      <w:sz w:val="24"/>
    </w:rPr>
  </w:style>
  <w:style w:type="character" w:customStyle="1" w:styleId="FontStyle104">
    <w:name w:val="Font Style104"/>
    <w:uiPriority w:val="99"/>
    <w:rsid w:val="00342829"/>
    <w:rPr>
      <w:rFonts w:ascii="Times New Roman" w:hAnsi="Times New Roman" w:cs="Times New Roman" w:hint="default"/>
      <w:b/>
      <w:bCs/>
      <w:i/>
      <w:iCs/>
      <w:sz w:val="20"/>
      <w:szCs w:val="20"/>
    </w:rPr>
  </w:style>
  <w:style w:type="paragraph" w:customStyle="1" w:styleId="Style7">
    <w:name w:val="Style7"/>
    <w:basedOn w:val="a"/>
    <w:uiPriority w:val="99"/>
    <w:rsid w:val="00342829"/>
    <w:pPr>
      <w:widowControl w:val="0"/>
      <w:autoSpaceDE w:val="0"/>
      <w:autoSpaceDN w:val="0"/>
      <w:adjustRightInd w:val="0"/>
      <w:jc w:val="both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660</Words>
  <Characters>3763</Characters>
  <Application>Microsoft Office Word</Application>
  <DocSecurity>0</DocSecurity>
  <Lines>31</Lines>
  <Paragraphs>8</Paragraphs>
  <ScaleCrop>false</ScaleCrop>
  <Company>Grizli777</Company>
  <LinksUpToDate>false</LinksUpToDate>
  <CharactersWithSpaces>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shenia</dc:creator>
  <cp:lastModifiedBy>shenia</cp:lastModifiedBy>
  <cp:revision>2</cp:revision>
  <dcterms:created xsi:type="dcterms:W3CDTF">2016-11-10T16:11:00Z</dcterms:created>
  <dcterms:modified xsi:type="dcterms:W3CDTF">2017-04-28T06:44:00Z</dcterms:modified>
</cp:coreProperties>
</file>