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39" w:rsidRDefault="000713A5">
      <w:pPr>
        <w:pStyle w:val="ConsPlusTitlePage"/>
        <w:ind w:firstLine="709"/>
        <w:jc w:val="right"/>
      </w:pPr>
      <w:r>
        <w:rPr>
          <w:color w:val="0000FF"/>
        </w:rPr>
        <w:t xml:space="preserve">                                                                                                               </w:t>
      </w:r>
      <w:r>
        <w:rPr>
          <w:rFonts w:ascii="Liberation Serif" w:hAnsi="Liberation Serif"/>
          <w:color w:val="0000FF"/>
        </w:rPr>
        <w:t xml:space="preserve">              </w:t>
      </w:r>
      <w:r>
        <w:rPr>
          <w:rFonts w:ascii="Liberation Serif" w:hAnsi="Liberation Serif"/>
          <w:color w:val="000000"/>
          <w:sz w:val="28"/>
          <w:szCs w:val="28"/>
        </w:rPr>
        <w:t>Проект</w:t>
      </w:r>
    </w:p>
    <w:p w:rsidR="009C2639" w:rsidRDefault="009C2639">
      <w:pPr>
        <w:pStyle w:val="ConsPlusTitlePage"/>
        <w:ind w:firstLine="709"/>
        <w:rPr>
          <w:rFonts w:ascii="Liberation Serif" w:hAnsi="Liberation Serif"/>
          <w:color w:val="000000"/>
          <w:sz w:val="28"/>
          <w:szCs w:val="28"/>
        </w:rPr>
      </w:pPr>
    </w:p>
    <w:p w:rsidR="009C2639" w:rsidRDefault="000713A5">
      <w:pPr>
        <w:pStyle w:val="ConsPlusTitle"/>
        <w:ind w:firstLine="709"/>
        <w:jc w:val="center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ПРАВИТЕЛЬСТВО РЕСПУБЛИКИ ДАГЕСТАН</w:t>
      </w:r>
    </w:p>
    <w:p w:rsidR="009C2639" w:rsidRDefault="009C2639">
      <w:pPr>
        <w:pStyle w:val="ConsPlusTitle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C2639" w:rsidRDefault="000713A5">
      <w:pPr>
        <w:pStyle w:val="ConsPlusTitle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ПОСТАНОВЛЕНИЕ</w:t>
      </w:r>
    </w:p>
    <w:p w:rsidR="009C2639" w:rsidRDefault="000713A5">
      <w:pPr>
        <w:pStyle w:val="ConsPlusTitle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от __ ____________       г. №____</w:t>
      </w:r>
    </w:p>
    <w:p w:rsidR="009C2639" w:rsidRDefault="009C2639">
      <w:pPr>
        <w:pStyle w:val="ConsPlusTitle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C2639" w:rsidRDefault="000713A5">
      <w:pPr>
        <w:spacing w:after="0" w:line="240" w:lineRule="auto"/>
        <w:ind w:firstLine="709"/>
        <w:jc w:val="center"/>
      </w:pPr>
      <w:r>
        <w:rPr>
          <w:rFonts w:ascii="Liberation Serif" w:hAnsi="Liberation Serif" w:cs="Arial"/>
          <w:b/>
          <w:bCs/>
          <w:color w:val="000000"/>
          <w:sz w:val="28"/>
          <w:szCs w:val="28"/>
        </w:rPr>
        <w:t xml:space="preserve">О ВНЕСЕНИИ ИЗМЕНЕНИЙ В ПОСТАНОВЛЕНИЕ ПРАВИТЕЛЬСТВА РЕСПУБЛИКИ ДАГЕСТАН ОТ </w:t>
      </w:r>
      <w:r>
        <w:rPr>
          <w:rFonts w:ascii="Liberation Serif" w:eastAsiaTheme="minorEastAsia" w:hAnsi="Liberation Serif" w:cs="Liberation Serif;Times New Roma"/>
          <w:b/>
          <w:bCs/>
          <w:color w:val="000000"/>
          <w:sz w:val="28"/>
          <w:szCs w:val="28"/>
          <w:lang w:eastAsia="ru-RU"/>
        </w:rPr>
        <w:t xml:space="preserve">7 ДЕКАБРЯ 2023Г. № 483 </w:t>
      </w:r>
      <w:r>
        <w:rPr>
          <w:rFonts w:ascii="Liberation Serif" w:hAnsi="Liberation Serif" w:cs="Arial"/>
          <w:b/>
          <w:bCs/>
          <w:color w:val="000000"/>
          <w:sz w:val="28"/>
          <w:szCs w:val="28"/>
        </w:rPr>
        <w:t xml:space="preserve">«ОБ УТВЕРЖДЕНИИ </w:t>
      </w:r>
      <w:r>
        <w:rPr>
          <w:rFonts w:ascii="Liberation Serif" w:eastAsiaTheme="minorEastAsia" w:hAnsi="Liberation Serif" w:cs="Times New Roman"/>
          <w:b/>
          <w:bCs/>
          <w:color w:val="000000"/>
          <w:sz w:val="28"/>
          <w:szCs w:val="28"/>
          <w:lang w:eastAsia="ru-RU"/>
        </w:rPr>
        <w:t xml:space="preserve">ГОСУДАРСТВЕННОЙ ПРОГРАММЫ РЕСПУБЛИКИ ДАГЕСТАН </w:t>
      </w:r>
      <w:r>
        <w:rPr>
          <w:rFonts w:ascii="Liberation Serif" w:eastAsiaTheme="minorEastAsia" w:hAnsi="Liberation Serif" w:cs="Liberation Serif;Times New Roma"/>
          <w:b/>
          <w:bCs/>
          <w:color w:val="000000"/>
          <w:sz w:val="28"/>
          <w:szCs w:val="28"/>
          <w:lang w:eastAsia="ru-RU"/>
        </w:rPr>
        <w:t>«ЭКОНОМИЧЕСКОЕ РАЗВИТИЕ РЕСПУБЛИКИ ДАГЕСТАН, ВКЛЮЧАЯ СОЗДАНИЕ БЛАГОПРИЯТНОГО ПРЕДПРИНИМАТЕЛЬСКОГО И ИНВЕСТИЦИОННОГО КЛИМАТА»</w:t>
      </w:r>
    </w:p>
    <w:p w:rsidR="009C2639" w:rsidRDefault="009C2639">
      <w:pPr>
        <w:pStyle w:val="ConsPlusTitle"/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9C2639" w:rsidRDefault="000713A5">
      <w:pPr>
        <w:pStyle w:val="ConsPlusNormal"/>
        <w:ind w:firstLine="709"/>
        <w:jc w:val="both"/>
      </w:pPr>
      <w:r>
        <w:rPr>
          <w:rFonts w:ascii="Liberation Serif" w:hAnsi="Liberation Serif"/>
          <w:sz w:val="28"/>
          <w:szCs w:val="28"/>
        </w:rPr>
        <w:t>В соответствии с пунктом 27 постановления Правительства Республики Дагестан от 25 августа 2023 г. № 344 «Об утверждении Порядка разработки, реализации и оценки эффективности государственных программ Республики Дагестан» постановляет:</w:t>
      </w:r>
    </w:p>
    <w:p w:rsidR="009C2639" w:rsidRDefault="000713A5">
      <w:pPr>
        <w:pStyle w:val="ConsPlusNormal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1. Внести в </w:t>
      </w:r>
      <w:bookmarkStart w:id="0" w:name="__DdeLink__330_1254273261"/>
      <w:r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остановление Правительства Республики Дагестан от </w:t>
      </w:r>
      <w:r>
        <w:rPr>
          <w:rFonts w:ascii="Liberation Serif" w:eastAsiaTheme="minorEastAsia" w:hAnsi="Liberation Serif" w:cs="Liberation Serif;Times New Roma"/>
          <w:color w:val="000000"/>
          <w:sz w:val="28"/>
          <w:szCs w:val="28"/>
        </w:rPr>
        <w:t>7 декабря 2023г. № 483</w:t>
      </w:r>
      <w:bookmarkEnd w:id="0"/>
      <w:r>
        <w:rPr>
          <w:rFonts w:ascii="Liberation Serif" w:eastAsiaTheme="minorEastAsia" w:hAnsi="Liberation Serif" w:cs="Liberation Serif;Times New Roma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«Об утверждении </w:t>
      </w:r>
      <w:r>
        <w:rPr>
          <w:rFonts w:ascii="Liberation Serif" w:eastAsiaTheme="minorEastAsia" w:hAnsi="Liberation Serif" w:cs="Times New Roman"/>
          <w:color w:val="000000"/>
          <w:sz w:val="28"/>
          <w:szCs w:val="28"/>
        </w:rPr>
        <w:t xml:space="preserve">государственной программы Республики Дагестан </w:t>
      </w:r>
      <w:r>
        <w:rPr>
          <w:rFonts w:ascii="Liberation Serif" w:eastAsiaTheme="minorEastAsia" w:hAnsi="Liberation Serif" w:cs="Liberation Serif;Times New Roma"/>
          <w:color w:val="000000"/>
          <w:sz w:val="28"/>
          <w:szCs w:val="28"/>
        </w:rPr>
        <w:t>«Экономическое развитие Республики Дагестан, включая создание благоприятного предпринимательского и инвестиционного климата» (далее - Программа), следующие изменения:</w:t>
      </w:r>
    </w:p>
    <w:p w:rsidR="009C2639" w:rsidRDefault="000713A5">
      <w:pPr>
        <w:pStyle w:val="ConsPlusNormal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дополнить Программу приложением №1 </w:t>
      </w:r>
      <w:r>
        <w:rPr>
          <w:rFonts w:ascii="Liberation Serif" w:hAnsi="Liberation Serif" w:cs="Arial"/>
          <w:color w:val="000000"/>
          <w:sz w:val="28"/>
          <w:szCs w:val="28"/>
        </w:rPr>
        <w:t>Порядок предоставления субсидий из республиканского бюджета Республики Дагестан бюджетам муниципальных районов и городских округов Республики Дагестан на поддержку муниципальных программ развития малого и среднего предпринимательства.</w:t>
      </w:r>
    </w:p>
    <w:p w:rsidR="009C2639" w:rsidRDefault="000713A5">
      <w:pPr>
        <w:pStyle w:val="ConsPlusNormal"/>
        <w:ind w:firstLine="709"/>
        <w:jc w:val="both"/>
      </w:pPr>
      <w:r>
        <w:rPr>
          <w:rFonts w:ascii="Liberation Serif" w:hAnsi="Liberation Serif" w:cs="Arial"/>
          <w:color w:val="000000"/>
          <w:sz w:val="28"/>
          <w:szCs w:val="28"/>
        </w:rPr>
        <w:t xml:space="preserve">2. </w:t>
      </w:r>
      <w:r>
        <w:rPr>
          <w:rFonts w:ascii="Liberation Serif;Times New Roma" w:hAnsi="Liberation Serif;Times New Roma" w:cs="Liberation Serif;Times New Roma"/>
          <w:color w:val="000000"/>
          <w:sz w:val="28"/>
          <w:szCs w:val="28"/>
        </w:rPr>
        <w:t>Настоящее постановление вступает в силу с момента его опубликования.</w:t>
      </w:r>
    </w:p>
    <w:p w:rsidR="009C2639" w:rsidRDefault="009C2639">
      <w:pPr>
        <w:pStyle w:val="ConsPlusNormal"/>
        <w:ind w:firstLine="709"/>
        <w:jc w:val="both"/>
        <w:rPr>
          <w:rFonts w:ascii="Liberation Serif" w:hAnsi="Liberation Serif" w:cs="Arial"/>
          <w:color w:val="000000"/>
          <w:sz w:val="28"/>
          <w:szCs w:val="28"/>
        </w:rPr>
      </w:pPr>
    </w:p>
    <w:p w:rsidR="009C2639" w:rsidRDefault="009C2639">
      <w:pPr>
        <w:pStyle w:val="ConsPlusNormal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9C2639" w:rsidRDefault="009C2639">
      <w:pPr>
        <w:pStyle w:val="ConsPlusNormal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9C2639" w:rsidRDefault="009C2639">
      <w:pPr>
        <w:pStyle w:val="ConsPlusNormal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9C2639" w:rsidRDefault="000713A5">
      <w:pPr>
        <w:pStyle w:val="ConsPlusNormal"/>
        <w:ind w:firstLine="709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Правительства</w:t>
      </w:r>
    </w:p>
    <w:p w:rsidR="009C2639" w:rsidRDefault="000713A5">
      <w:pPr>
        <w:pStyle w:val="ConsPlusNormal"/>
        <w:ind w:firstLine="709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Республики Дагестан</w:t>
      </w:r>
    </w:p>
    <w:p w:rsidR="009C2639" w:rsidRDefault="000713A5">
      <w:pPr>
        <w:pStyle w:val="ConsPlusNormal"/>
        <w:ind w:firstLine="709"/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А. Абдулмуслимов</w:t>
      </w:r>
      <w:r>
        <w:br w:type="page"/>
      </w:r>
    </w:p>
    <w:p w:rsidR="009C2639" w:rsidRDefault="000713A5">
      <w:pPr>
        <w:widowControl w:val="0"/>
        <w:overflowPunct w:val="0"/>
        <w:spacing w:after="0" w:line="240" w:lineRule="auto"/>
        <w:ind w:firstLine="5103"/>
        <w:jc w:val="right"/>
        <w:outlineLvl w:val="0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lastRenderedPageBreak/>
        <w:t xml:space="preserve">                 Приложение №1</w:t>
      </w:r>
    </w:p>
    <w:p w:rsidR="009C2639" w:rsidRDefault="000713A5">
      <w:pPr>
        <w:widowControl w:val="0"/>
        <w:overflowPunct w:val="0"/>
        <w:spacing w:after="0" w:line="240" w:lineRule="auto"/>
        <w:ind w:firstLine="5103"/>
        <w:outlineLvl w:val="0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         </w:t>
      </w:r>
    </w:p>
    <w:p w:rsidR="009C2639" w:rsidRDefault="000713A5">
      <w:pPr>
        <w:widowControl w:val="0"/>
        <w:overflowPunct w:val="0"/>
        <w:spacing w:after="0" w:line="240" w:lineRule="auto"/>
        <w:ind w:firstLine="5103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         Утвержден</w:t>
      </w:r>
    </w:p>
    <w:p w:rsidR="009C2639" w:rsidRDefault="000713A5">
      <w:pPr>
        <w:widowControl w:val="0"/>
        <w:overflowPunct w:val="0"/>
        <w:spacing w:after="0" w:line="240" w:lineRule="auto"/>
        <w:ind w:firstLine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постановлением Правительства</w:t>
      </w:r>
    </w:p>
    <w:p w:rsidR="009C2639" w:rsidRDefault="000713A5">
      <w:pPr>
        <w:widowControl w:val="0"/>
        <w:overflowPunct w:val="0"/>
        <w:spacing w:after="0" w:line="240" w:lineRule="auto"/>
        <w:ind w:firstLine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Республики Дагестан</w:t>
      </w:r>
    </w:p>
    <w:p w:rsidR="009C2639" w:rsidRDefault="000713A5">
      <w:pPr>
        <w:spacing w:after="0" w:line="240" w:lineRule="auto"/>
        <w:ind w:firstLine="5103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Liberation Serif" w:eastAsiaTheme="minorHAnsi" w:hAnsi="Liberation Serif" w:cs="Times New Roman"/>
          <w:sz w:val="28"/>
          <w:szCs w:val="28"/>
        </w:rPr>
        <w:t xml:space="preserve">    от ___ __________ ______ г. №______</w:t>
      </w:r>
    </w:p>
    <w:p w:rsidR="009C2639" w:rsidRDefault="009C2639">
      <w:pPr>
        <w:spacing w:after="0" w:line="240" w:lineRule="auto"/>
        <w:ind w:firstLine="5103"/>
        <w:rPr>
          <w:rFonts w:ascii="Liberation Serif" w:hAnsi="Liberation Serif" w:cs="Arial"/>
          <w:b/>
          <w:bCs/>
          <w:sz w:val="28"/>
          <w:szCs w:val="28"/>
        </w:rPr>
      </w:pPr>
    </w:p>
    <w:p w:rsidR="009C2639" w:rsidRDefault="000713A5">
      <w:pPr>
        <w:spacing w:after="0" w:line="240" w:lineRule="auto"/>
        <w:ind w:firstLine="709"/>
        <w:jc w:val="center"/>
      </w:pPr>
      <w:r>
        <w:rPr>
          <w:rFonts w:ascii="Liberation Serif" w:hAnsi="Liberation Serif" w:cs="Arial"/>
          <w:b/>
          <w:bCs/>
          <w:sz w:val="28"/>
          <w:szCs w:val="28"/>
        </w:rPr>
        <w:t>ПОРЯДОК ПРЕДОСТАВЛЕНИЯ СУБСИДИЙ ИЗ РЕСПУБЛИКАНСКОГО БЮДЖЕТА РЕСПУБЛИКИ ДАГЕСТАН БЮДЖЕТАМ МУНИЦИПАЛЬНЫХ РАЙОНОВ И ГОРОДСКИХ ОКРУГОВ РЕСПУБЛИКИ ДАГЕСТАН НА ПОДДЕРЖКУ МУНИЦИПАЛЬНЫХ ПРОГРАММ РАЗВИТИЯ МАЛОГО И СРЕДНЕГО ПРЕДПРИНИМАТЕЛЬСТВА</w:t>
      </w:r>
    </w:p>
    <w:p w:rsidR="009C2639" w:rsidRDefault="009C2639">
      <w:pPr>
        <w:spacing w:after="0" w:line="240" w:lineRule="auto"/>
        <w:ind w:firstLine="709"/>
        <w:jc w:val="center"/>
        <w:rPr>
          <w:rFonts w:ascii="Liberation Serif" w:hAnsi="Liberation Serif" w:cs="Arial"/>
          <w:b/>
          <w:bCs/>
          <w:sz w:val="28"/>
          <w:szCs w:val="28"/>
        </w:rPr>
      </w:pP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1. Настоящий Порядок разработан в соответствии со </w:t>
      </w:r>
      <w:hyperlink r:id="rId6">
        <w:r>
          <w:rPr>
            <w:rStyle w:val="ListLabel80"/>
            <w:rFonts w:ascii="Liberation Serif" w:hAnsi="Liberation Serif"/>
          </w:rPr>
          <w:t>статьей 139</w:t>
        </w:r>
      </w:hyperlink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7">
        <w:r>
          <w:rPr>
            <w:rStyle w:val="ListLabel80"/>
            <w:rFonts w:ascii="Liberation Serif" w:hAnsi="Liberation Serif"/>
          </w:rPr>
          <w:t>постановлением</w:t>
        </w:r>
      </w:hyperlink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Правительства Республики Дагестан от 26 марта 2020 г. № 56 «О Правилах формирования, предоставления и распределения субсидий из республиканского бюджета Республики Дагестан местным бюджетам» и определяет цели, условия и механизм предоставления субсидий из республиканского бюджета Республики Дагестан бюджетам городских округов и муниципальных районов Республики Дагестан (далее – муниципальные образования), на </w:t>
      </w:r>
      <w:proofErr w:type="spellStart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муниципальных программ развития малого и среднего предпринимательства в рамках реализации государственной программы Республики Дагестан </w:t>
      </w:r>
      <w:r>
        <w:rPr>
          <w:rFonts w:ascii="Liberation Serif" w:eastAsiaTheme="minorEastAsia" w:hAnsi="Liberation Serif" w:cs="Liberation Serif;Times New Roma"/>
          <w:sz w:val="28"/>
          <w:szCs w:val="28"/>
          <w:lang w:eastAsia="ru-RU"/>
        </w:rPr>
        <w:t>«Экономическое развитие Республики Дагестан, включая создание благоприятного предпринимательского и инвестиционного климата», утвержденная постановлением Правительства Республики Дагестан от 7.12.2023г. № 483</w:t>
      </w: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Liberation Serif;Times New Roma"/>
          <w:sz w:val="28"/>
          <w:szCs w:val="28"/>
          <w:lang w:eastAsia="ru-RU"/>
        </w:rPr>
        <w:t>(далее – государственная программа)</w:t>
      </w:r>
    </w:p>
    <w:p w:rsidR="009C2639" w:rsidRDefault="000713A5">
      <w:pPr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2. Предоставление финансовых средств муниципальным образованиям (далее – субсидия) осуществляется на основании результатов конкурсного отбора в соответствии с пунктом 19 настоящего Порядка главным распорядителем бюджетных средств — Агентством по предпринимательству</w:t>
      </w:r>
      <w:r>
        <w:rPr>
          <w:rFonts w:ascii="Liberation Serif" w:hAnsi="Liberation Serif" w:cs="Arial"/>
          <w:sz w:val="28"/>
          <w:szCs w:val="28"/>
        </w:rPr>
        <w:t xml:space="preserve"> и инвестициям Республики Дагестан (далее - Агентство) в пределах бюджетных ассигнований, предусмотренных в текущем финансовом году на указанные в пункте 4 настоящего Порядка цели.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3. Получателями субсидии являются муницип</w:t>
      </w:r>
      <w:r w:rsidR="005F720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альные образования (далее также</w:t>
      </w: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- получатель).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  <w:sz w:val="28"/>
          <w:szCs w:val="28"/>
        </w:rPr>
        <w:t xml:space="preserve">4. Субсидии предоставляются в целях </w:t>
      </w:r>
      <w:proofErr w:type="spellStart"/>
      <w:r>
        <w:rPr>
          <w:rFonts w:ascii="Liberation Serif" w:hAnsi="Liberation Serif" w:cs="Arial"/>
          <w:sz w:val="28"/>
          <w:szCs w:val="28"/>
        </w:rPr>
        <w:t>софинансирования</w:t>
      </w:r>
      <w:proofErr w:type="spellEnd"/>
      <w:r>
        <w:rPr>
          <w:rFonts w:ascii="Liberation Serif" w:hAnsi="Liberation Serif" w:cs="Arial"/>
          <w:sz w:val="28"/>
          <w:szCs w:val="28"/>
        </w:rPr>
        <w:t xml:space="preserve"> расходных обязательств бюджетов муниципальных образований, связанных с финансовым обеспечением мероприятий, осуществляемых в рамках поддержки малого и среднего предпринимательства в данном муниципальном образовании, направленных на: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  <w:sz w:val="28"/>
          <w:szCs w:val="28"/>
        </w:rPr>
        <w:t>обеспечение благоприятных условий для развития субъектов малого и среднего предпринимательства;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  <w:sz w:val="28"/>
          <w:szCs w:val="28"/>
        </w:rPr>
        <w:lastRenderedPageBreak/>
        <w:t>повышение конкурентоспособности субъектов малого и среднего предпринимательства;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  <w:sz w:val="28"/>
          <w:szCs w:val="28"/>
        </w:rPr>
        <w:t>увеличение количества субъектов малого и среднего предпринимательства;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обеспечение занятости населения;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  <w:sz w:val="28"/>
          <w:szCs w:val="28"/>
        </w:rPr>
        <w:t xml:space="preserve">увеличение производимых субъектами малого и среднего предпринимательства товаров (работ, услуг). </w:t>
      </w:r>
    </w:p>
    <w:p w:rsidR="009C2639" w:rsidRDefault="000713A5">
      <w:pPr>
        <w:spacing w:after="0" w:line="240" w:lineRule="auto"/>
        <w:ind w:firstLine="709"/>
        <w:jc w:val="both"/>
        <w:rPr>
          <w:highlight w:val="yellow"/>
        </w:rPr>
      </w:pPr>
      <w:r>
        <w:rPr>
          <w:rFonts w:ascii="Liberation Serif" w:hAnsi="Liberation Serif" w:cs="Times New Roman"/>
          <w:sz w:val="28"/>
          <w:szCs w:val="28"/>
        </w:rPr>
        <w:t>Субсидированию подлежат следующие мероприятия муниципальных программ развития малого и среднего предпринимательства</w:t>
      </w:r>
      <w:r>
        <w:rPr>
          <w:rFonts w:ascii="Liberation Serif" w:hAnsi="Liberation Serif" w:cs="Times New Roman"/>
          <w:color w:val="000000"/>
          <w:sz w:val="28"/>
          <w:szCs w:val="28"/>
        </w:rPr>
        <w:t>:</w:t>
      </w:r>
    </w:p>
    <w:p w:rsidR="009C2639" w:rsidRDefault="000713A5">
      <w:pPr>
        <w:spacing w:after="0" w:line="240" w:lineRule="auto"/>
        <w:ind w:firstLine="794"/>
        <w:jc w:val="both"/>
        <w:rPr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>предоставление субсидий для субсидирования части затрат субъектов малого и среднего предпринимательства, связанных с уплатой процентов по кредитам;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C2639" w:rsidRDefault="000713A5">
      <w:pPr>
        <w:pStyle w:val="af1"/>
        <w:tabs>
          <w:tab w:val="left" w:pos="398"/>
        </w:tabs>
        <w:ind w:left="0" w:firstLine="567"/>
        <w:jc w:val="both"/>
        <w:rPr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>предоставление субсидий для субсидирования части затрат субъектов малого и среднего предпринимательства</w:t>
      </w:r>
      <w:proofErr w:type="gramStart"/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 xml:space="preserve"> связанных с уплатой первого взноса при заключении договора лизинга оборудования;</w:t>
      </w:r>
    </w:p>
    <w:p w:rsidR="009C2639" w:rsidRDefault="000713A5">
      <w:pPr>
        <w:spacing w:after="0"/>
        <w:ind w:firstLine="567"/>
        <w:jc w:val="both"/>
        <w:rPr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предоставление субсидий субъектам малого и среднего предпринимательства в целях возмещения части затрат, связанных с участием в </w:t>
      </w:r>
      <w:proofErr w:type="spellStart"/>
      <w:r>
        <w:rPr>
          <w:rFonts w:ascii="Liberation Serif" w:hAnsi="Liberation Serif" w:cs="Times New Roman"/>
          <w:sz w:val="28"/>
          <w:szCs w:val="28"/>
        </w:rPr>
        <w:t>выставочно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– ярмарочных мероприятиях</w:t>
      </w:r>
      <w:bookmarkStart w:id="1" w:name="__DdeLink__193_116472710"/>
      <w:bookmarkEnd w:id="1"/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>;</w:t>
      </w:r>
    </w:p>
    <w:p w:rsidR="009C2639" w:rsidRDefault="000713A5">
      <w:pPr>
        <w:spacing w:after="0"/>
        <w:ind w:firstLine="567"/>
        <w:jc w:val="both"/>
        <w:rPr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>предоставление субсидий субъектам малого и среднего предпринимательства для возмещения части затрат, связанных с осуществлением деятельности в сфере социального предпринимательства;</w:t>
      </w:r>
    </w:p>
    <w:p w:rsidR="009C2639" w:rsidRDefault="000713A5">
      <w:pPr>
        <w:spacing w:after="0"/>
        <w:ind w:firstLine="567"/>
        <w:jc w:val="both"/>
        <w:rPr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>предоставление субсидий субъектам малого и среднего предпринимательства для субсидирования части зат</w:t>
      </w:r>
      <w:r w:rsidR="003E529F"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>рат, связанных с</w:t>
      </w:r>
      <w:r w:rsidR="00AC196C"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 xml:space="preserve"> приобретением оборудования.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5. Субсидия носит целевой характер и не может быть использована на другие цели.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6. Условиями предоставления субсидий являются: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E269CD">
        <w:rPr>
          <w:rFonts w:ascii="Liberation Serif" w:hAnsi="Liberation Serif" w:cs="Arial"/>
          <w:sz w:val="28"/>
          <w:szCs w:val="28"/>
        </w:rPr>
        <w:t xml:space="preserve">наличие правового акта получателя, утверждающего перечень мероприятий, при реализации которых возникают расходные обязательства муниципального образования, в целях </w:t>
      </w:r>
      <w:proofErr w:type="spellStart"/>
      <w:r w:rsidRPr="00E269CD">
        <w:rPr>
          <w:rFonts w:ascii="Liberation Serif" w:hAnsi="Liberation Serif" w:cs="Arial"/>
          <w:sz w:val="28"/>
          <w:szCs w:val="28"/>
        </w:rPr>
        <w:t>софинансирования</w:t>
      </w:r>
      <w:proofErr w:type="spellEnd"/>
      <w:r w:rsidRPr="00E269CD">
        <w:rPr>
          <w:rFonts w:ascii="Liberation Serif" w:hAnsi="Liberation Serif" w:cs="Arial"/>
          <w:sz w:val="28"/>
          <w:szCs w:val="28"/>
        </w:rPr>
        <w:t xml:space="preserve"> которых предоставляется субсидия, в соответствии с требованиями нормативных правовых актов Российской Федерации и Республики Дагестан;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наличие в бюджете (в проекте бюджета)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республиканского бюджета Республики Дагестан субсидии. При этом объем бюджетных ассигнований, предусмотренных в бюджете муниципального образования на исполнение расходных обязательств муниципального образования, </w:t>
      </w:r>
      <w:proofErr w:type="spellStart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которых будет осуществляться за счет субсидии, может быть увеличен в одностороннем порядке, что не влечет за собой обязательств по увеличению размера предоставляемой субсидии;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заключение соглашения о предоставлении субсидии между Агентством и получателем, предусматривающего обязательства муниципального образования по </w:t>
      </w: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lastRenderedPageBreak/>
        <w:t xml:space="preserve">исполнению расходных обязательств, в целях </w:t>
      </w:r>
      <w:proofErr w:type="spellStart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 (далее - соглашение);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i/>
          <w:color w:val="FF0000"/>
          <w:sz w:val="28"/>
          <w:szCs w:val="28"/>
        </w:rPr>
      </w:pPr>
      <w:r>
        <w:rPr>
          <w:rFonts w:ascii="Liberation Serif" w:hAnsi="Liberation Serif" w:cs="Arial"/>
          <w:color w:val="000000" w:themeColor="text1"/>
          <w:sz w:val="28"/>
          <w:szCs w:val="28"/>
        </w:rPr>
        <w:t>предоставление отчетов о выполнении условий соглашения по формам, установленным соглашением.</w:t>
      </w:r>
    </w:p>
    <w:p w:rsidR="009C2639" w:rsidRDefault="000713A5">
      <w:pPr>
        <w:spacing w:after="0" w:line="240" w:lineRule="auto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 xml:space="preserve">7. </w:t>
      </w:r>
      <w:r>
        <w:rPr>
          <w:rFonts w:ascii="Liberation Serif" w:hAnsi="Liberation Serif" w:cs="Times New Roman"/>
          <w:sz w:val="28"/>
          <w:szCs w:val="28"/>
        </w:rPr>
        <w:t>Распределение субсидии между получателями осуществляется по результатам конкурсного отбора муниципальных образований, проводимого комиссией по вопросам предоставления субсидии, созданной приказом Агентства (далее соответственно – конкурсный отбор, комиссия).</w:t>
      </w:r>
    </w:p>
    <w:p w:rsidR="009C2639" w:rsidRDefault="000713A5">
      <w:pPr>
        <w:spacing w:after="0" w:line="240" w:lineRule="auto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8. Организатором конкурсного отбора является Агентство.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9. Состав комиссии, положение о комиссии, порядок проведения конкурсного отбора утверждаются приказом Агентства.</w:t>
      </w:r>
    </w:p>
    <w:p w:rsidR="009C2639" w:rsidRDefault="000713A5">
      <w:pPr>
        <w:spacing w:after="0" w:line="240" w:lineRule="auto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 xml:space="preserve">10. Агентство, при наличии финансовых средств на реализацию данного мероприятия в республиканском бюджете Республики Дагестан на текущий год, в месячный срок после утверждения республиканского бюджета Республики Дагестан публикует в средствах массовой информации объявление о проведении конкурса на </w:t>
      </w:r>
      <w:proofErr w:type="spellStart"/>
      <w:r>
        <w:rPr>
          <w:rFonts w:ascii="Liberation Serif" w:hAnsi="Liberation Serif" w:cs="Arial"/>
          <w:sz w:val="28"/>
          <w:szCs w:val="28"/>
        </w:rPr>
        <w:t>софинансирование</w:t>
      </w:r>
      <w:proofErr w:type="spellEnd"/>
      <w:r>
        <w:rPr>
          <w:rFonts w:ascii="Liberation Serif" w:hAnsi="Liberation Serif" w:cs="Arial"/>
          <w:sz w:val="28"/>
          <w:szCs w:val="28"/>
        </w:rPr>
        <w:t xml:space="preserve"> муниципальных программ с указанием срока приема документов и конкретных мероприятий муниципальных программ, для реализации которых в соответствующем финансовом году будет оказана государственная поддержка.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11. Для участия в конкурсе муниципальное образование представляет в Агентство заявление по форме согласно </w:t>
      </w:r>
      <w:proofErr w:type="gramStart"/>
      <w:r>
        <w:rPr>
          <w:rFonts w:ascii="Liberation Serif" w:hAnsi="Liberation Serif" w:cs="Arial"/>
          <w:sz w:val="28"/>
          <w:szCs w:val="28"/>
        </w:rPr>
        <w:t>приложению</w:t>
      </w:r>
      <w:proofErr w:type="gramEnd"/>
      <w:r>
        <w:rPr>
          <w:rFonts w:ascii="Liberation Serif" w:hAnsi="Liberation Serif" w:cs="Arial"/>
          <w:sz w:val="28"/>
          <w:szCs w:val="28"/>
        </w:rPr>
        <w:t xml:space="preserve"> к данному Порядку (далее – заявка).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  <w:sz w:val="28"/>
          <w:szCs w:val="28"/>
        </w:rPr>
        <w:t>12. Перечень прилагаемых к заявке документов:</w:t>
      </w:r>
    </w:p>
    <w:p w:rsidR="009C2639" w:rsidRDefault="00071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копия муниципальной программы, утвержденной нормативным правовым актом в установленном порядке, предусматривающей мероприятия, при реализации которых возникает расходное обязательство муниципального образования;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выписка из решения о бюджете муниципального образования (сводной бюджетной росписи бюджета муниципального образования) о наличии бюджетных ассигнований на исполнение расходного обязательства муниципального образования, </w:t>
      </w:r>
      <w:proofErr w:type="spellStart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которого осуществляется из республиканского бюджета Республики Дагестан, в объеме, необходимом для его исполнения, заверенная подписью руководителя органа местного самоуправления муниципального образования и печатью органа местного самоуправления муниципального образования;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копия утвержденного порядка отбора и условий оказания финансовой поддержки субъектам малого и среднего предпринимательства;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обоснование расходов на выполнение мероприятий муниципальной программы;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копия календарного плана реализации мероприятий муниципальной программы, в том числе с использованием субсидий;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пояснительная записка, содержащая основную информацию: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о мероприятиях по финансовой поддержке субъектов малого и среднего предпринимательства, созданию и развитию инфраструктуры поддержки малого и </w:t>
      </w:r>
      <w:r>
        <w:rPr>
          <w:rFonts w:ascii="Liberation Serif" w:hAnsi="Liberation Serif" w:cs="Arial"/>
          <w:sz w:val="28"/>
          <w:szCs w:val="28"/>
        </w:rPr>
        <w:lastRenderedPageBreak/>
        <w:t>среднего предпринимательства на территории муниципального района или городского округа Республики Дагестан, в том числе с использованием субсидий;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об ожидаемом эффекте от реализации мероприятий муниципальной программы - количественных и качественных экономических и социальных выгодах для городского округа или муниципального района Республики Дагестан (рост количества создаваемых рабочих мест, заработной платы и налоговых отчислений от деятельности субъектов малого и среднего бизнеса);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об информационной поддержке хода реализации муниципальной программы.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Копии документов должны быть заверены уполномоченным лицом.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13. Агентство регистрирует заявки в день их подачи в порядке поступления в специальном журнале, который должен быть пронумерован, прошнурован, скреплен печатью Агентства.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i/>
          <w:color w:val="FF0000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14. Представленные документы направляются на рассмотрение в конкурсную комиссию Агентства. Положение о конкурсной комиссии и ее состав утверждаются приказом Агентство. </w:t>
      </w:r>
    </w:p>
    <w:p w:rsidR="009C2639" w:rsidRDefault="000713A5">
      <w:pPr>
        <w:pStyle w:val="ConsPlusNormal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15. Конкурсная комиссия: </w:t>
      </w:r>
    </w:p>
    <w:p w:rsidR="009C2639" w:rsidRDefault="000713A5">
      <w:pPr>
        <w:widowControl w:val="0"/>
        <w:overflowPunct w:val="0"/>
        <w:spacing w:after="0" w:line="240" w:lineRule="auto"/>
        <w:ind w:firstLine="540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в течение </w:t>
      </w:r>
      <w:r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10</w:t>
      </w: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рабочих дней со дня регистрации документов проверяет заявки и прилагаемые к ним документы на предмет комплектности и правильности оформления, соответствия требованиям, установленным </w:t>
      </w:r>
      <w:hyperlink w:anchor="P241">
        <w:r>
          <w:rPr>
            <w:rStyle w:val="ListLabel80"/>
            <w:rFonts w:ascii="Liberation Serif" w:hAnsi="Liberation Serif"/>
          </w:rPr>
          <w:t xml:space="preserve">пунктами </w:t>
        </w:r>
      </w:hyperlink>
      <w:hyperlink w:anchor="P246">
        <w:r>
          <w:rPr>
            <w:rStyle w:val="ListLabel80"/>
            <w:rFonts w:ascii="Liberation Serif" w:hAnsi="Liberation Serif"/>
          </w:rPr>
          <w:t>1</w:t>
        </w:r>
      </w:hyperlink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1 - </w:t>
      </w:r>
      <w:hyperlink w:anchor="P248">
        <w:r>
          <w:rPr>
            <w:rStyle w:val="ListLabel80"/>
            <w:rFonts w:ascii="Liberation Serif" w:hAnsi="Liberation Serif"/>
          </w:rPr>
          <w:t>1</w:t>
        </w:r>
      </w:hyperlink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2, 24 настоящего Порядка;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в течение </w:t>
      </w:r>
      <w:r>
        <w:rPr>
          <w:rFonts w:ascii="Liberation Serif" w:hAnsi="Liberation Serif" w:cs="Arial"/>
          <w:color w:val="000000"/>
          <w:sz w:val="28"/>
          <w:szCs w:val="28"/>
        </w:rPr>
        <w:t>10</w:t>
      </w:r>
      <w:r>
        <w:rPr>
          <w:rFonts w:ascii="Liberation Serif" w:hAnsi="Liberation Serif" w:cs="Arial"/>
          <w:sz w:val="28"/>
          <w:szCs w:val="28"/>
        </w:rPr>
        <w:t xml:space="preserve"> рабочих дней со дня, следующего за днем окончания рассмотрения заявок и принимает решение о </w:t>
      </w:r>
      <w:r>
        <w:rPr>
          <w:rFonts w:ascii="Liberation Serif" w:eastAsiaTheme="minorEastAsia" w:hAnsi="Liberation Serif" w:cs="Times New Roman"/>
          <w:sz w:val="28"/>
          <w:szCs w:val="28"/>
        </w:rPr>
        <w:t>предоставлении или об отказе в предоставлении субсидии.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16. В случае несоответствия документов указанным требованиям Агентство направляет в течение 2 рабочих дней со дня окончания проверки письменное уведомление получателю о несоответствии представленных документов требованиям настоящего Порядка.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Получатель после устранения несоответствия в течение установленного Агентством срока приема заявочной документации имеет право повторно представить заявку. </w:t>
      </w:r>
    </w:p>
    <w:p w:rsidR="009C2639" w:rsidRDefault="000713A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17. </w:t>
      </w:r>
      <w:r>
        <w:rPr>
          <w:rFonts w:ascii="Liberation Serif" w:eastAsiaTheme="minorEastAsia" w:hAnsi="Liberation Serif" w:cs="Times New Roman"/>
          <w:sz w:val="28"/>
          <w:szCs w:val="28"/>
        </w:rPr>
        <w:t>Основаниями для отказа в предоставлении субсидии являются: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выявление в документах неполных или недостоверных сведений;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несоответствие участника требованиям, предъявляемым к заявочной документации для предоставления субсидии;</w:t>
      </w:r>
    </w:p>
    <w:p w:rsidR="009C2639" w:rsidRDefault="000713A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поступление заявок позже установленного Агентством срока приема заявок.</w:t>
      </w:r>
    </w:p>
    <w:p w:rsidR="009C2639" w:rsidRDefault="000713A5">
      <w:pPr>
        <w:spacing w:after="0" w:line="240" w:lineRule="auto"/>
        <w:ind w:firstLine="709"/>
        <w:jc w:val="both"/>
        <w:rPr>
          <w:i/>
          <w:u w:val="single"/>
        </w:rPr>
      </w:pPr>
      <w:r>
        <w:rPr>
          <w:rFonts w:ascii="Liberation Serif" w:hAnsi="Liberation Serif" w:cs="Arial"/>
          <w:sz w:val="28"/>
          <w:szCs w:val="28"/>
        </w:rPr>
        <w:t xml:space="preserve">18. В случае превышения фактической потребности участников - победителей конкурса в субсидиях над суммой бюджетных ассигнований, предусмотренных на цели, указанные в пункте 1 настоящего Порядка, сумма бюджетных ассигнований распределяется между ними пропорционально объему запрашиваемых средств. </w:t>
      </w:r>
    </w:p>
    <w:p w:rsidR="009C2639" w:rsidRDefault="000713A5">
      <w:pPr>
        <w:spacing w:after="0" w:line="240" w:lineRule="auto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19. По результатам конкурсного отбора оформляются протокол заседания конкурсной комиссии и проект распоряжения Правительства Республики Дагестан о предоставлении субсидий участникам - победителям конкурса, которые вносятся в Правительство Республики Дагестан в недельный срок.</w:t>
      </w:r>
    </w:p>
    <w:p w:rsidR="009C2639" w:rsidRDefault="000713A5">
      <w:pPr>
        <w:spacing w:after="0" w:line="240" w:lineRule="auto"/>
        <w:ind w:firstLine="709"/>
        <w:jc w:val="both"/>
      </w:pPr>
      <w:r>
        <w:rPr>
          <w:rFonts w:ascii="Liberation Serif" w:hAnsi="Liberation Serif" w:cs="Arial"/>
          <w:color w:val="000000" w:themeColor="text1"/>
          <w:sz w:val="28"/>
          <w:szCs w:val="28"/>
        </w:rPr>
        <w:lastRenderedPageBreak/>
        <w:t xml:space="preserve">Распоряжение Правительства Республики Дагестан является основанием для заключения Агентством, как </w:t>
      </w:r>
      <w:r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главным распорядителем бюджетных средств в соответствии с пунктом 2 настоящего Порядка,</w:t>
      </w:r>
      <w:r>
        <w:rPr>
          <w:rFonts w:ascii="Liberation Serif" w:hAnsi="Liberation Serif" w:cs="Arial"/>
          <w:color w:val="000000" w:themeColor="text1"/>
          <w:sz w:val="28"/>
          <w:szCs w:val="28"/>
        </w:rPr>
        <w:t xml:space="preserve"> в двухнедельный срок соглашений с администрациями муниципальных районов и городских округов Республики Дагестан в соответствии с типовой формой, утверждаемой Министерством финансов Республики Дагестан.</w:t>
      </w:r>
    </w:p>
    <w:p w:rsidR="009C2639" w:rsidRDefault="000713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20.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Информирование заявителя о принятом решении об отказе в предоставлении субсидии осуществляется Агентством посредством направления указанного решения Агентства почтовым отправлением в адрес заявителя с указанием причин отказа не позднее 5 рабочих дней со дня принятия решения об отказе в предоставлении субсидии заявителю.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21. Повторный (дополнительный) прием и рассмотрение заявочной документации проводится и оформляется в том же порядке, что и основной прием, рассмотрение и оформление об адресном перераспределении субсидии, в случае:</w:t>
      </w:r>
    </w:p>
    <w:p w:rsidR="009C2639" w:rsidRDefault="000713A5">
      <w:pPr>
        <w:spacing w:after="0" w:line="240" w:lineRule="auto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 xml:space="preserve">изменения в законе о республиканском бюджете Республики Дагестан на очередной финансовый год и плановый период объемов бюджетных ассигнований на цели, указанные в пункте </w:t>
      </w:r>
      <w:hyperlink w:anchor="P224">
        <w:r>
          <w:rPr>
            <w:rStyle w:val="-"/>
            <w:rFonts w:ascii="Liberation Serif" w:hAnsi="Liberation Serif" w:cs="Arial"/>
            <w:color w:val="auto"/>
            <w:sz w:val="28"/>
            <w:szCs w:val="28"/>
            <w:u w:val="none"/>
          </w:rPr>
          <w:t>4</w:t>
        </w:r>
      </w:hyperlink>
      <w:r>
        <w:rPr>
          <w:rFonts w:ascii="Liberation Serif" w:hAnsi="Liberation Serif" w:cs="Arial"/>
          <w:sz w:val="28"/>
          <w:szCs w:val="28"/>
        </w:rPr>
        <w:t xml:space="preserve"> настоящего Порядка, до принятия Агентством решения о предоставлении субсидии в течение 10 рабочих дней с даты доведения Агентству лимитов бюджетных обязательств на соответствующий финансовый год на цели, указанные в </w:t>
      </w:r>
      <w:hyperlink w:anchor="P224">
        <w:r>
          <w:rPr>
            <w:rStyle w:val="-"/>
            <w:rFonts w:ascii="Liberation Serif" w:hAnsi="Liberation Serif" w:cs="Arial"/>
            <w:color w:val="auto"/>
            <w:sz w:val="28"/>
            <w:szCs w:val="28"/>
            <w:u w:val="none"/>
          </w:rPr>
          <w:t>4</w:t>
        </w:r>
      </w:hyperlink>
      <w:r>
        <w:rPr>
          <w:rFonts w:ascii="Liberation Serif" w:hAnsi="Liberation Serif" w:cs="Arial"/>
          <w:sz w:val="28"/>
          <w:szCs w:val="28"/>
        </w:rPr>
        <w:t xml:space="preserve"> настоящего Порядка;</w:t>
      </w:r>
    </w:p>
    <w:p w:rsidR="009C2639" w:rsidRDefault="000713A5">
      <w:pPr>
        <w:spacing w:after="0" w:line="240" w:lineRule="auto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 xml:space="preserve">необходимости перераспределения субсидии как в рамках одного мероприятия, так и между мероприятиями, указанными в пункте </w:t>
      </w:r>
      <w:hyperlink w:anchor="P224">
        <w:r>
          <w:rPr>
            <w:rStyle w:val="-"/>
            <w:rFonts w:ascii="Liberation Serif" w:hAnsi="Liberation Serif" w:cs="Arial"/>
            <w:color w:val="auto"/>
            <w:sz w:val="28"/>
            <w:szCs w:val="28"/>
            <w:u w:val="none"/>
          </w:rPr>
          <w:t>4</w:t>
        </w:r>
      </w:hyperlink>
      <w:r>
        <w:rPr>
          <w:rFonts w:ascii="Liberation Serif" w:hAnsi="Liberation Serif" w:cs="Arial"/>
          <w:sz w:val="28"/>
          <w:szCs w:val="28"/>
        </w:rPr>
        <w:t xml:space="preserve"> настоящего Порядка.</w:t>
      </w:r>
    </w:p>
    <w:p w:rsidR="009C2639" w:rsidRDefault="000713A5">
      <w:pPr>
        <w:spacing w:after="0" w:line="240" w:lineRule="auto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22. В случае отказа получателя после заключения соглашения в текущем финансовом году от реализации мероприятия, на реализацию которого предоставлена субсидия, Агентство в течение 5 дней принимает решение в отношении соответствующего получателя о лишении его права участия в отборе в следующем финансовом году, а также о возврате субсидии получателем в республиканский бюджет Республики Дагестан.</w:t>
      </w:r>
    </w:p>
    <w:p w:rsidR="009C2639" w:rsidRDefault="000713A5">
      <w:pPr>
        <w:pStyle w:val="ConsPlusNormal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Получатель в течение 20 календарных дней с момента получения письменного уведомления от Агентства о необходимости возврата суммы субсидии обязан произвести возврат суммы субсидии.</w:t>
      </w:r>
    </w:p>
    <w:p w:rsidR="009C2639" w:rsidRDefault="000713A5">
      <w:pPr>
        <w:pStyle w:val="ConsPlusNormal"/>
        <w:ind w:firstLine="567"/>
        <w:jc w:val="both"/>
      </w:pPr>
      <w:r>
        <w:rPr>
          <w:rFonts w:ascii="Liberation Serif" w:hAnsi="Liberation Serif" w:cs="Arial"/>
          <w:sz w:val="28"/>
          <w:szCs w:val="28"/>
        </w:rPr>
        <w:t>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Федерации.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23. Каждый участник должен быть проинформирован о решении конкурсной комиссии в пятидневный срок со дня принятия решения.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24. При определении лучшей муниципальной программы конкурсная комиссия руководствуется следующими критериями: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опыт практической реализации мероприятий по финансовой поддержке и развитию малого и среднего предпринимательства;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 xml:space="preserve">доля </w:t>
      </w:r>
      <w:proofErr w:type="spellStart"/>
      <w:r>
        <w:rPr>
          <w:rFonts w:ascii="Liberation Serif" w:hAnsi="Liberation Serif" w:cs="Arial"/>
          <w:sz w:val="28"/>
          <w:szCs w:val="28"/>
        </w:rPr>
        <w:t>софинансирования</w:t>
      </w:r>
      <w:proofErr w:type="spellEnd"/>
      <w:r>
        <w:rPr>
          <w:rFonts w:ascii="Liberation Serif" w:hAnsi="Liberation Serif" w:cs="Arial"/>
          <w:sz w:val="28"/>
          <w:szCs w:val="28"/>
        </w:rPr>
        <w:t xml:space="preserve"> муниципальной программы за счет субсидий (отношение запрашиваемой суммы поддержки к общей величине расходов на поддержку мероприятий);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ожидаемый эффект от реализации муниципальной программы;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количество создаваемых рабочих мест;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увеличение объема налоговых платежей в бюджеты всех уровней;</w:t>
      </w:r>
    </w:p>
    <w:p w:rsidR="009C2639" w:rsidRDefault="000713A5">
      <w:pPr>
        <w:spacing w:after="0" w:line="240" w:lineRule="auto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прирост численности субъектов малого и среднего предпринимательства на территории муниципального образования.</w:t>
      </w:r>
    </w:p>
    <w:p w:rsidR="009C2639" w:rsidRDefault="000713A5">
      <w:pPr>
        <w:spacing w:after="0" w:line="240" w:lineRule="auto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  <w:sz w:val="28"/>
          <w:szCs w:val="28"/>
        </w:rPr>
        <w:t xml:space="preserve">25. Объем </w:t>
      </w:r>
      <w:proofErr w:type="spellStart"/>
      <w:r>
        <w:rPr>
          <w:rFonts w:ascii="Liberation Serif" w:hAnsi="Liberation Serif" w:cs="Arial"/>
          <w:sz w:val="28"/>
          <w:szCs w:val="28"/>
        </w:rPr>
        <w:t>софинансирования</w:t>
      </w:r>
      <w:proofErr w:type="spellEnd"/>
      <w:r>
        <w:rPr>
          <w:rFonts w:ascii="Liberation Serif" w:hAnsi="Liberation Serif" w:cs="Arial"/>
          <w:sz w:val="28"/>
          <w:szCs w:val="28"/>
        </w:rPr>
        <w:t xml:space="preserve"> из республиканского бюджета Республики Дагестан на поддержку мероприятий муниципальных программ определяется по группам территорий муниципальных районов и городских округов Республики Дагестан согласно их распределению, предусмотренному </w:t>
      </w:r>
      <w:bookmarkStart w:id="2" w:name="__DdeLink__389_2138003509"/>
      <w:r>
        <w:rPr>
          <w:rFonts w:ascii="Liberation Serif" w:hAnsi="Liberation Serif" w:cs="Arial"/>
          <w:sz w:val="28"/>
          <w:szCs w:val="28"/>
        </w:rPr>
        <w:t>Законом Республики Дагестан от 1 ноября 2005 года N 44</w:t>
      </w:r>
      <w:bookmarkEnd w:id="2"/>
      <w:r>
        <w:rPr>
          <w:rFonts w:ascii="Liberation Serif" w:hAnsi="Liberation Serif" w:cs="Arial"/>
          <w:sz w:val="28"/>
          <w:szCs w:val="28"/>
        </w:rPr>
        <w:t xml:space="preserve"> "О республиканском фонде финансовой поддержки муниципальных районов (городских округов) Республики Дагестан", и составляет:</w:t>
      </w:r>
    </w:p>
    <w:p w:rsidR="009C2639" w:rsidRDefault="00E16BCE">
      <w:pPr>
        <w:spacing w:after="0" w:line="240" w:lineRule="auto"/>
        <w:ind w:firstLine="540"/>
        <w:jc w:val="both"/>
      </w:pPr>
      <w:r>
        <w:rPr>
          <w:rFonts w:ascii="Liberation Serif" w:hAnsi="Liberation Serif" w:cs="Arial"/>
          <w:sz w:val="28"/>
          <w:szCs w:val="28"/>
        </w:rPr>
        <w:t>для I, II групп - не более 9</w:t>
      </w:r>
      <w:r w:rsidR="000713A5">
        <w:rPr>
          <w:rFonts w:ascii="Liberation Serif" w:hAnsi="Liberation Serif" w:cs="Arial"/>
          <w:sz w:val="28"/>
          <w:szCs w:val="28"/>
        </w:rPr>
        <w:t>0 процентов;</w:t>
      </w:r>
    </w:p>
    <w:p w:rsidR="009C2639" w:rsidRDefault="00E16BCE">
      <w:pPr>
        <w:spacing w:after="0" w:line="240" w:lineRule="auto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  <w:sz w:val="28"/>
          <w:szCs w:val="28"/>
        </w:rPr>
        <w:t>для III, IV групп - не более 8</w:t>
      </w:r>
      <w:r w:rsidR="000713A5">
        <w:rPr>
          <w:rFonts w:ascii="Liberation Serif" w:hAnsi="Liberation Serif" w:cs="Arial"/>
          <w:sz w:val="28"/>
          <w:szCs w:val="28"/>
        </w:rPr>
        <w:t>0 процентов;</w:t>
      </w:r>
    </w:p>
    <w:p w:rsidR="009C2639" w:rsidRDefault="00E16BCE">
      <w:pPr>
        <w:spacing w:after="0" w:line="240" w:lineRule="auto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  <w:sz w:val="28"/>
          <w:szCs w:val="28"/>
        </w:rPr>
        <w:t>для V, VII групп - не более 7</w:t>
      </w:r>
      <w:r w:rsidR="000713A5">
        <w:rPr>
          <w:rFonts w:ascii="Liberation Serif" w:hAnsi="Liberation Serif" w:cs="Arial"/>
          <w:sz w:val="28"/>
          <w:szCs w:val="28"/>
        </w:rPr>
        <w:t>0 процентов;</w:t>
      </w:r>
    </w:p>
    <w:p w:rsidR="009C2639" w:rsidRDefault="00E16BCE">
      <w:pPr>
        <w:widowControl w:val="0"/>
        <w:overflowPunct w:val="0"/>
        <w:spacing w:after="0" w:line="240" w:lineRule="auto"/>
        <w:ind w:firstLine="540"/>
        <w:jc w:val="both"/>
      </w:pPr>
      <w:bookmarkStart w:id="3" w:name="__DdeLink__1432_427951813"/>
      <w:r>
        <w:rPr>
          <w:rFonts w:ascii="Liberation Serif" w:eastAsiaTheme="minorEastAsia" w:hAnsi="Liberation Serif" w:cs="Arial"/>
          <w:sz w:val="28"/>
          <w:szCs w:val="28"/>
          <w:lang w:eastAsia="ru-RU"/>
        </w:rPr>
        <w:t>для VI группы - не более 6</w:t>
      </w:r>
      <w:r w:rsidR="000713A5">
        <w:rPr>
          <w:rFonts w:ascii="Liberation Serif" w:eastAsiaTheme="minorEastAsia" w:hAnsi="Liberation Serif" w:cs="Arial"/>
          <w:sz w:val="28"/>
          <w:szCs w:val="28"/>
          <w:lang w:eastAsia="ru-RU"/>
        </w:rPr>
        <w:t>0 процентов.</w:t>
      </w:r>
      <w:bookmarkEnd w:id="3"/>
    </w:p>
    <w:p w:rsidR="009C2639" w:rsidRDefault="009C2639">
      <w:pPr>
        <w:widowControl w:val="0"/>
        <w:overflowPunct w:val="0"/>
        <w:spacing w:after="0" w:line="240" w:lineRule="auto"/>
        <w:ind w:firstLine="540"/>
        <w:jc w:val="both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9C2639" w:rsidRDefault="000713A5">
      <w:pPr>
        <w:widowControl w:val="0"/>
        <w:overflowPunct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Arial"/>
          <w:sz w:val="28"/>
          <w:szCs w:val="28"/>
          <w:lang w:eastAsia="ru-RU"/>
        </w:rPr>
        <w:t>Размер субсидий определяется по формуле:</w:t>
      </w:r>
    </w:p>
    <w:p w:rsidR="009C2639" w:rsidRDefault="000713A5">
      <w:pPr>
        <w:widowControl w:val="0"/>
        <w:overflowPunct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Arial"/>
          <w:sz w:val="28"/>
          <w:szCs w:val="28"/>
          <w:lang w:eastAsia="ru-RU"/>
        </w:rPr>
        <w:t xml:space="preserve">                                         </w:t>
      </w:r>
    </w:p>
    <w:p w:rsidR="009C2639" w:rsidRDefault="000713A5">
      <w:pPr>
        <w:widowControl w:val="0"/>
        <w:overflowPunct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Arial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>
        <w:rPr>
          <w:rFonts w:ascii="Liberation Serif" w:eastAsiaTheme="minorEastAsia" w:hAnsi="Liberation Serif" w:cs="Arial"/>
          <w:sz w:val="28"/>
          <w:szCs w:val="28"/>
          <w:lang w:eastAsia="ru-RU"/>
        </w:rPr>
        <w:t>Сi</w:t>
      </w:r>
      <w:proofErr w:type="spellEnd"/>
      <w:r>
        <w:rPr>
          <w:rFonts w:ascii="Liberation Serif" w:eastAsiaTheme="minorEastAsia" w:hAnsi="Liberation Serif" w:cs="Arial"/>
          <w:sz w:val="28"/>
          <w:szCs w:val="28"/>
          <w:lang w:eastAsia="ru-RU"/>
        </w:rPr>
        <w:t xml:space="preserve"> = Н х П / 100 </w:t>
      </w:r>
    </w:p>
    <w:p w:rsidR="009C2639" w:rsidRDefault="000713A5">
      <w:pPr>
        <w:widowControl w:val="0"/>
        <w:overflowPunct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Arial"/>
          <w:sz w:val="28"/>
          <w:szCs w:val="28"/>
          <w:lang w:eastAsia="ru-RU"/>
        </w:rPr>
        <w:t>где:</w:t>
      </w:r>
    </w:p>
    <w:p w:rsidR="009C2639" w:rsidRDefault="009C2639">
      <w:pPr>
        <w:widowControl w:val="0"/>
        <w:overflowPunct w:val="0"/>
        <w:spacing w:after="0" w:line="240" w:lineRule="auto"/>
        <w:ind w:firstLine="540"/>
        <w:jc w:val="both"/>
        <w:rPr>
          <w:rFonts w:eastAsiaTheme="minorEastAsia" w:cs="Arial"/>
          <w:lang w:eastAsia="ru-RU"/>
        </w:rPr>
      </w:pPr>
    </w:p>
    <w:p w:rsidR="009C2639" w:rsidRDefault="000713A5">
      <w:pPr>
        <w:widowControl w:val="0"/>
        <w:overflowPunct w:val="0"/>
        <w:spacing w:after="0" w:line="240" w:lineRule="auto"/>
        <w:ind w:firstLine="540"/>
        <w:jc w:val="both"/>
      </w:pPr>
      <w:proofErr w:type="spellStart"/>
      <w:r>
        <w:rPr>
          <w:rFonts w:ascii="Liberation Serif" w:eastAsiaTheme="minorEastAsia" w:hAnsi="Liberation Serif" w:cs="Arial"/>
          <w:sz w:val="28"/>
          <w:szCs w:val="28"/>
          <w:lang w:eastAsia="ru-RU"/>
        </w:rPr>
        <w:t>Сi</w:t>
      </w:r>
      <w:proofErr w:type="spellEnd"/>
      <w:r>
        <w:rPr>
          <w:rFonts w:ascii="Liberation Serif" w:eastAsiaTheme="minorEastAsia" w:hAnsi="Liberation Serif" w:cs="Arial"/>
          <w:sz w:val="28"/>
          <w:szCs w:val="28"/>
          <w:lang w:eastAsia="ru-RU"/>
        </w:rPr>
        <w:t xml:space="preserve"> - размер </w:t>
      </w:r>
      <w:proofErr w:type="gramStart"/>
      <w:r>
        <w:rPr>
          <w:rFonts w:ascii="Liberation Serif" w:eastAsiaTheme="minorEastAsia" w:hAnsi="Liberation Serif" w:cs="Arial"/>
          <w:sz w:val="28"/>
          <w:szCs w:val="28"/>
          <w:lang w:eastAsia="ru-RU"/>
        </w:rPr>
        <w:t>субсидии</w:t>
      </w:r>
      <w:proofErr w:type="gramEnd"/>
      <w:r>
        <w:rPr>
          <w:rFonts w:ascii="Liberation Serif" w:eastAsiaTheme="minorEastAsia" w:hAnsi="Liberation Serif" w:cs="Arial"/>
          <w:sz w:val="28"/>
          <w:szCs w:val="28"/>
          <w:lang w:eastAsia="ru-RU"/>
        </w:rPr>
        <w:t xml:space="preserve"> планируемой к предоставлению из республиканского бюджета i-</w:t>
      </w:r>
      <w:proofErr w:type="spellStart"/>
      <w:r>
        <w:rPr>
          <w:rFonts w:ascii="Liberation Serif" w:eastAsiaTheme="minorEastAsia" w:hAnsi="Liberation Serif" w:cs="Arial"/>
          <w:sz w:val="28"/>
          <w:szCs w:val="28"/>
          <w:lang w:eastAsia="ru-RU"/>
        </w:rPr>
        <w:t>му</w:t>
      </w:r>
      <w:proofErr w:type="spellEnd"/>
      <w:r>
        <w:rPr>
          <w:rFonts w:ascii="Liberation Serif" w:eastAsiaTheme="minorEastAsia" w:hAnsi="Liberation Serif" w:cs="Arial"/>
          <w:sz w:val="28"/>
          <w:szCs w:val="28"/>
          <w:lang w:eastAsia="ru-RU"/>
        </w:rPr>
        <w:t xml:space="preserve"> муниципальному образованию;</w:t>
      </w:r>
    </w:p>
    <w:p w:rsidR="009C2639" w:rsidRDefault="000713A5">
      <w:pPr>
        <w:widowControl w:val="0"/>
        <w:overflowPunct w:val="0"/>
        <w:spacing w:after="0" w:line="240" w:lineRule="auto"/>
        <w:ind w:firstLine="540"/>
        <w:jc w:val="both"/>
      </w:pPr>
      <w:r>
        <w:rPr>
          <w:rFonts w:ascii="Liberation Serif" w:eastAsiaTheme="minorEastAsia" w:hAnsi="Liberation Serif" w:cs="Arial"/>
          <w:sz w:val="28"/>
          <w:szCs w:val="28"/>
          <w:lang w:eastAsia="ru-RU"/>
        </w:rPr>
        <w:t>Н - объем средств, необходимых для реализации мероприятия i-</w:t>
      </w:r>
      <w:proofErr w:type="spellStart"/>
      <w:r>
        <w:rPr>
          <w:rFonts w:ascii="Liberation Serif" w:eastAsiaTheme="minorEastAsia" w:hAnsi="Liberation Serif" w:cs="Arial"/>
          <w:sz w:val="28"/>
          <w:szCs w:val="28"/>
          <w:lang w:eastAsia="ru-RU"/>
        </w:rPr>
        <w:t>го</w:t>
      </w:r>
      <w:proofErr w:type="spellEnd"/>
      <w:r>
        <w:rPr>
          <w:rFonts w:ascii="Liberation Serif" w:eastAsiaTheme="minorEastAsia" w:hAnsi="Liberation Serif" w:cs="Arial"/>
          <w:sz w:val="28"/>
          <w:szCs w:val="28"/>
          <w:lang w:eastAsia="ru-RU"/>
        </w:rPr>
        <w:t xml:space="preserve"> муниципального образования в соответствии с заявкой муниципального образования;</w:t>
      </w:r>
    </w:p>
    <w:p w:rsidR="009C2639" w:rsidRDefault="000713A5">
      <w:pPr>
        <w:widowControl w:val="0"/>
        <w:overflowPunct w:val="0"/>
        <w:spacing w:after="0" w:line="240" w:lineRule="auto"/>
        <w:ind w:firstLine="540"/>
        <w:jc w:val="both"/>
      </w:pPr>
      <w:r>
        <w:rPr>
          <w:rFonts w:ascii="Liberation Serif" w:eastAsiaTheme="minorEastAsia" w:hAnsi="Liberation Serif" w:cs="Arial"/>
          <w:sz w:val="28"/>
          <w:szCs w:val="28"/>
          <w:lang w:eastAsia="ru-RU"/>
        </w:rPr>
        <w:t>П - процентное соотношение i-</w:t>
      </w:r>
      <w:proofErr w:type="spellStart"/>
      <w:r>
        <w:rPr>
          <w:rFonts w:ascii="Liberation Serif" w:eastAsiaTheme="minorEastAsia" w:hAnsi="Liberation Serif" w:cs="Arial"/>
          <w:sz w:val="28"/>
          <w:szCs w:val="28"/>
          <w:lang w:eastAsia="ru-RU"/>
        </w:rPr>
        <w:t>го</w:t>
      </w:r>
      <w:proofErr w:type="spellEnd"/>
      <w:r>
        <w:rPr>
          <w:rFonts w:ascii="Liberation Serif" w:eastAsiaTheme="minorEastAsia" w:hAnsi="Liberation Serif" w:cs="Arial"/>
          <w:sz w:val="28"/>
          <w:szCs w:val="28"/>
          <w:lang w:eastAsia="ru-RU"/>
        </w:rPr>
        <w:t xml:space="preserve"> муниципального образования в соответствии с Законом РД от 1.11.2005г. N 44.  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26. Субсидия предоставляется получателю в соответствии с объемами финансирования, предусмотренными на реализацию мероприятий, указанных в </w:t>
      </w:r>
      <w:hyperlink w:anchor="P224">
        <w:r>
          <w:rPr>
            <w:rStyle w:val="ListLabel82"/>
            <w:rFonts w:ascii="Liberation Serif" w:hAnsi="Liberation Serif"/>
          </w:rPr>
          <w:t>пункте 4</w:t>
        </w:r>
      </w:hyperlink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настоящего Порядка, на соответствующий финансовый год и плановый период в пределах лимитов бюджетных обязательств и бюджетных ассигнований, доведенных в установленном порядке Агентству на эти цели.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27. Субсидия предоставляется бюджету муниципального образования в соответствии с соглашением, которое должно соответствовать положениям </w:t>
      </w:r>
      <w:hyperlink r:id="rId8">
        <w:r>
          <w:rPr>
            <w:rStyle w:val="ListLabel80"/>
            <w:rFonts w:ascii="Liberation Serif" w:hAnsi="Liberation Serif"/>
          </w:rPr>
          <w:t>пункта 11</w:t>
        </w:r>
      </w:hyperlink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Правил формирования, предоставления и распределения субсидий из республиканского бюджета Республики Дагестан местным бюджетам, утвержденных постановлением Правительства Республики Дагестан от 26 марта 2020 г. № 56 «О Правилах формирования, предоставления и распределения субсидий из республиканского бюджета Республики Дагестан местным бюджетам», </w:t>
      </w: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lastRenderedPageBreak/>
        <w:t>подготавливается (формируется) и заключается: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в форме электронного документа с использованием государственной интегрированной информационной системы управления общественными финансами «Электронный бюджет» и подписывается усиленными квалифицированными электронными подписями лиц, имеющих право действовать от имени каждой из сторон соглашения;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в двух экземплярах на бумажном носителе, имеющих одинаковую юридическую силу, по одному экземпляру для каждой стороны соглашения.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Соглашение заключается на срок, на который утверждено распределение субсидий бюджетам муниципальных образований.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28. В случае внесения в закон Республики Дагестан о республиканском бюджете Республики Дагестан на соответствующий финансовый год и плановый период изменений, предусматривающих уточнение в соответствующем финансовом году объемов бюджетных ассигнований на предоставление субсидии, в соглашение вносятся соответствующие изменения.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29. Внесение в соглашение изменений, предусматривающих ухудшение значений результативности (результатов) использования субсидии, а также увеличение сроков реализации предусмотренных соглашением расходных обязательств муниципального образования, не допускается в течение всего периода действия соглашения, за исключением следующих случаев: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выполнение условий предоставления субсидии оказалось невозможным вследствие обстоятельств непреодолимой силы;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изменения значений целевых показателей (индикаторов) государственных программ Республики Дагестан или результатов региональных проектов;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существенное (более чем на 20 процентов) сокращение размера субсидии.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30. Объем бюджетных ассигнований, предусмотренных в бюджете муниципального образования на исполнение расходных обязательств муниципального образования, </w:t>
      </w:r>
      <w:proofErr w:type="spellStart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которых будет осуществляться за счет субсидии, может быть увеличен муниципальным образованием в одностороннем порядке, что не влечет за собой обязательств по увеличению размера предоставляемой субсидии.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31. Агентство перечисляет в установленном порядке субсидию на единый счет бюджета муниципального образования, открытый в Управлении Федерального казначейства по Республике Дагестан, в срок, предусмотренный соглашением.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32. Муниципальные образования вносят изменения в утвержденную муниципальную программу развития малого и среднего предпринимательства в части включения мероприятий по поддержке малого и среднего предпринимательства, на финансирование которых предоставляется субсидия, и показателей результативности предоставления субсидии, установленных соглашением.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33. Значения целевых показателей результативности использования субсидии устанавливаются соглашением.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34. Оценка эффективности использования субсидий, предоставляемых </w:t>
      </w: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lastRenderedPageBreak/>
        <w:t xml:space="preserve">муниципальным образованиям в целях </w:t>
      </w:r>
      <w:proofErr w:type="spellStart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расходных обязательств, возникающих при реализации муниципальных программ развития малого и среднего предпринимательства, осуществляется Агентством по итогам финансового года путем сравнения фактически достигнутых значений и установленных соглашением значений следующих показателей результативности (результатов):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eastAsiaTheme="minorEastAsia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количество субъектов малого и среднего предпринимательства, получивших государственную поддержку;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eastAsiaTheme="minorEastAsia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количество сохраненных или вновь созданных рабочих мест, субъектами малого и среднего предпринимательства -  получателями государственной поддержки;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eastAsiaTheme="minorEastAsia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увеличение </w:t>
      </w:r>
      <w:proofErr w:type="gramStart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объемов  уплачиваемых</w:t>
      </w:r>
      <w:proofErr w:type="gramEnd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налогов субъектами малого и среднего предпринимательства -  получателями государственной поддержки;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35. Ответственность за достоверность представляемых в Агентство сведений возлагается на уполномоченный орган местного самоуправления, осуществляющий взаимодействие с Агентством, на который со стороны муниципального образования возлагаются функции по исполнению соглашения (координации исполнения) и представлению отчетности о субсидии.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36. Муниципальные образования представляют в Агентство в электронном виде и на бумажном носителе следующую отчетность по формам, прилагаемым к соглашению: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отчет о расходах муниципального образования - ежеквартально, до 10-го числа месяца, следующего за отчетным периодом (итоговый отчет - до 10 января года, следующего за отчетным годом, в котором перечислялась субсидия);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отчет о достижении показателей результативности использования субсидии муниципальным образованием на поддержку муниципальных программ малого и среднего предпринимательства - ежеквартально, до 10-го числа месяца, следующего за отчетным периодом (итоговый отчет - до 10 января года, следующего за отчетным годом, в котором перечислялась субсидия).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К итоговому отчету прилагается пояснительная записка о ходе выполнения мероприятий, указанных в </w:t>
      </w:r>
      <w:hyperlink w:anchor="P224">
        <w:r>
          <w:rPr>
            <w:rStyle w:val="ListLabel80"/>
            <w:rFonts w:ascii="Liberation Serif" w:hAnsi="Liberation Serif"/>
          </w:rPr>
          <w:t>пункте 4</w:t>
        </w:r>
      </w:hyperlink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настоящего Порядка.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37. Муниципальные образования представляют по запросу Агентства и в установленные им сроки информацию и документы, необходимые для проведения проверок исполнения условий соглашения, оценки эффективности использования субсидии.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38. Остаток субсидии, не использованный муниципальными образованиями по состоянию на 1 января очередного финансового года, подлежит возврату в доход республиканского бюджета Республики Дагестан в порядке, предусмотренном бюджетным законодательством Российской Федерации.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Порядок и условия возврата средств из местного бюджета в республиканский бюджет Республики Дагестан в случае нарушения получателем обязательств по достижению значений результатов использования субсидии, предусмотренных соглашением, а также основания для освобождения получателя от применения мер финансовой ответственности предусмотрены </w:t>
      </w:r>
      <w:hyperlink r:id="rId9">
        <w:r>
          <w:rPr>
            <w:rStyle w:val="ListLabel80"/>
            <w:rFonts w:ascii="Liberation Serif" w:hAnsi="Liberation Serif"/>
          </w:rPr>
          <w:t>пунктами 22</w:t>
        </w:r>
      </w:hyperlink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- </w:t>
      </w:r>
      <w:hyperlink r:id="rId10">
        <w:r>
          <w:rPr>
            <w:rStyle w:val="ListLabel80"/>
            <w:rFonts w:ascii="Liberation Serif" w:hAnsi="Liberation Serif"/>
          </w:rPr>
          <w:t>33</w:t>
        </w:r>
      </w:hyperlink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Правил </w:t>
      </w: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lastRenderedPageBreak/>
        <w:t>формирования, предоставления и распределения субсидий из республиканского бюджета Республики Дагестан местным бюджетам, утвержденных постановлением Правительства Республики Дагестан от 26 марта 2020 г. № 56 «О Правилах формирования, предоставления и распределения субсидий из республиканского бюджета Республики Дагестан местным бюджетам».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39. В случае нарушения получателем требований настоящего Порядка (в том числе в случае нецелевого использования средств республиканского бюджета Республики Дагестан) перечисленная субсидия подлежит возврату в полном объеме в республиканский бюджет Республики Дагестан.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Требование о возврате субсидии в республиканский бюджет Республики Дагестан (далее - требование) направляется Агентством получателю в 20-дневный срок с даты установления нарушения.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Возврат субсидии производится получателем в течение 20 рабочих дней с даты получения требования по реквизитам и коду бюджетной классификации Российской Федерации, указанным в требовании.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непоступления</w:t>
      </w:r>
      <w:proofErr w:type="spellEnd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в республиканский бюджет Республики Дагестан средств субсидии в течение установленного срока Агентство в 3-месячный срок с даты истечения срока для возврата средств субсидии принимает меры по взысканию указанных средств в судебном порядке.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40. Контроль за соблюдением получателями условий, целей и порядка предоставления субсидии осуществляется Агентством.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41. Уполномоченные органы государственного финансового контроля осуществляют контроль за использованием средств субсидии в соответствии с действующим законодательством Российской Федерации.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42. 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:rsidR="009C2639" w:rsidRDefault="000713A5">
      <w:pPr>
        <w:widowControl w:val="0"/>
        <w:overflowPunct w:val="0"/>
        <w:spacing w:after="0" w:line="240" w:lineRule="auto"/>
        <w:ind w:firstLine="709"/>
        <w:jc w:val="both"/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>43. При невыполнении условий соглашения в отношении получателя применяются меры финансовой ответственности в соответствии с действующим законодательством и соглашением.</w:t>
      </w:r>
    </w:p>
    <w:p w:rsidR="009C2639" w:rsidRDefault="009C2639">
      <w:pPr>
        <w:widowControl w:val="0"/>
        <w:overflowPunct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9C2639" w:rsidRDefault="009C2639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</w:p>
    <w:p w:rsidR="009C2639" w:rsidRDefault="009C2639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C2639" w:rsidRDefault="009C2639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C2639" w:rsidRDefault="009C2639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C2639" w:rsidRDefault="009C2639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C2639" w:rsidRDefault="009C2639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C2639" w:rsidRDefault="009C2639" w:rsidP="009247EB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9247EB" w:rsidRDefault="009247EB" w:rsidP="009247EB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9247EB" w:rsidRDefault="009247EB" w:rsidP="009247EB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D94E62" w:rsidRDefault="00D94E62" w:rsidP="009247EB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D94E62" w:rsidRDefault="00D94E62" w:rsidP="009247EB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D94E62" w:rsidRDefault="00D94E62" w:rsidP="009247EB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D94E62" w:rsidRDefault="00D94E62" w:rsidP="009247EB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9C2639" w:rsidRDefault="009C2639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9C2639" w:rsidRDefault="000713A5">
      <w:pPr>
        <w:spacing w:after="0" w:line="240" w:lineRule="auto"/>
        <w:ind w:firstLine="5245"/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Приложение</w:t>
      </w:r>
    </w:p>
    <w:p w:rsidR="009C2639" w:rsidRDefault="000713A5">
      <w:pPr>
        <w:spacing w:after="0" w:line="240" w:lineRule="auto"/>
        <w:ind w:firstLine="52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      к Порядку предоставления субсидий</w:t>
      </w:r>
    </w:p>
    <w:p w:rsidR="009C2639" w:rsidRDefault="000713A5">
      <w:pPr>
        <w:spacing w:after="0" w:line="240" w:lineRule="auto"/>
        <w:ind w:firstLine="52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      из республиканского бюджета </w:t>
      </w:r>
    </w:p>
    <w:p w:rsidR="009C2639" w:rsidRDefault="000713A5">
      <w:pPr>
        <w:spacing w:after="0" w:line="240" w:lineRule="auto"/>
        <w:ind w:firstLine="5245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      Республики Дагестан бюджетам  </w:t>
      </w:r>
    </w:p>
    <w:p w:rsidR="009C2639" w:rsidRDefault="000713A5">
      <w:pPr>
        <w:spacing w:after="0" w:line="240" w:lineRule="auto"/>
        <w:ind w:firstLine="5245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      муниципальных районов и городских </w:t>
      </w:r>
    </w:p>
    <w:p w:rsidR="009C2639" w:rsidRDefault="000713A5">
      <w:pPr>
        <w:spacing w:after="0" w:line="240" w:lineRule="auto"/>
        <w:ind w:firstLine="5245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      округов Республики Дагестан на поддержку </w:t>
      </w:r>
    </w:p>
    <w:p w:rsidR="009C2639" w:rsidRDefault="000713A5">
      <w:pPr>
        <w:spacing w:after="0" w:line="240" w:lineRule="auto"/>
        <w:ind w:firstLine="5245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      муниципальных программ развития </w:t>
      </w:r>
    </w:p>
    <w:p w:rsidR="009C2639" w:rsidRDefault="000713A5">
      <w:pPr>
        <w:spacing w:after="0" w:line="240" w:lineRule="auto"/>
        <w:ind w:firstLine="5245"/>
        <w:rPr>
          <w:rFonts w:ascii="Liberation Serif" w:hAnsi="Liberation Serif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      малого и среднего предпринимательства</w:t>
      </w:r>
    </w:p>
    <w:p w:rsidR="009C2639" w:rsidRDefault="009C2639">
      <w:pPr>
        <w:spacing w:after="0" w:line="240" w:lineRule="auto"/>
        <w:ind w:firstLine="709"/>
        <w:jc w:val="center"/>
        <w:rPr>
          <w:rFonts w:ascii="Liberation Serif" w:hAnsi="Liberation Serif"/>
          <w:sz w:val="24"/>
          <w:szCs w:val="24"/>
        </w:rPr>
      </w:pPr>
    </w:p>
    <w:p w:rsidR="009C2639" w:rsidRDefault="000713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6"/>
          <w:szCs w:val="26"/>
        </w:rPr>
        <w:t>Заявка</w:t>
      </w:r>
    </w:p>
    <w:p w:rsidR="009C2639" w:rsidRDefault="000713A5">
      <w:pPr>
        <w:spacing w:after="0" w:line="240" w:lineRule="auto"/>
        <w:ind w:firstLine="709"/>
        <w:jc w:val="center"/>
      </w:pPr>
      <w:r>
        <w:rPr>
          <w:rFonts w:ascii="Liberation Serif" w:hAnsi="Liberation Serif" w:cs="Times New Roman"/>
          <w:b/>
          <w:sz w:val="26"/>
          <w:szCs w:val="26"/>
        </w:rPr>
        <w:t>на участие в конку</w:t>
      </w:r>
      <w:r w:rsidR="009247EB">
        <w:rPr>
          <w:rFonts w:ascii="Liberation Serif" w:hAnsi="Liberation Serif" w:cs="Times New Roman"/>
          <w:b/>
          <w:sz w:val="26"/>
          <w:szCs w:val="26"/>
        </w:rPr>
        <w:t>рсном отборе для предоставления</w:t>
      </w:r>
      <w:r>
        <w:rPr>
          <w:rFonts w:ascii="Liberation Serif" w:hAnsi="Liberation Serif" w:cs="Times New Roman"/>
          <w:b/>
          <w:sz w:val="26"/>
          <w:szCs w:val="26"/>
        </w:rPr>
        <w:t xml:space="preserve"> субсидии из республиканского бюджета Республики Дагестан бюджетам муниципальных районов и городских округов Республики Дагестан на поддержку муниципальных </w:t>
      </w:r>
    </w:p>
    <w:p w:rsidR="009C2639" w:rsidRDefault="000713A5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Times New Roman"/>
          <w:b/>
          <w:sz w:val="26"/>
          <w:szCs w:val="26"/>
        </w:rPr>
        <w:t>программ развития малого и среднего предпринимательства в ________ году</w:t>
      </w:r>
    </w:p>
    <w:p w:rsidR="009C2639" w:rsidRDefault="009C2639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W w:w="10632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4"/>
        <w:gridCol w:w="5072"/>
        <w:gridCol w:w="4876"/>
      </w:tblGrid>
      <w:tr w:rsidR="009C2639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39" w:rsidRDefault="0007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№</w:t>
            </w:r>
          </w:p>
          <w:p w:rsidR="009C2639" w:rsidRDefault="0007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п/п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39" w:rsidRDefault="00071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Наименование участника конкурсного отбора (муниципальное образование)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639" w:rsidRDefault="009C2639">
            <w:pPr>
              <w:snapToGrid w:val="0"/>
              <w:spacing w:after="0" w:line="240" w:lineRule="auto"/>
              <w:ind w:firstLine="709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  <w:tr w:rsidR="009C2639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39" w:rsidRDefault="0007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39" w:rsidRDefault="00071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Наименование мероприятия поддержки малого и среднего предпринимательства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639" w:rsidRDefault="009C2639">
            <w:pPr>
              <w:snapToGrid w:val="0"/>
              <w:spacing w:after="0" w:line="240" w:lineRule="auto"/>
              <w:ind w:firstLine="709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  <w:tr w:rsidR="009C2639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39" w:rsidRDefault="0007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2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39" w:rsidRDefault="00071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Юридический адрес участника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639" w:rsidRDefault="009C2639">
            <w:pPr>
              <w:snapToGrid w:val="0"/>
              <w:spacing w:after="0" w:line="240" w:lineRule="auto"/>
              <w:ind w:firstLine="709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  <w:tr w:rsidR="009C2639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39" w:rsidRDefault="0007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3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39" w:rsidRDefault="00071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Курирующий заместитель главы администрации муниципального образования и его контактные данные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639" w:rsidRDefault="009C2639">
            <w:pPr>
              <w:snapToGrid w:val="0"/>
              <w:spacing w:after="0" w:line="240" w:lineRule="auto"/>
              <w:ind w:firstLine="709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  <w:tr w:rsidR="009C2639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39" w:rsidRDefault="0007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4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39" w:rsidRDefault="00071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Ответственный сотрудник муниципального образования и его контактные данные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639" w:rsidRDefault="009C2639">
            <w:pPr>
              <w:snapToGrid w:val="0"/>
              <w:spacing w:after="0" w:line="240" w:lineRule="auto"/>
              <w:ind w:firstLine="709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  <w:tr w:rsidR="009C2639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39" w:rsidRDefault="0007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5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39" w:rsidRDefault="00071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 Объем финансирования указанных мероприятий из бюджета муниципального образования, (тыс. рублей)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639" w:rsidRDefault="009C2639">
            <w:pPr>
              <w:snapToGrid w:val="0"/>
              <w:spacing w:after="0" w:line="240" w:lineRule="auto"/>
              <w:ind w:firstLine="709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  <w:tr w:rsidR="009C2639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39" w:rsidRDefault="0007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6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39" w:rsidRDefault="00071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Запрашиваемая сумма субсидии из республиканского бюджета (тыс. рублей)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639" w:rsidRDefault="009C2639">
            <w:pPr>
              <w:snapToGrid w:val="0"/>
              <w:spacing w:after="0" w:line="240" w:lineRule="auto"/>
              <w:ind w:firstLine="709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</w:tbl>
    <w:p w:rsidR="009C2639" w:rsidRDefault="009C2639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:rsidR="009C2639" w:rsidRDefault="000713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 условиями и требованиями конкурсного отбора ознакомлен и согласен.</w:t>
      </w:r>
    </w:p>
    <w:p w:rsidR="009C2639" w:rsidRDefault="000713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 заявке прилагается:</w:t>
      </w:r>
    </w:p>
    <w:p w:rsidR="009C2639" w:rsidRDefault="000713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___________________________________________________________________   </w:t>
      </w:r>
    </w:p>
    <w:p w:rsidR="009C2639" w:rsidRDefault="000713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___________________________________________________________________</w:t>
      </w:r>
    </w:p>
    <w:p w:rsidR="009C2639" w:rsidRDefault="009C2639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:rsidR="009C2639" w:rsidRDefault="000713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Достоверность представленной в составе конкурсной заявки информации гарантирую. </w:t>
      </w:r>
    </w:p>
    <w:p w:rsidR="009C2639" w:rsidRDefault="009C2639">
      <w:pPr>
        <w:spacing w:after="0" w:line="240" w:lineRule="auto"/>
        <w:ind w:firstLine="709"/>
        <w:rPr>
          <w:rFonts w:ascii="Liberation Serif" w:hAnsi="Liberation Serif" w:cs="Times New Roman"/>
          <w:b/>
          <w:sz w:val="28"/>
          <w:szCs w:val="28"/>
        </w:rPr>
      </w:pPr>
    </w:p>
    <w:p w:rsidR="009C2639" w:rsidRDefault="000713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Глава администрации</w:t>
      </w:r>
    </w:p>
    <w:p w:rsidR="009C2639" w:rsidRDefault="000713A5">
      <w:pPr>
        <w:spacing w:after="0" w:line="240" w:lineRule="auto"/>
        <w:ind w:firstLine="709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муниципального образования</w:t>
      </w:r>
      <w:r>
        <w:rPr>
          <w:rFonts w:ascii="Liberation Serif" w:hAnsi="Liberation Serif" w:cs="Times New Roman"/>
          <w:b/>
          <w:sz w:val="28"/>
          <w:szCs w:val="28"/>
        </w:rPr>
        <w:t xml:space="preserve">      _______________      _____________________</w:t>
      </w:r>
    </w:p>
    <w:p w:rsidR="009C2639" w:rsidRDefault="000713A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                                                                                                     (</w:t>
      </w:r>
      <w:proofErr w:type="gramStart"/>
      <w:r>
        <w:rPr>
          <w:rFonts w:ascii="Liberation Serif" w:hAnsi="Liberation Serif" w:cs="Times New Roman"/>
          <w:sz w:val="18"/>
          <w:szCs w:val="18"/>
        </w:rPr>
        <w:t xml:space="preserve">подпись)   </w:t>
      </w:r>
      <w:proofErr w:type="gramEnd"/>
      <w:r>
        <w:rPr>
          <w:rFonts w:ascii="Liberation Serif" w:hAnsi="Liberation Serif" w:cs="Times New Roman"/>
          <w:sz w:val="18"/>
          <w:szCs w:val="18"/>
        </w:rPr>
        <w:t xml:space="preserve">                                               (Ф.И.О.)</w:t>
      </w:r>
    </w:p>
    <w:p w:rsidR="009C2639" w:rsidRDefault="009C2639">
      <w:pPr>
        <w:suppressAutoHyphens/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C2639" w:rsidRDefault="000713A5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Руководитель финансового органа</w:t>
      </w:r>
    </w:p>
    <w:p w:rsidR="009C2639" w:rsidRDefault="000713A5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муниципального образования     _______________     ______________________</w:t>
      </w:r>
    </w:p>
    <w:p w:rsidR="009C2639" w:rsidRDefault="000713A5" w:rsidP="005B1A68">
      <w:pPr>
        <w:pStyle w:val="ConsPlusNormal"/>
        <w:widowControl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en-US"/>
        </w:rPr>
        <w:t xml:space="preserve">                                                                </w:t>
      </w:r>
      <w:r>
        <w:rPr>
          <w:rFonts w:ascii="Liberation Serif" w:hAnsi="Liberation Serif"/>
          <w:sz w:val="18"/>
          <w:szCs w:val="18"/>
          <w:lang w:eastAsia="en-US"/>
        </w:rPr>
        <w:t>(</w:t>
      </w:r>
      <w:proofErr w:type="gramStart"/>
      <w:r>
        <w:rPr>
          <w:rFonts w:ascii="Liberation Serif" w:hAnsi="Liberation Serif"/>
          <w:sz w:val="18"/>
          <w:szCs w:val="18"/>
          <w:lang w:eastAsia="en-US"/>
        </w:rPr>
        <w:t xml:space="preserve">подпись)   </w:t>
      </w:r>
      <w:proofErr w:type="gramEnd"/>
      <w:r>
        <w:rPr>
          <w:rFonts w:ascii="Liberation Serif" w:hAnsi="Liberation Serif"/>
          <w:sz w:val="18"/>
          <w:szCs w:val="18"/>
          <w:lang w:eastAsia="en-US"/>
        </w:rPr>
        <w:t xml:space="preserve">                                               (Ф.И.О.)</w:t>
      </w:r>
    </w:p>
    <w:p w:rsidR="009C2639" w:rsidRDefault="000713A5">
      <w:pPr>
        <w:pStyle w:val="1"/>
        <w:spacing w:before="0" w:after="160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ПОЯСНИТЕЛЬНАЯ ЗАПИСКА</w:t>
      </w:r>
    </w:p>
    <w:p w:rsidR="009C2639" w:rsidRDefault="000713A5">
      <w:pPr>
        <w:spacing w:after="0" w:line="240" w:lineRule="auto"/>
        <w:ind w:firstLine="709"/>
        <w:jc w:val="center"/>
      </w:pPr>
      <w:r>
        <w:rPr>
          <w:rFonts w:ascii="Liberation Serif" w:hAnsi="Liberation Serif" w:cs="Times New Roman"/>
          <w:b/>
          <w:sz w:val="28"/>
          <w:szCs w:val="28"/>
        </w:rPr>
        <w:t>к проекту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 постановления Правительства Республики Дагестан «О</w:t>
      </w: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</w:rPr>
        <w:t xml:space="preserve"> внесении изменений в постановление Правительства Республики Дагестан от </w:t>
      </w:r>
      <w:r>
        <w:rPr>
          <w:rFonts w:ascii="Liberation Serif" w:eastAsiaTheme="minorEastAsia" w:hAnsi="Liberation Serif" w:cs="Liberation Serif;Times New Roma"/>
          <w:b/>
          <w:bCs/>
          <w:color w:val="000000"/>
          <w:sz w:val="28"/>
          <w:szCs w:val="28"/>
          <w:lang w:eastAsia="ru-RU"/>
        </w:rPr>
        <w:t xml:space="preserve">7 декабря 2023г. № 483 </w:t>
      </w: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</w:rPr>
        <w:t xml:space="preserve">«Об утверждении </w:t>
      </w:r>
      <w:r>
        <w:rPr>
          <w:rFonts w:ascii="Liberation Serif" w:eastAsiaTheme="minorEastAsia" w:hAnsi="Liberation Serif" w:cs="Times New Roman"/>
          <w:b/>
          <w:bCs/>
          <w:color w:val="000000"/>
          <w:sz w:val="28"/>
          <w:szCs w:val="28"/>
          <w:lang w:eastAsia="ru-RU"/>
        </w:rPr>
        <w:t xml:space="preserve">государственной программы Республики Дагестан </w:t>
      </w:r>
      <w:r>
        <w:rPr>
          <w:rFonts w:ascii="Liberation Serif" w:eastAsiaTheme="minorEastAsia" w:hAnsi="Liberation Serif" w:cs="Liberation Serif;Times New Roma"/>
          <w:b/>
          <w:bCs/>
          <w:color w:val="000000"/>
          <w:sz w:val="28"/>
          <w:szCs w:val="28"/>
          <w:lang w:eastAsia="ru-RU"/>
        </w:rPr>
        <w:t>«Экономическое развитие Республики Дагестан, включая создание благоприятного предпринимательского и инвестиционного климата»</w:t>
      </w:r>
    </w:p>
    <w:p w:rsidR="009C2639" w:rsidRDefault="009C2639">
      <w:pPr>
        <w:spacing w:after="0" w:line="240" w:lineRule="auto"/>
        <w:ind w:firstLine="709"/>
        <w:jc w:val="center"/>
        <w:rPr>
          <w:rFonts w:ascii="Liberation Serif" w:eastAsiaTheme="minorEastAsia" w:hAnsi="Liberation Serif" w:cs="Liberation Serif;Times New Roma"/>
          <w:b/>
          <w:bCs/>
          <w:color w:val="000000"/>
          <w:sz w:val="28"/>
          <w:szCs w:val="28"/>
          <w:lang w:eastAsia="ru-RU"/>
        </w:rPr>
      </w:pPr>
    </w:p>
    <w:p w:rsidR="009C2639" w:rsidRDefault="000713A5">
      <w:pPr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ab/>
        <w:t>Проект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постановления Правительства Республики Дагестан «О</w:t>
      </w: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eastAsia="Times New Roman" w:hAnsi="Liberation Serif" w:cs="Arial"/>
          <w:color w:val="000000"/>
          <w:sz w:val="28"/>
          <w:szCs w:val="28"/>
        </w:rPr>
        <w:t xml:space="preserve">внесении изменений в постановление Правительства Республики Дагестан от </w:t>
      </w:r>
      <w:r>
        <w:rPr>
          <w:rFonts w:ascii="Liberation Serif" w:eastAsiaTheme="minorEastAsia" w:hAnsi="Liberation Serif" w:cs="Liberation Serif;Times New Roma"/>
          <w:color w:val="000000"/>
          <w:sz w:val="28"/>
          <w:szCs w:val="28"/>
          <w:lang w:eastAsia="ru-RU"/>
        </w:rPr>
        <w:t xml:space="preserve">7 декабря 2023г. № 483 </w:t>
      </w:r>
      <w:r>
        <w:rPr>
          <w:rFonts w:ascii="Liberation Serif" w:eastAsia="Times New Roman" w:hAnsi="Liberation Serif" w:cs="Arial"/>
          <w:color w:val="000000"/>
          <w:sz w:val="28"/>
          <w:szCs w:val="28"/>
        </w:rPr>
        <w:t xml:space="preserve">«Об утверждении </w:t>
      </w:r>
      <w:r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государственной программы Республики Дагестан </w:t>
      </w:r>
      <w:r>
        <w:rPr>
          <w:rFonts w:ascii="Liberation Serif" w:eastAsiaTheme="minorEastAsia" w:hAnsi="Liberation Serif" w:cs="Liberation Serif;Times New Roma"/>
          <w:color w:val="000000"/>
          <w:sz w:val="28"/>
          <w:szCs w:val="28"/>
          <w:lang w:eastAsia="ru-RU"/>
        </w:rPr>
        <w:t>«Экономическое развитие Республики Дагестан, включая создание благоприятного предпринимательского и инвестиционного климата» предусматривает утверждение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Liberation Serif" w:eastAsia="Times New Roman" w:hAnsi="Liberation Serif" w:cs="Arial"/>
          <w:sz w:val="28"/>
          <w:szCs w:val="28"/>
        </w:rPr>
        <w:t>орядка предоставления субсидий из республиканского бюджета Республики Дагестан бюджетам муниципальных районов и городских округов Республики Дагестан на поддержку муниципальных программ развития малого и среднего предпринимательства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(далее — Проект), который разработан в</w:t>
      </w:r>
      <w:r>
        <w:rPr>
          <w:rFonts w:ascii="Liberation Serif" w:hAnsi="Liberation Serif" w:cs="Times New Roman"/>
          <w:sz w:val="28"/>
          <w:szCs w:val="28"/>
        </w:rPr>
        <w:t xml:space="preserve"> целях создания благоприятных условий для развития субъектов малого и среднего предпринимательства в муниципальных образованиях Республики Дагестан, вовлечения муниципальных образований Республики Дагестан в мероприятия по поддержке и развитию малого и среднего предпринимательства в Республике Дагестан, проводимые Агентством по предпринимательству и инвестициям Республики Дагестан </w:t>
      </w:r>
      <w:r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>и достижения показателей Национального проекта «Развитие малого и среднего предпринимательства и поддержка индивидуальной предпринимательской инициативы».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Основное условие предоставления субсидий - осуществление расходов местного бюджета на поддержку мероприятий муниципальной программы. 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Ожидаемый эффект от реализации мероприятий муниципальных программ: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рост количества создаваемых рабочих мест;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увеличение заработной платы;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-увеличение налоговых отчислений от деятельности субъектов малого и среднего предпринимательства;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способствует обелению экономики. 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  <w:lang w:eastAsia="ru-RU"/>
        </w:rPr>
        <w:tab/>
        <w:t>Принятие Проекта не потребует признания утратившим силу, приостановления, внесения изменений в другие нормативные правовые акты Республики Дагестан.</w:t>
      </w:r>
    </w:p>
    <w:p w:rsidR="009C2639" w:rsidRDefault="000713A5">
      <w:pPr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8"/>
          <w:szCs w:val="28"/>
          <w:lang w:eastAsia="ru-RU"/>
        </w:rPr>
        <w:tab/>
        <w:t xml:space="preserve">Принятие Проекта не потребует дополнительных расходов из республиканского бюджета Республики Дагестан, так как мероприятие будет реализовано в рамках </w:t>
      </w:r>
      <w:r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государственной программы Республики Дагестан </w:t>
      </w:r>
      <w:r>
        <w:rPr>
          <w:rFonts w:ascii="Liberation Serif" w:eastAsiaTheme="minorEastAsia" w:hAnsi="Liberation Serif" w:cs="Liberation Serif;Times New Roma"/>
          <w:color w:val="000000"/>
          <w:sz w:val="28"/>
          <w:szCs w:val="28"/>
          <w:lang w:eastAsia="ru-RU"/>
        </w:rPr>
        <w:t>«Экономическое развитие Республики Дагестан, включая создание благоприятного предпринимательского и инвестиционного климата»</w:t>
      </w:r>
    </w:p>
    <w:p w:rsidR="009C2639" w:rsidRDefault="009C26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highlight w:val="yellow"/>
          <w:lang w:eastAsia="ru-RU"/>
        </w:rPr>
      </w:pPr>
    </w:p>
    <w:p w:rsidR="009C2639" w:rsidRDefault="009C26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9C2639" w:rsidRDefault="009C26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9C2639" w:rsidRDefault="009C263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9C2639" w:rsidRDefault="000713A5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  <w:lang w:eastAsia="ru-RU"/>
        </w:rPr>
        <w:t xml:space="preserve">Справка </w:t>
      </w:r>
    </w:p>
    <w:p w:rsidR="009C2639" w:rsidRDefault="000713A5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  <w:lang w:eastAsia="ru-RU"/>
        </w:rPr>
        <w:t xml:space="preserve"> по результатам мониторинга состояния федеральной </w:t>
      </w:r>
    </w:p>
    <w:p w:rsidR="009C2639" w:rsidRDefault="000713A5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  <w:lang w:eastAsia="ru-RU"/>
        </w:rPr>
        <w:t xml:space="preserve">и региональной нормативной правовой базы. </w:t>
      </w:r>
    </w:p>
    <w:p w:rsidR="009C2639" w:rsidRDefault="009C2639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lang w:eastAsia="ru-RU"/>
        </w:rPr>
      </w:pP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  <w:lang w:eastAsia="ru-RU"/>
        </w:rPr>
        <w:t xml:space="preserve">Проведенный мониторинг региональной нормативной правовой базы показал, что в субъектах Российской Федерации </w:t>
      </w:r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>не имеется аналогичной меры поддержки.</w:t>
      </w:r>
    </w:p>
    <w:p w:rsidR="009C2639" w:rsidRDefault="000713A5">
      <w:pPr>
        <w:spacing w:after="0" w:line="240" w:lineRule="auto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 w:cs="Times New Roman"/>
          <w:color w:val="000000"/>
          <w:sz w:val="28"/>
          <w:szCs w:val="28"/>
          <w:lang w:eastAsia="ru-RU"/>
        </w:rPr>
        <w:t xml:space="preserve">В Республике Дагестан данная мера поддержки использовалась </w:t>
      </w:r>
      <w:r>
        <w:rPr>
          <w:rFonts w:ascii="Liberation Serif" w:hAnsi="Liberation Serif" w:cs="Times New Roman"/>
          <w:color w:val="000000"/>
          <w:kern w:val="2"/>
          <w:sz w:val="28"/>
          <w:szCs w:val="28"/>
          <w:lang w:eastAsia="zh-CN" w:bidi="hi-IN"/>
        </w:rPr>
        <w:t>в рамках реализации мероприятий государственной</w:t>
      </w:r>
      <w:r>
        <w:rPr>
          <w:rFonts w:ascii="Liberation Serif" w:hAnsi="Liberation Serif" w:cs="Times New Roman"/>
          <w:color w:val="444444"/>
          <w:kern w:val="2"/>
          <w:sz w:val="28"/>
          <w:szCs w:val="28"/>
          <w:lang w:eastAsia="zh-CN" w:bidi="hi-IN"/>
        </w:rPr>
        <w:t xml:space="preserve"> </w:t>
      </w:r>
      <w:r>
        <w:rPr>
          <w:rFonts w:ascii="Liberation Serif" w:hAnsi="Liberation Serif" w:cs="Times New Roman"/>
          <w:color w:val="000000"/>
          <w:kern w:val="2"/>
          <w:sz w:val="28"/>
          <w:szCs w:val="28"/>
          <w:lang w:eastAsia="zh-CN" w:bidi="hi-IN"/>
        </w:rPr>
        <w:t xml:space="preserve">программы Республики Дагестан "Развитие малого и среднего предпринимательства в Республике Дагестан на 2014-2016 годы", утвержденной Постановлением Правительства Республики Дагестан </w:t>
      </w:r>
      <w:r>
        <w:rPr>
          <w:rFonts w:ascii="Liberation Serif" w:hAnsi="Liberation Serif"/>
          <w:color w:val="000000"/>
          <w:sz w:val="28"/>
          <w:szCs w:val="28"/>
        </w:rPr>
        <w:t>от 13 декабря 2013 года № 657» (</w:t>
      </w:r>
      <w:r>
        <w:rPr>
          <w:rFonts w:ascii="Liberation Serif" w:hAnsi="Liberation Serif" w:cs="Times New Roman"/>
          <w:color w:val="000000"/>
          <w:kern w:val="2"/>
          <w:sz w:val="28"/>
          <w:szCs w:val="28"/>
          <w:lang w:eastAsia="zh-CN" w:bidi="hi-IN"/>
        </w:rPr>
        <w:t>Приложение 5 к Программе).</w:t>
      </w:r>
    </w:p>
    <w:p w:rsidR="009C2639" w:rsidRPr="00FF0ED8" w:rsidRDefault="009C2639" w:rsidP="00FF0ED8">
      <w:pPr>
        <w:widowControl w:val="0"/>
        <w:spacing w:after="0" w:line="240" w:lineRule="auto"/>
        <w:rPr>
          <w:rFonts w:ascii="Liberation Serif" w:eastAsia="Times New Roman" w:hAnsi="Liberation Serif"/>
          <w:b/>
          <w:sz w:val="28"/>
          <w:szCs w:val="28"/>
        </w:rPr>
      </w:pPr>
      <w:bookmarkStart w:id="4" w:name="_GoBack"/>
      <w:bookmarkEnd w:id="4"/>
    </w:p>
    <w:sectPr w:rsidR="009C2639" w:rsidRPr="00FF0ED8">
      <w:headerReference w:type="default" r:id="rId11"/>
      <w:pgSz w:w="11906" w:h="16838"/>
      <w:pgMar w:top="1244" w:right="567" w:bottom="1134" w:left="1134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C9" w:rsidRDefault="008871C9">
      <w:pPr>
        <w:spacing w:after="0" w:line="240" w:lineRule="auto"/>
      </w:pPr>
      <w:r>
        <w:separator/>
      </w:r>
    </w:p>
  </w:endnote>
  <w:endnote w:type="continuationSeparator" w:id="0">
    <w:p w:rsidR="008871C9" w:rsidRDefault="0088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C9" w:rsidRDefault="008871C9">
      <w:pPr>
        <w:spacing w:after="0" w:line="240" w:lineRule="auto"/>
      </w:pPr>
      <w:r>
        <w:separator/>
      </w:r>
    </w:p>
  </w:footnote>
  <w:footnote w:type="continuationSeparator" w:id="0">
    <w:p w:rsidR="008871C9" w:rsidRDefault="0088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39" w:rsidRDefault="009C263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639"/>
    <w:rsid w:val="000713A5"/>
    <w:rsid w:val="00211E09"/>
    <w:rsid w:val="0026053B"/>
    <w:rsid w:val="003B35B8"/>
    <w:rsid w:val="003E529F"/>
    <w:rsid w:val="005B1A68"/>
    <w:rsid w:val="005F7203"/>
    <w:rsid w:val="00623F7A"/>
    <w:rsid w:val="00662A6D"/>
    <w:rsid w:val="006A7CE6"/>
    <w:rsid w:val="00711CC6"/>
    <w:rsid w:val="008871C9"/>
    <w:rsid w:val="008F0712"/>
    <w:rsid w:val="009247EB"/>
    <w:rsid w:val="009C2639"/>
    <w:rsid w:val="00A46A40"/>
    <w:rsid w:val="00AC196C"/>
    <w:rsid w:val="00D94E62"/>
    <w:rsid w:val="00DE05ED"/>
    <w:rsid w:val="00E16BCE"/>
    <w:rsid w:val="00E269CD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104C"/>
  <w15:docId w15:val="{CFE09400-5AA4-4472-B7EA-DC0A344B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qFormat/>
    <w:pPr>
      <w:keepNext/>
      <w:keepLines/>
      <w:spacing w:before="240" w:after="0" w:line="240" w:lineRule="auto"/>
      <w:jc w:val="center"/>
      <w:outlineLvl w:val="0"/>
    </w:pPr>
    <w:rPr>
      <w:rFonts w:ascii="Times New Roman" w:hAnsi="Times New Roman"/>
      <w:b/>
      <w:sz w:val="28"/>
      <w:szCs w:val="32"/>
    </w:rPr>
  </w:style>
  <w:style w:type="paragraph" w:styleId="2">
    <w:name w:val="heading 2"/>
    <w:basedOn w:val="a0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basedOn w:val="a1"/>
    <w:uiPriority w:val="99"/>
    <w:unhideWhenUsed/>
    <w:rsid w:val="00D52BBC"/>
    <w:rPr>
      <w:color w:val="0563C1" w:themeColor="hyperlink"/>
      <w:u w:val="single"/>
    </w:rPr>
  </w:style>
  <w:style w:type="character" w:customStyle="1" w:styleId="ListLabel2">
    <w:name w:val="ListLabel 2"/>
    <w:qFormat/>
    <w:rPr>
      <w:rFonts w:ascii="Liberation Serif" w:hAnsi="Liberation Serif"/>
      <w:color w:val="0000FF"/>
      <w:sz w:val="28"/>
      <w:szCs w:val="28"/>
    </w:rPr>
  </w:style>
  <w:style w:type="character" w:customStyle="1" w:styleId="ListLabel3">
    <w:name w:val="ListLabel 3"/>
    <w:qFormat/>
    <w:rPr>
      <w:rFonts w:ascii="Liberation Serif" w:hAnsi="Liberation Serif"/>
      <w:color w:val="0000FF"/>
      <w:sz w:val="28"/>
      <w:szCs w:val="28"/>
    </w:rPr>
  </w:style>
  <w:style w:type="character" w:customStyle="1" w:styleId="ListLabel4">
    <w:name w:val="ListLabel 4"/>
    <w:qFormat/>
    <w:rPr>
      <w:rFonts w:ascii="Liberation Serif" w:hAnsi="Liberation Serif"/>
      <w:color w:val="0000FF"/>
      <w:sz w:val="28"/>
      <w:szCs w:val="28"/>
    </w:rPr>
  </w:style>
  <w:style w:type="character" w:customStyle="1" w:styleId="ListLabel5">
    <w:name w:val="ListLabel 5"/>
    <w:qFormat/>
    <w:rPr>
      <w:rFonts w:ascii="Liberation Serif" w:hAnsi="Liberation Serif"/>
      <w:color w:val="0000FF"/>
      <w:sz w:val="28"/>
      <w:szCs w:val="28"/>
    </w:rPr>
  </w:style>
  <w:style w:type="character" w:customStyle="1" w:styleId="ListLabel6">
    <w:name w:val="ListLabel 6"/>
    <w:qFormat/>
    <w:rPr>
      <w:rFonts w:ascii="Liberation Serif" w:eastAsia="Calibri" w:hAnsi="Liberation Serif"/>
      <w:sz w:val="28"/>
      <w:szCs w:val="28"/>
    </w:rPr>
  </w:style>
  <w:style w:type="character" w:customStyle="1" w:styleId="ListLabel7">
    <w:name w:val="ListLabel 7"/>
    <w:qFormat/>
    <w:rPr>
      <w:rFonts w:ascii="Liberation Serif" w:hAnsi="Liberation Serif"/>
      <w:color w:val="0000FF"/>
      <w:sz w:val="28"/>
      <w:szCs w:val="28"/>
    </w:rPr>
  </w:style>
  <w:style w:type="character" w:customStyle="1" w:styleId="ListLabel8">
    <w:name w:val="ListLabel 8"/>
    <w:qFormat/>
    <w:rPr>
      <w:rFonts w:ascii="Liberation Serif" w:eastAsia="Calibri" w:hAnsi="Liberation Serif"/>
      <w:sz w:val="28"/>
      <w:szCs w:val="28"/>
      <w:u w:val="none"/>
    </w:rPr>
  </w:style>
  <w:style w:type="character" w:customStyle="1" w:styleId="ListLabel9">
    <w:name w:val="ListLabel 9"/>
    <w:qFormat/>
    <w:rPr>
      <w:rFonts w:ascii="Liberation Serif" w:hAnsi="Liberation Serif"/>
      <w:color w:val="0000FF"/>
      <w:sz w:val="28"/>
      <w:szCs w:val="28"/>
    </w:rPr>
  </w:style>
  <w:style w:type="character" w:customStyle="1" w:styleId="ListLabel10">
    <w:name w:val="ListLabel 10"/>
    <w:qFormat/>
    <w:rPr>
      <w:rFonts w:ascii="Liberation Serif" w:eastAsia="Calibri" w:hAnsi="Liberation Serif"/>
      <w:sz w:val="28"/>
      <w:szCs w:val="28"/>
      <w:u w:val="none"/>
    </w:rPr>
  </w:style>
  <w:style w:type="character" w:customStyle="1" w:styleId="ListLabel11">
    <w:name w:val="ListLabel 11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12">
    <w:name w:val="ListLabel 12"/>
    <w:qFormat/>
    <w:rPr>
      <w:rFonts w:ascii="Liberation Serif" w:eastAsia="Calibri" w:hAnsi="Liberation Serif"/>
      <w:color w:val="000000"/>
      <w:sz w:val="28"/>
      <w:szCs w:val="28"/>
      <w:u w:val="none"/>
    </w:rPr>
  </w:style>
  <w:style w:type="character" w:customStyle="1" w:styleId="ListLabel13">
    <w:name w:val="ListLabel 13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14">
    <w:name w:val="ListLabel 14"/>
    <w:qFormat/>
    <w:rPr>
      <w:rFonts w:ascii="Liberation Serif" w:eastAsia="Calibri" w:hAnsi="Liberation Serif"/>
      <w:color w:val="000000"/>
      <w:sz w:val="28"/>
      <w:szCs w:val="28"/>
      <w:u w:val="none"/>
    </w:rPr>
  </w:style>
  <w:style w:type="character" w:customStyle="1" w:styleId="ListLabel15">
    <w:name w:val="ListLabel 15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16">
    <w:name w:val="ListLabel 16"/>
    <w:qFormat/>
    <w:rPr>
      <w:rFonts w:ascii="Liberation Serif" w:eastAsia="Calibri" w:hAnsi="Liberation Serif"/>
      <w:color w:val="000000"/>
      <w:sz w:val="28"/>
      <w:szCs w:val="28"/>
      <w:u w:val="none"/>
    </w:rPr>
  </w:style>
  <w:style w:type="character" w:customStyle="1" w:styleId="ListLabel17">
    <w:name w:val="ListLabel 17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18">
    <w:name w:val="ListLabel 18"/>
    <w:qFormat/>
    <w:rPr>
      <w:rFonts w:ascii="Liberation Serif" w:eastAsia="Calibri" w:hAnsi="Liberation Serif"/>
      <w:color w:val="000000"/>
      <w:sz w:val="28"/>
      <w:szCs w:val="28"/>
      <w:u w:val="none"/>
    </w:rPr>
  </w:style>
  <w:style w:type="character" w:customStyle="1" w:styleId="ListLabel19">
    <w:name w:val="ListLabel 19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20">
    <w:name w:val="ListLabel 20"/>
    <w:qFormat/>
    <w:rPr>
      <w:rFonts w:ascii="Liberation Serif" w:eastAsia="Calibri" w:hAnsi="Liberation Serif"/>
      <w:color w:val="000000"/>
      <w:sz w:val="28"/>
      <w:szCs w:val="28"/>
      <w:u w:val="none"/>
    </w:rPr>
  </w:style>
  <w:style w:type="character" w:customStyle="1" w:styleId="ListLabel21">
    <w:name w:val="ListLabel 21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22">
    <w:name w:val="ListLabel 22"/>
    <w:qFormat/>
    <w:rPr>
      <w:rFonts w:ascii="Liberation Serif" w:eastAsia="Calibri" w:hAnsi="Liberation Serif"/>
      <w:color w:val="000000"/>
      <w:sz w:val="28"/>
      <w:szCs w:val="28"/>
      <w:u w:val="none"/>
    </w:rPr>
  </w:style>
  <w:style w:type="character" w:customStyle="1" w:styleId="ListLabel23">
    <w:name w:val="ListLabel 23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24">
    <w:name w:val="ListLabel 24"/>
    <w:qFormat/>
    <w:rPr>
      <w:rFonts w:ascii="Liberation Serif" w:eastAsia="Calibri" w:hAnsi="Liberation Serif"/>
      <w:color w:val="000000"/>
      <w:sz w:val="28"/>
      <w:szCs w:val="28"/>
      <w:u w:val="none"/>
    </w:rPr>
  </w:style>
  <w:style w:type="character" w:customStyle="1" w:styleId="ListLabel25">
    <w:name w:val="ListLabel 25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26">
    <w:name w:val="ListLabel 26"/>
    <w:qFormat/>
    <w:rPr>
      <w:rFonts w:ascii="Liberation Serif" w:eastAsia="Calibri" w:hAnsi="Liberation Serif"/>
      <w:color w:val="000000"/>
      <w:sz w:val="28"/>
      <w:szCs w:val="28"/>
      <w:u w:val="none"/>
    </w:rPr>
  </w:style>
  <w:style w:type="character" w:customStyle="1" w:styleId="ListLabel27">
    <w:name w:val="ListLabel 27"/>
    <w:qFormat/>
    <w:rPr>
      <w:rFonts w:ascii="Liberation Serif" w:hAnsi="Liberation Serif"/>
      <w:color w:val="000000"/>
      <w:sz w:val="28"/>
      <w:szCs w:val="28"/>
      <w:highlight w:val="yellow"/>
    </w:rPr>
  </w:style>
  <w:style w:type="character" w:customStyle="1" w:styleId="ListLabel28">
    <w:name w:val="ListLabel 28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29">
    <w:name w:val="ListLabel 29"/>
    <w:qFormat/>
    <w:rPr>
      <w:rFonts w:ascii="Liberation Serif" w:eastAsia="Calibri" w:hAnsi="Liberation Serif"/>
      <w:color w:val="000000"/>
      <w:sz w:val="28"/>
      <w:szCs w:val="28"/>
      <w:u w:val="none"/>
    </w:rPr>
  </w:style>
  <w:style w:type="character" w:customStyle="1" w:styleId="ListLabel30">
    <w:name w:val="ListLabel 30"/>
    <w:qFormat/>
    <w:rPr>
      <w:rFonts w:ascii="Liberation Serif" w:eastAsia="Calibri" w:hAnsi="Liberation Serif"/>
      <w:color w:val="000000"/>
      <w:sz w:val="28"/>
      <w:szCs w:val="28"/>
    </w:rPr>
  </w:style>
  <w:style w:type="character" w:customStyle="1" w:styleId="ListLabel31">
    <w:name w:val="ListLabel 31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32">
    <w:name w:val="ListLabel 32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33">
    <w:name w:val="ListLabel 33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34">
    <w:name w:val="ListLabel 34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35">
    <w:name w:val="ListLabel 35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36">
    <w:name w:val="ListLabel 36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37">
    <w:name w:val="ListLabel 37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38">
    <w:name w:val="ListLabel 38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39">
    <w:name w:val="ListLabel 39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40">
    <w:name w:val="ListLabel 40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41">
    <w:name w:val="ListLabel 41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42">
    <w:name w:val="ListLabel 42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43">
    <w:name w:val="ListLabel 43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44">
    <w:name w:val="ListLabel 44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45">
    <w:name w:val="ListLabel 45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46">
    <w:name w:val="ListLabel 46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47">
    <w:name w:val="ListLabel 47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48">
    <w:name w:val="ListLabel 48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49">
    <w:name w:val="ListLabel 49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50">
    <w:name w:val="ListLabel 50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51">
    <w:name w:val="ListLabel 51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52">
    <w:name w:val="ListLabel 52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53">
    <w:name w:val="ListLabel 53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54">
    <w:name w:val="ListLabel 54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55">
    <w:name w:val="ListLabel 55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56">
    <w:name w:val="ListLabel 56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57">
    <w:name w:val="ListLabel 57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58">
    <w:name w:val="ListLabel 58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59">
    <w:name w:val="ListLabel 59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60">
    <w:name w:val="ListLabel 60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61">
    <w:name w:val="ListLabel 61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62">
    <w:name w:val="ListLabel 62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63">
    <w:name w:val="ListLabel 63"/>
    <w:qFormat/>
    <w:rPr>
      <w:rFonts w:ascii="Liberation Serif" w:eastAsia="Times New Roman" w:hAnsi="Liberation Serif" w:cs="Times New Roman"/>
      <w:b/>
      <w:color w:val="000000"/>
      <w:sz w:val="28"/>
      <w:szCs w:val="28"/>
      <w:lang w:eastAsia="en-US"/>
    </w:rPr>
  </w:style>
  <w:style w:type="character" w:customStyle="1" w:styleId="ListLabel64">
    <w:name w:val="ListLabel 64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65">
    <w:name w:val="ListLabel 65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66">
    <w:name w:val="ListLabel 66"/>
    <w:qFormat/>
    <w:rPr>
      <w:rFonts w:ascii="Liberation Serif" w:eastAsia="Times New Roman" w:hAnsi="Liberation Serif" w:cs="Times New Roman"/>
      <w:b/>
      <w:color w:val="000000"/>
      <w:sz w:val="28"/>
      <w:szCs w:val="28"/>
      <w:lang w:eastAsia="en-US"/>
    </w:rPr>
  </w:style>
  <w:style w:type="character" w:customStyle="1" w:styleId="ListLabel67">
    <w:name w:val="ListLabel 67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68">
    <w:name w:val="ListLabel 68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69">
    <w:name w:val="ListLabel 69"/>
    <w:qFormat/>
    <w:rPr>
      <w:rFonts w:ascii="Liberation Serif" w:eastAsia="Times New Roman" w:hAnsi="Liberation Serif" w:cs="Times New Roman"/>
      <w:b/>
      <w:color w:val="000000"/>
      <w:sz w:val="28"/>
      <w:szCs w:val="28"/>
      <w:lang w:eastAsia="en-US"/>
    </w:rPr>
  </w:style>
  <w:style w:type="character" w:customStyle="1" w:styleId="ListLabel70">
    <w:name w:val="ListLabel 70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71">
    <w:name w:val="ListLabel 71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72">
    <w:name w:val="ListLabel 72"/>
    <w:qFormat/>
    <w:rPr>
      <w:rFonts w:ascii="Liberation Serif" w:eastAsia="Times New Roman" w:hAnsi="Liberation Serif" w:cs="Times New Roman"/>
      <w:b/>
      <w:color w:val="000000"/>
      <w:sz w:val="28"/>
      <w:szCs w:val="28"/>
      <w:lang w:eastAsia="en-US"/>
    </w:rPr>
  </w:style>
  <w:style w:type="character" w:customStyle="1" w:styleId="ListLabel73">
    <w:name w:val="ListLabel 73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74">
    <w:name w:val="ListLabel 74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75">
    <w:name w:val="ListLabel 75"/>
    <w:qFormat/>
    <w:rPr>
      <w:rFonts w:ascii="Liberation Serif" w:hAnsi="Liberation Serif" w:cs="Arial"/>
      <w:color w:val="0000FF"/>
      <w:sz w:val="28"/>
      <w:szCs w:val="28"/>
    </w:rPr>
  </w:style>
  <w:style w:type="character" w:customStyle="1" w:styleId="ListLabel76">
    <w:name w:val="ListLabel 76"/>
    <w:qFormat/>
    <w:rPr>
      <w:rFonts w:ascii="Liberation Serif" w:eastAsia="Times New Roman" w:hAnsi="Liberation Serif" w:cs="Times New Roman"/>
      <w:b/>
      <w:color w:val="000000"/>
      <w:sz w:val="28"/>
      <w:szCs w:val="28"/>
      <w:lang w:eastAsia="en-US"/>
    </w:rPr>
  </w:style>
  <w:style w:type="character" w:customStyle="1" w:styleId="ListLabel77">
    <w:name w:val="ListLabel 77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78">
    <w:name w:val="ListLabel 78"/>
    <w:qFormat/>
    <w:rPr>
      <w:rFonts w:ascii="Liberation Serif" w:hAnsi="Liberation Serif"/>
      <w:color w:val="000000"/>
      <w:sz w:val="28"/>
      <w:szCs w:val="28"/>
      <w:u w:val="none"/>
    </w:rPr>
  </w:style>
  <w:style w:type="character" w:customStyle="1" w:styleId="ListLabel79">
    <w:name w:val="ListLabel 79"/>
    <w:qFormat/>
    <w:rPr>
      <w:rFonts w:ascii="Liberation Serif" w:hAnsi="Liberation Serif" w:cs="Arial"/>
      <w:color w:val="0000FF"/>
      <w:sz w:val="28"/>
      <w:szCs w:val="28"/>
    </w:rPr>
  </w:style>
  <w:style w:type="character" w:styleId="a4">
    <w:name w:val="annotation reference"/>
    <w:basedOn w:val="a1"/>
    <w:uiPriority w:val="99"/>
    <w:semiHidden/>
    <w:unhideWhenUsed/>
    <w:qFormat/>
    <w:rsid w:val="0059345F"/>
    <w:rPr>
      <w:sz w:val="16"/>
      <w:szCs w:val="16"/>
    </w:rPr>
  </w:style>
  <w:style w:type="character" w:customStyle="1" w:styleId="a5">
    <w:name w:val="Текст примечания Знак"/>
    <w:basedOn w:val="a1"/>
    <w:uiPriority w:val="99"/>
    <w:semiHidden/>
    <w:qFormat/>
    <w:rsid w:val="0059345F"/>
    <w:rPr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59345F"/>
    <w:rPr>
      <w:b/>
      <w:bCs/>
      <w:szCs w:val="20"/>
    </w:rPr>
  </w:style>
  <w:style w:type="character" w:customStyle="1" w:styleId="a7">
    <w:name w:val="Текст выноски Знак"/>
    <w:basedOn w:val="a1"/>
    <w:uiPriority w:val="99"/>
    <w:semiHidden/>
    <w:qFormat/>
    <w:rsid w:val="0059345F"/>
    <w:rPr>
      <w:rFonts w:ascii="Segoe UI" w:hAnsi="Segoe UI" w:cs="Segoe UI"/>
      <w:sz w:val="18"/>
      <w:szCs w:val="18"/>
    </w:rPr>
  </w:style>
  <w:style w:type="character" w:customStyle="1" w:styleId="s10">
    <w:name w:val="s_10"/>
    <w:qFormat/>
    <w:rsid w:val="0059345F"/>
  </w:style>
  <w:style w:type="character" w:customStyle="1" w:styleId="ListLabel80">
    <w:name w:val="ListLabel 80"/>
    <w:qFormat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ListLabel81">
    <w:name w:val="ListLabel 81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82">
    <w:name w:val="ListLabel 82"/>
    <w:qFormat/>
    <w:rPr>
      <w:rFonts w:ascii="Times New Roman" w:eastAsiaTheme="minorEastAsia" w:hAnsi="Times New Roman" w:cs="Times New Roman"/>
      <w:color w:val="0000FF"/>
      <w:sz w:val="28"/>
      <w:szCs w:val="28"/>
      <w:lang w:eastAsia="ru-RU"/>
    </w:rPr>
  </w:style>
  <w:style w:type="character" w:customStyle="1" w:styleId="ListLabel83">
    <w:name w:val="ListLabel 83"/>
    <w:qFormat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ListLabel84">
    <w:name w:val="ListLabel 84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85">
    <w:name w:val="ListLabel 85"/>
    <w:qFormat/>
    <w:rPr>
      <w:rFonts w:ascii="Times New Roman" w:eastAsiaTheme="minorEastAsia" w:hAnsi="Times New Roman" w:cs="Times New Roman"/>
      <w:color w:val="0000FF"/>
      <w:sz w:val="28"/>
      <w:szCs w:val="28"/>
      <w:lang w:eastAsia="ru-RU"/>
    </w:rPr>
  </w:style>
  <w:style w:type="character" w:customStyle="1" w:styleId="ListLabel86">
    <w:name w:val="ListLabel 86"/>
    <w:qFormat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ListLabel87">
    <w:name w:val="ListLabel 87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88">
    <w:name w:val="ListLabel 88"/>
    <w:qFormat/>
    <w:rPr>
      <w:rFonts w:ascii="Times New Roman" w:eastAsiaTheme="minorEastAsia" w:hAnsi="Times New Roman" w:cs="Times New Roman"/>
      <w:color w:val="0000FF"/>
      <w:sz w:val="28"/>
      <w:szCs w:val="28"/>
      <w:lang w:eastAsia="ru-RU"/>
    </w:rPr>
  </w:style>
  <w:style w:type="character" w:customStyle="1" w:styleId="ListLabel89">
    <w:name w:val="ListLabel 89"/>
    <w:qFormat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ListLabel90">
    <w:name w:val="ListLabel 90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91">
    <w:name w:val="ListLabel 91"/>
    <w:qFormat/>
    <w:rPr>
      <w:rFonts w:ascii="Times New Roman" w:eastAsiaTheme="minorEastAsia" w:hAnsi="Times New Roman" w:cs="Times New Roman"/>
      <w:color w:val="0000FF"/>
      <w:sz w:val="28"/>
      <w:szCs w:val="28"/>
      <w:lang w:eastAsia="ru-RU"/>
    </w:rPr>
  </w:style>
  <w:style w:type="character" w:customStyle="1" w:styleId="ListLabel92">
    <w:name w:val="ListLabel 92"/>
    <w:qFormat/>
    <w:rPr>
      <w:rFonts w:ascii="Liberation Serif" w:eastAsiaTheme="minorEastAsia" w:hAnsi="Liberation Serif" w:cs="Times New Roman"/>
      <w:sz w:val="28"/>
      <w:szCs w:val="28"/>
      <w:lang w:eastAsia="ru-RU"/>
    </w:rPr>
  </w:style>
  <w:style w:type="character" w:customStyle="1" w:styleId="ListLabel93">
    <w:name w:val="ListLabel 93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94">
    <w:name w:val="ListLabel 94"/>
    <w:qFormat/>
    <w:rPr>
      <w:rFonts w:ascii="Liberation Serif" w:eastAsiaTheme="minorEastAsia" w:hAnsi="Liberation Serif" w:cs="Times New Roman"/>
      <w:color w:val="0000FF"/>
      <w:sz w:val="28"/>
      <w:szCs w:val="28"/>
      <w:lang w:eastAsia="ru-RU"/>
    </w:rPr>
  </w:style>
  <w:style w:type="character" w:customStyle="1" w:styleId="ListLabel95">
    <w:name w:val="ListLabel 95"/>
    <w:qFormat/>
    <w:rPr>
      <w:rFonts w:ascii="Liberation Serif" w:eastAsiaTheme="minorEastAsia" w:hAnsi="Liberation Serif" w:cs="Times New Roman"/>
      <w:sz w:val="28"/>
      <w:szCs w:val="28"/>
      <w:lang w:eastAsia="ru-RU"/>
    </w:rPr>
  </w:style>
  <w:style w:type="character" w:customStyle="1" w:styleId="ListLabel96">
    <w:name w:val="ListLabel 96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97">
    <w:name w:val="ListLabel 97"/>
    <w:qFormat/>
    <w:rPr>
      <w:rFonts w:ascii="Liberation Serif" w:eastAsiaTheme="minorEastAsia" w:hAnsi="Liberation Serif" w:cs="Times New Roman"/>
      <w:color w:val="0000FF"/>
      <w:sz w:val="28"/>
      <w:szCs w:val="28"/>
      <w:lang w:eastAsia="ru-RU"/>
    </w:rPr>
  </w:style>
  <w:style w:type="character" w:customStyle="1" w:styleId="ListLabel98">
    <w:name w:val="ListLabel 98"/>
    <w:qFormat/>
    <w:rPr>
      <w:rFonts w:ascii="Liberation Serif" w:eastAsiaTheme="minorEastAsia" w:hAnsi="Liberation Serif" w:cs="Times New Roman"/>
      <w:sz w:val="28"/>
      <w:szCs w:val="28"/>
      <w:lang w:eastAsia="ru-RU"/>
    </w:rPr>
  </w:style>
  <w:style w:type="character" w:customStyle="1" w:styleId="ListLabel99">
    <w:name w:val="ListLabel 99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100">
    <w:name w:val="ListLabel 100"/>
    <w:qFormat/>
    <w:rPr>
      <w:rFonts w:ascii="Liberation Serif" w:eastAsiaTheme="minorEastAsia" w:hAnsi="Liberation Serif" w:cs="Times New Roman"/>
      <w:color w:val="0000FF"/>
      <w:sz w:val="28"/>
      <w:szCs w:val="28"/>
      <w:lang w:eastAsia="ru-RU"/>
    </w:rPr>
  </w:style>
  <w:style w:type="character" w:customStyle="1" w:styleId="ListLabel101">
    <w:name w:val="ListLabel 101"/>
    <w:qFormat/>
    <w:rPr>
      <w:rFonts w:ascii="Liberation Serif" w:eastAsiaTheme="minorEastAsia" w:hAnsi="Liberation Serif" w:cs="Times New Roman"/>
      <w:sz w:val="28"/>
      <w:szCs w:val="28"/>
      <w:lang w:eastAsia="ru-RU"/>
    </w:rPr>
  </w:style>
  <w:style w:type="character" w:customStyle="1" w:styleId="ListLabel102">
    <w:name w:val="ListLabel 102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103">
    <w:name w:val="ListLabel 103"/>
    <w:qFormat/>
    <w:rPr>
      <w:rFonts w:ascii="Liberation Serif" w:eastAsiaTheme="minorEastAsia" w:hAnsi="Liberation Serif" w:cs="Times New Roman"/>
      <w:color w:val="CE181E"/>
      <w:sz w:val="28"/>
      <w:szCs w:val="28"/>
      <w:lang w:eastAsia="ru-RU"/>
    </w:rPr>
  </w:style>
  <w:style w:type="character" w:customStyle="1" w:styleId="ListLabel104">
    <w:name w:val="ListLabel 104"/>
    <w:qFormat/>
    <w:rPr>
      <w:rFonts w:ascii="Liberation Serif" w:eastAsiaTheme="minorEastAsia" w:hAnsi="Liberation Serif" w:cs="Times New Roman"/>
      <w:color w:val="0000FF"/>
      <w:sz w:val="28"/>
      <w:szCs w:val="28"/>
      <w:lang w:eastAsia="ru-RU"/>
    </w:rPr>
  </w:style>
  <w:style w:type="character" w:customStyle="1" w:styleId="ListLabel105">
    <w:name w:val="ListLabel 105"/>
    <w:qFormat/>
    <w:rPr>
      <w:rFonts w:ascii="Liberation Serif" w:eastAsiaTheme="minorEastAsia" w:hAnsi="Liberation Serif" w:cs="Times New Roman"/>
      <w:sz w:val="28"/>
      <w:szCs w:val="28"/>
      <w:lang w:eastAsia="ru-RU"/>
    </w:rPr>
  </w:style>
  <w:style w:type="character" w:customStyle="1" w:styleId="ListLabel106">
    <w:name w:val="ListLabel 106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107">
    <w:name w:val="ListLabel 107"/>
    <w:qFormat/>
    <w:rPr>
      <w:rFonts w:ascii="Liberation Serif" w:eastAsiaTheme="minorEastAsia" w:hAnsi="Liberation Serif" w:cs="Times New Roman"/>
      <w:color w:val="0000FF"/>
      <w:sz w:val="28"/>
      <w:szCs w:val="28"/>
      <w:lang w:eastAsia="ru-RU"/>
    </w:rPr>
  </w:style>
  <w:style w:type="character" w:customStyle="1" w:styleId="ListLabel108">
    <w:name w:val="ListLabel 108"/>
    <w:qFormat/>
    <w:rPr>
      <w:rFonts w:ascii="Liberation Serif" w:eastAsiaTheme="minorEastAsia" w:hAnsi="Liberation Serif" w:cs="Times New Roman"/>
      <w:sz w:val="28"/>
      <w:szCs w:val="28"/>
      <w:lang w:eastAsia="ru-RU"/>
    </w:rPr>
  </w:style>
  <w:style w:type="character" w:customStyle="1" w:styleId="ListLabel109">
    <w:name w:val="ListLabel 109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110">
    <w:name w:val="ListLabel 110"/>
    <w:qFormat/>
    <w:rPr>
      <w:rFonts w:ascii="Liberation Serif" w:eastAsiaTheme="minorEastAsia" w:hAnsi="Liberation Serif" w:cs="Times New Roman"/>
      <w:color w:val="0000FF"/>
      <w:sz w:val="28"/>
      <w:szCs w:val="28"/>
      <w:lang w:eastAsia="ru-RU"/>
    </w:rPr>
  </w:style>
  <w:style w:type="character" w:customStyle="1" w:styleId="ListLabel111">
    <w:name w:val="ListLabel 111"/>
    <w:qFormat/>
    <w:rPr>
      <w:rFonts w:ascii="Liberation Serif" w:eastAsiaTheme="minorEastAsia" w:hAnsi="Liberation Serif" w:cs="Times New Roman"/>
      <w:sz w:val="28"/>
      <w:szCs w:val="28"/>
      <w:lang w:eastAsia="ru-RU"/>
    </w:rPr>
  </w:style>
  <w:style w:type="character" w:customStyle="1" w:styleId="ListLabel112">
    <w:name w:val="ListLabel 112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113">
    <w:name w:val="ListLabel 113"/>
    <w:qFormat/>
    <w:rPr>
      <w:rFonts w:ascii="Liberation Serif" w:eastAsiaTheme="minorEastAsia" w:hAnsi="Liberation Serif" w:cs="Times New Roman"/>
      <w:color w:val="0000FF"/>
      <w:sz w:val="28"/>
      <w:szCs w:val="28"/>
      <w:lang w:eastAsia="ru-RU"/>
    </w:rPr>
  </w:style>
  <w:style w:type="character" w:customStyle="1" w:styleId="ListLabel114">
    <w:name w:val="ListLabel 114"/>
    <w:qFormat/>
    <w:rPr>
      <w:rFonts w:ascii="Liberation Serif" w:eastAsiaTheme="minorEastAsia" w:hAnsi="Liberation Serif" w:cs="Times New Roman"/>
      <w:sz w:val="28"/>
      <w:szCs w:val="28"/>
      <w:lang w:eastAsia="ru-RU"/>
    </w:rPr>
  </w:style>
  <w:style w:type="character" w:customStyle="1" w:styleId="ListLabel115">
    <w:name w:val="ListLabel 115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116">
    <w:name w:val="ListLabel 116"/>
    <w:qFormat/>
    <w:rPr>
      <w:rFonts w:ascii="Liberation Serif" w:eastAsiaTheme="minorEastAsia" w:hAnsi="Liberation Serif" w:cs="Times New Roman"/>
      <w:color w:val="0000FF"/>
      <w:sz w:val="28"/>
      <w:szCs w:val="28"/>
      <w:lang w:eastAsia="ru-RU"/>
    </w:rPr>
  </w:style>
  <w:style w:type="character" w:customStyle="1" w:styleId="ListLabel117">
    <w:name w:val="ListLabel 117"/>
    <w:qFormat/>
    <w:rPr>
      <w:rFonts w:ascii="Liberation Serif" w:eastAsiaTheme="minorEastAsia" w:hAnsi="Liberation Serif" w:cs="Times New Roman"/>
      <w:sz w:val="28"/>
      <w:szCs w:val="28"/>
      <w:lang w:eastAsia="ru-RU"/>
    </w:rPr>
  </w:style>
  <w:style w:type="character" w:customStyle="1" w:styleId="ListLabel118">
    <w:name w:val="ListLabel 118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119">
    <w:name w:val="ListLabel 119"/>
    <w:qFormat/>
    <w:rPr>
      <w:rFonts w:ascii="Liberation Serif" w:eastAsiaTheme="minorEastAsia" w:hAnsi="Liberation Serif" w:cs="Times New Roman"/>
      <w:color w:val="0000FF"/>
      <w:sz w:val="28"/>
      <w:szCs w:val="28"/>
      <w:lang w:eastAsia="ru-RU"/>
    </w:rPr>
  </w:style>
  <w:style w:type="character" w:customStyle="1" w:styleId="ListLabel120">
    <w:name w:val="ListLabel 120"/>
    <w:qFormat/>
    <w:rPr>
      <w:rFonts w:ascii="Liberation Serif" w:eastAsiaTheme="minorEastAsia" w:hAnsi="Liberation Serif" w:cs="Times New Roman"/>
      <w:sz w:val="28"/>
      <w:szCs w:val="28"/>
      <w:lang w:eastAsia="ru-RU"/>
    </w:rPr>
  </w:style>
  <w:style w:type="character" w:customStyle="1" w:styleId="ListLabel121">
    <w:name w:val="ListLabel 121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122">
    <w:name w:val="ListLabel 122"/>
    <w:qFormat/>
    <w:rPr>
      <w:rFonts w:ascii="Liberation Serif" w:eastAsiaTheme="minorEastAsia" w:hAnsi="Liberation Serif" w:cs="Times New Roman"/>
      <w:color w:val="0000FF"/>
      <w:sz w:val="28"/>
      <w:szCs w:val="28"/>
      <w:lang w:eastAsia="ru-RU"/>
    </w:rPr>
  </w:style>
  <w:style w:type="character" w:customStyle="1" w:styleId="ListLabel123">
    <w:name w:val="ListLabel 123"/>
    <w:qFormat/>
    <w:rPr>
      <w:rFonts w:ascii="Liberation Serif" w:eastAsiaTheme="minorEastAsia" w:hAnsi="Liberation Serif" w:cs="Times New Roman"/>
      <w:sz w:val="28"/>
      <w:szCs w:val="28"/>
      <w:lang w:eastAsia="ru-RU"/>
    </w:rPr>
  </w:style>
  <w:style w:type="character" w:customStyle="1" w:styleId="ListLabel124">
    <w:name w:val="ListLabel 124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125">
    <w:name w:val="ListLabel 125"/>
    <w:qFormat/>
    <w:rPr>
      <w:rFonts w:ascii="Liberation Serif" w:eastAsiaTheme="minorEastAsia" w:hAnsi="Liberation Serif" w:cs="Times New Roman"/>
      <w:color w:val="0000FF"/>
      <w:sz w:val="28"/>
      <w:szCs w:val="28"/>
      <w:lang w:eastAsia="ru-RU"/>
    </w:rPr>
  </w:style>
  <w:style w:type="character" w:customStyle="1" w:styleId="ListLabel126">
    <w:name w:val="ListLabel 126"/>
    <w:qFormat/>
    <w:rPr>
      <w:rFonts w:ascii="Liberation Serif" w:eastAsiaTheme="minorEastAsia" w:hAnsi="Liberation Serif" w:cs="Times New Roman"/>
      <w:sz w:val="28"/>
      <w:szCs w:val="28"/>
      <w:lang w:eastAsia="ru-RU"/>
    </w:rPr>
  </w:style>
  <w:style w:type="character" w:customStyle="1" w:styleId="ListLabel127">
    <w:name w:val="ListLabel 127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128">
    <w:name w:val="ListLabel 128"/>
    <w:qFormat/>
    <w:rPr>
      <w:rFonts w:ascii="Liberation Serif" w:eastAsiaTheme="minorEastAsia" w:hAnsi="Liberation Serif" w:cs="Times New Roman"/>
      <w:color w:val="0000FF"/>
      <w:sz w:val="28"/>
      <w:szCs w:val="28"/>
      <w:lang w:eastAsia="ru-RU"/>
    </w:rPr>
  </w:style>
  <w:style w:type="character" w:customStyle="1" w:styleId="ListLabel129">
    <w:name w:val="ListLabel 129"/>
    <w:qFormat/>
    <w:rPr>
      <w:rFonts w:ascii="Liberation Serif" w:eastAsiaTheme="minorEastAsia" w:hAnsi="Liberation Serif" w:cs="Times New Roman"/>
      <w:sz w:val="28"/>
      <w:szCs w:val="28"/>
      <w:lang w:eastAsia="ru-RU"/>
    </w:rPr>
  </w:style>
  <w:style w:type="character" w:customStyle="1" w:styleId="ListLabel130">
    <w:name w:val="ListLabel 130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131">
    <w:name w:val="ListLabel 131"/>
    <w:qFormat/>
    <w:rPr>
      <w:rFonts w:ascii="Liberation Serif" w:eastAsiaTheme="minorEastAsia" w:hAnsi="Liberation Serif" w:cs="Times New Roman"/>
      <w:color w:val="0000FF"/>
      <w:sz w:val="28"/>
      <w:szCs w:val="28"/>
      <w:lang w:eastAsia="ru-RU"/>
    </w:rPr>
  </w:style>
  <w:style w:type="character" w:customStyle="1" w:styleId="ListLabel132">
    <w:name w:val="ListLabel 132"/>
    <w:qFormat/>
    <w:rPr>
      <w:rFonts w:ascii="Liberation Serif" w:eastAsiaTheme="minorEastAsia" w:hAnsi="Liberation Serif" w:cs="Times New Roman"/>
      <w:sz w:val="28"/>
      <w:szCs w:val="28"/>
      <w:lang w:eastAsia="ru-RU"/>
    </w:rPr>
  </w:style>
  <w:style w:type="character" w:customStyle="1" w:styleId="ListLabel133">
    <w:name w:val="ListLabel 133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134">
    <w:name w:val="ListLabel 134"/>
    <w:qFormat/>
    <w:rPr>
      <w:rFonts w:ascii="Liberation Serif" w:eastAsiaTheme="minorEastAsia" w:hAnsi="Liberation Serif" w:cs="Times New Roman"/>
      <w:color w:val="0000FF"/>
      <w:sz w:val="28"/>
      <w:szCs w:val="28"/>
      <w:lang w:eastAsia="ru-RU"/>
    </w:rPr>
  </w:style>
  <w:style w:type="character" w:customStyle="1" w:styleId="ListLabel135">
    <w:name w:val="ListLabel 135"/>
    <w:qFormat/>
    <w:rPr>
      <w:rFonts w:ascii="Liberation Serif" w:eastAsiaTheme="minorEastAsia" w:hAnsi="Liberation Serif" w:cs="Times New Roman"/>
      <w:sz w:val="28"/>
      <w:szCs w:val="28"/>
      <w:lang w:eastAsia="ru-RU"/>
    </w:rPr>
  </w:style>
  <w:style w:type="character" w:customStyle="1" w:styleId="ListLabel136">
    <w:name w:val="ListLabel 136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137">
    <w:name w:val="ListLabel 137"/>
    <w:qFormat/>
    <w:rPr>
      <w:rFonts w:ascii="Liberation Serif" w:eastAsiaTheme="minorEastAsia" w:hAnsi="Liberation Serif" w:cs="Times New Roman"/>
      <w:color w:val="0000FF"/>
      <w:sz w:val="28"/>
      <w:szCs w:val="28"/>
      <w:lang w:eastAsia="ru-RU"/>
    </w:rPr>
  </w:style>
  <w:style w:type="character" w:customStyle="1" w:styleId="ListLabel138">
    <w:name w:val="ListLabel 138"/>
    <w:qFormat/>
    <w:rPr>
      <w:rFonts w:ascii="Liberation Serif" w:eastAsiaTheme="minorEastAsia" w:hAnsi="Liberation Serif" w:cs="Times New Roman"/>
      <w:sz w:val="28"/>
      <w:szCs w:val="28"/>
      <w:lang w:eastAsia="ru-RU"/>
    </w:rPr>
  </w:style>
  <w:style w:type="character" w:customStyle="1" w:styleId="ListLabel139">
    <w:name w:val="ListLabel 139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140">
    <w:name w:val="ListLabel 140"/>
    <w:qFormat/>
    <w:rPr>
      <w:rFonts w:ascii="Liberation Serif" w:eastAsiaTheme="minorEastAsia" w:hAnsi="Liberation Serif" w:cs="Times New Roman"/>
      <w:color w:val="0000FF"/>
      <w:sz w:val="28"/>
      <w:szCs w:val="28"/>
      <w:lang w:eastAsia="ru-RU"/>
    </w:rPr>
  </w:style>
  <w:style w:type="character" w:customStyle="1" w:styleId="ListLabel141">
    <w:name w:val="ListLabel 141"/>
    <w:qFormat/>
    <w:rPr>
      <w:rFonts w:ascii="Liberation Serif" w:eastAsiaTheme="minorEastAsia" w:hAnsi="Liberation Serif" w:cs="Times New Roman"/>
      <w:sz w:val="28"/>
      <w:szCs w:val="28"/>
      <w:lang w:eastAsia="ru-RU"/>
    </w:rPr>
  </w:style>
  <w:style w:type="character" w:customStyle="1" w:styleId="ListLabel142">
    <w:name w:val="ListLabel 142"/>
    <w:qFormat/>
    <w:rPr>
      <w:rFonts w:ascii="Liberation Serif" w:hAnsi="Liberation Serif" w:cs="Arial"/>
      <w:color w:val="auto"/>
      <w:sz w:val="28"/>
      <w:szCs w:val="28"/>
      <w:u w:val="none"/>
    </w:rPr>
  </w:style>
  <w:style w:type="character" w:customStyle="1" w:styleId="ListLabel143">
    <w:name w:val="ListLabel 143"/>
    <w:qFormat/>
    <w:rPr>
      <w:rFonts w:ascii="Liberation Serif" w:eastAsiaTheme="minorEastAsia" w:hAnsi="Liberation Serif" w:cs="Times New Roman"/>
      <w:color w:val="0000FF"/>
      <w:sz w:val="28"/>
      <w:szCs w:val="28"/>
      <w:lang w:eastAsia="ru-RU"/>
    </w:rPr>
  </w:style>
  <w:style w:type="paragraph" w:styleId="a0">
    <w:name w:val="Title"/>
    <w:basedOn w:val="a"/>
    <w:next w:val="a8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pPr>
      <w:widowControl w:val="0"/>
    </w:pPr>
    <w:rPr>
      <w:rFonts w:cs="Calibri"/>
      <w:sz w:val="22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cs="Calibri"/>
      <w:b/>
      <w:sz w:val="22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  <w:sz w:val="22"/>
      <w:lang w:eastAsia="ru-RU"/>
    </w:rPr>
  </w:style>
  <w:style w:type="paragraph" w:styleId="3">
    <w:name w:val="Body Text 3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d">
    <w:name w:val="annotation text"/>
    <w:basedOn w:val="a"/>
    <w:uiPriority w:val="99"/>
    <w:semiHidden/>
    <w:unhideWhenUsed/>
    <w:qFormat/>
    <w:rsid w:val="0059345F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uiPriority w:val="99"/>
    <w:semiHidden/>
    <w:unhideWhenUsed/>
    <w:qFormat/>
    <w:rsid w:val="0059345F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5934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15">
    <w:name w:val="s_15"/>
    <w:basedOn w:val="a"/>
    <w:qFormat/>
    <w:rsid w:val="0059345F"/>
    <w:pPr>
      <w:overflowPunct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qFormat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4198&amp;dst=10003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4419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1085&amp;dst=213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346&amp;n=44198&amp;dst=1001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46&amp;n=44198&amp;dst=100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4401</TotalTime>
  <Pages>13</Pages>
  <Words>4418</Words>
  <Characters>25185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</dc:creator>
  <dc:description/>
  <cp:lastModifiedBy>Эрмина</cp:lastModifiedBy>
  <cp:revision>474</cp:revision>
  <cp:lastPrinted>2025-06-27T05:57:00Z</cp:lastPrinted>
  <dcterms:created xsi:type="dcterms:W3CDTF">2023-01-17T06:47:00Z</dcterms:created>
  <dcterms:modified xsi:type="dcterms:W3CDTF">2025-07-04T07:29:00Z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