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EB39" w14:textId="77777777" w:rsidR="00E3532E" w:rsidRDefault="00E3532E">
      <w:pPr>
        <w:pStyle w:val="ConsPlusTitlePage"/>
      </w:pPr>
      <w:r>
        <w:t xml:space="preserve">Документ предоставлен </w:t>
      </w:r>
      <w:hyperlink r:id="rId4">
        <w:r>
          <w:rPr>
            <w:color w:val="0000FF"/>
          </w:rPr>
          <w:t>КонсультантПлюс</w:t>
        </w:r>
      </w:hyperlink>
      <w:r>
        <w:br/>
      </w:r>
    </w:p>
    <w:p w14:paraId="00ADC3A0" w14:textId="77777777" w:rsidR="00E3532E" w:rsidRDefault="00E3532E">
      <w:pPr>
        <w:pStyle w:val="ConsPlusNormal"/>
        <w:jc w:val="both"/>
        <w:outlineLvl w:val="0"/>
      </w:pPr>
    </w:p>
    <w:p w14:paraId="25368367" w14:textId="77777777" w:rsidR="00E3532E" w:rsidRDefault="00E3532E">
      <w:pPr>
        <w:pStyle w:val="ConsPlusTitle"/>
        <w:jc w:val="center"/>
        <w:outlineLvl w:val="0"/>
      </w:pPr>
      <w:r>
        <w:t>ПРАВИТЕЛЬСТВО РЕСПУБЛИКИ ДАГЕСТАН</w:t>
      </w:r>
    </w:p>
    <w:p w14:paraId="375BDBB0" w14:textId="77777777" w:rsidR="00E3532E" w:rsidRDefault="00E3532E">
      <w:pPr>
        <w:pStyle w:val="ConsPlusTitle"/>
        <w:jc w:val="both"/>
      </w:pPr>
    </w:p>
    <w:p w14:paraId="5A07C90A" w14:textId="77777777" w:rsidR="00E3532E" w:rsidRDefault="00E3532E">
      <w:pPr>
        <w:pStyle w:val="ConsPlusTitle"/>
        <w:jc w:val="center"/>
      </w:pPr>
      <w:r>
        <w:t>ПОСТАНОВЛЕНИЕ</w:t>
      </w:r>
    </w:p>
    <w:p w14:paraId="77B85B8C" w14:textId="77777777" w:rsidR="00E3532E" w:rsidRDefault="00E3532E">
      <w:pPr>
        <w:pStyle w:val="ConsPlusTitle"/>
        <w:jc w:val="center"/>
      </w:pPr>
      <w:r>
        <w:t>от 26 октября 2022 г. N 366</w:t>
      </w:r>
    </w:p>
    <w:p w14:paraId="769CFEAB" w14:textId="77777777" w:rsidR="00E3532E" w:rsidRDefault="00E3532E">
      <w:pPr>
        <w:pStyle w:val="ConsPlusTitle"/>
        <w:jc w:val="both"/>
      </w:pPr>
    </w:p>
    <w:p w14:paraId="7FE2ED37" w14:textId="77777777" w:rsidR="00E3532E" w:rsidRDefault="00E3532E">
      <w:pPr>
        <w:pStyle w:val="ConsPlusTitle"/>
        <w:jc w:val="center"/>
      </w:pPr>
      <w:r>
        <w:t>ОБ УТВЕРЖДЕНИИ ПОРЯДКА ПРЕДОСТАВЛЕНИЯ</w:t>
      </w:r>
    </w:p>
    <w:p w14:paraId="3FB34400" w14:textId="77777777" w:rsidR="00E3532E" w:rsidRDefault="00E3532E">
      <w:pPr>
        <w:pStyle w:val="ConsPlusTitle"/>
        <w:jc w:val="center"/>
      </w:pPr>
      <w:r>
        <w:t>ФИНАНСОВОЙ ПОДДЕРЖКИ В ВИДЕ ГРАНТОВ СУБЪЕКТАМ МАЛОГО</w:t>
      </w:r>
    </w:p>
    <w:p w14:paraId="5B4498ED" w14:textId="77777777" w:rsidR="00E3532E" w:rsidRDefault="00E3532E">
      <w:pPr>
        <w:pStyle w:val="ConsPlusTitle"/>
        <w:jc w:val="center"/>
      </w:pPr>
      <w:r>
        <w:t>И СРЕДНЕГО ПРЕДПРИНИМАТЕЛЬСТВА, ВКЛЮЧЕННЫМ В РЕЕСТР</w:t>
      </w:r>
    </w:p>
    <w:p w14:paraId="71ABAFA2" w14:textId="77777777" w:rsidR="00E3532E" w:rsidRDefault="00E3532E">
      <w:pPr>
        <w:pStyle w:val="ConsPlusTitle"/>
        <w:jc w:val="center"/>
      </w:pPr>
      <w:r>
        <w:t>СОЦИАЛЬНЫХ ПРЕДПРИНИМАТЕЛЕЙ, ИЛИ СУБЪЕКТАМ МАЛОГО</w:t>
      </w:r>
    </w:p>
    <w:p w14:paraId="627DDD80" w14:textId="77777777" w:rsidR="00E3532E" w:rsidRDefault="00E3532E">
      <w:pPr>
        <w:pStyle w:val="ConsPlusTitle"/>
        <w:jc w:val="center"/>
      </w:pPr>
      <w:r>
        <w:t>И СРЕДНЕГО ПРЕДПРИНИМАТЕЛЬСТВА, СОЗДАННЫМ ФИЗИЧЕСКИМИ ЛИЦАМИ</w:t>
      </w:r>
    </w:p>
    <w:p w14:paraId="11A756E3" w14:textId="77777777" w:rsidR="00E3532E" w:rsidRDefault="00E3532E">
      <w:pPr>
        <w:pStyle w:val="ConsPlusTitle"/>
        <w:jc w:val="center"/>
      </w:pPr>
      <w:r>
        <w:t>В ВОЗРАСТЕ ДО 25 ЛЕТ ВКЛЮЧИТЕЛЬНО, И О ВНЕСЕНИИ ИЗМЕНЕНИЙ</w:t>
      </w:r>
    </w:p>
    <w:p w14:paraId="5BBCFEB5" w14:textId="77777777" w:rsidR="00E3532E" w:rsidRDefault="00E3532E">
      <w:pPr>
        <w:pStyle w:val="ConsPlusTitle"/>
        <w:jc w:val="center"/>
      </w:pPr>
      <w:r>
        <w:t>В ПРИЛОЖЕНИЯ N 1 И N 2 К ПОДПРОГРАММЕ "РАЗВИТИЕ МАЛОГО</w:t>
      </w:r>
    </w:p>
    <w:p w14:paraId="7C844117" w14:textId="77777777" w:rsidR="00E3532E" w:rsidRDefault="00E3532E">
      <w:pPr>
        <w:pStyle w:val="ConsPlusTitle"/>
        <w:jc w:val="center"/>
      </w:pPr>
      <w:r>
        <w:t>И СРЕДНЕГО ПРЕДПРИНИМАТЕЛЬСТВА" ГОСУДАРСТВЕННОЙ ПРОГРАММЫ</w:t>
      </w:r>
    </w:p>
    <w:p w14:paraId="78C1F94D" w14:textId="77777777" w:rsidR="00E3532E" w:rsidRDefault="00E3532E">
      <w:pPr>
        <w:pStyle w:val="ConsPlusTitle"/>
        <w:jc w:val="center"/>
      </w:pPr>
      <w:r>
        <w:t>РЕСПУБЛИКИ ДАГЕСТАН "ЭКОНОМИЧЕСКОЕ РАЗВИТИЕ</w:t>
      </w:r>
    </w:p>
    <w:p w14:paraId="4485F92E" w14:textId="77777777" w:rsidR="00E3532E" w:rsidRDefault="00E3532E">
      <w:pPr>
        <w:pStyle w:val="ConsPlusTitle"/>
        <w:jc w:val="center"/>
      </w:pPr>
      <w:r>
        <w:t>И ИННОВАЦИОННАЯ ЭКОНОМИКА"</w:t>
      </w:r>
    </w:p>
    <w:p w14:paraId="62B53D70" w14:textId="77777777" w:rsidR="00E3532E" w:rsidRDefault="00E3532E">
      <w:pPr>
        <w:pStyle w:val="ConsPlusNormal"/>
        <w:jc w:val="both"/>
      </w:pPr>
    </w:p>
    <w:p w14:paraId="5E02E8D2" w14:textId="77777777" w:rsidR="00E3532E" w:rsidRDefault="00E3532E">
      <w:pPr>
        <w:pStyle w:val="ConsPlusNormal"/>
        <w:ind w:firstLine="540"/>
        <w:jc w:val="both"/>
      </w:pPr>
      <w:r>
        <w:t>Правительство Республики Дагестан постановляет:</w:t>
      </w:r>
    </w:p>
    <w:p w14:paraId="30AAB926" w14:textId="77777777" w:rsidR="00E3532E" w:rsidRDefault="00E3532E">
      <w:pPr>
        <w:pStyle w:val="ConsPlusNormal"/>
        <w:spacing w:before="200"/>
        <w:ind w:firstLine="540"/>
        <w:jc w:val="both"/>
      </w:pPr>
      <w:r>
        <w:t>1. Утвердить прилагаемые:</w:t>
      </w:r>
    </w:p>
    <w:p w14:paraId="208DC01F" w14:textId="77777777" w:rsidR="00E3532E" w:rsidRDefault="00E3532E">
      <w:pPr>
        <w:pStyle w:val="ConsPlusNormal"/>
        <w:spacing w:before="200"/>
        <w:ind w:firstLine="540"/>
        <w:jc w:val="both"/>
      </w:pPr>
      <w:hyperlink w:anchor="P37">
        <w:r>
          <w:rPr>
            <w:color w:val="0000FF"/>
          </w:rPr>
          <w:t>Порядок</w:t>
        </w:r>
      </w:hyperlink>
      <w:r>
        <w:t xml:space="preserve">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p w14:paraId="79102C84" w14:textId="77777777" w:rsidR="00E3532E" w:rsidRDefault="00E3532E">
      <w:pPr>
        <w:pStyle w:val="ConsPlusNormal"/>
        <w:spacing w:before="200"/>
        <w:ind w:firstLine="540"/>
        <w:jc w:val="both"/>
      </w:pPr>
      <w:hyperlink w:anchor="P490">
        <w:r>
          <w:rPr>
            <w:color w:val="0000FF"/>
          </w:rPr>
          <w:t>изменения</w:t>
        </w:r>
      </w:hyperlink>
      <w:r>
        <w:t xml:space="preserve">, которые вносятся в </w:t>
      </w:r>
      <w:hyperlink r:id="rId5">
        <w:r>
          <w:rPr>
            <w:color w:val="0000FF"/>
          </w:rPr>
          <w:t>приложения N 1</w:t>
        </w:r>
      </w:hyperlink>
      <w:r>
        <w:t xml:space="preserve"> и </w:t>
      </w:r>
      <w:hyperlink r:id="rId6">
        <w:r>
          <w:rPr>
            <w:color w:val="0000FF"/>
          </w:rPr>
          <w:t>N 2</w:t>
        </w:r>
      </w:hyperlink>
      <w:r>
        <w:t xml:space="preserve"> к подпрограмме "Развитие малого и среднего предпринимательства" государственной программы Республики Дагестан "Экономическое развитие и инновационная экономика", утвержденной постановлением Правительства Республики Дагестан от 20 ноября 2020 г. N 258 "Об утверждении государственной программы Республики Дагестан "Экономическое развитие и инновационная экономика" (интернет-портал правовой информации Республики Дагестан (www.pravo.e-dag.ru) 2020, 23 ноября, N 05002006285; 2021, 5 октября N 05002007745; 2022, 7 июня, N 05002009067; 9 августа, N 05002009451).</w:t>
      </w:r>
    </w:p>
    <w:p w14:paraId="7C88BA30" w14:textId="77777777" w:rsidR="00E3532E" w:rsidRDefault="00E3532E">
      <w:pPr>
        <w:pStyle w:val="ConsPlusNormal"/>
        <w:spacing w:before="200"/>
        <w:ind w:firstLine="540"/>
        <w:jc w:val="both"/>
      </w:pPr>
      <w:r>
        <w:t xml:space="preserve">2. Установить, что при предоставлении субсидии из республиканского бюджета Республики Дагестан на финансовую поддержку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в 2022 году применяются условия, предусмотренные </w:t>
      </w:r>
      <w:hyperlink r:id="rId7">
        <w:r>
          <w:rPr>
            <w:color w:val="0000FF"/>
          </w:rPr>
          <w:t>постановлением</w:t>
        </w:r>
      </w:hyperlink>
      <w:r>
        <w:t xml:space="preserve"> Правительства Российской Федерации от 5 апреля 2022 г. N 590 "О внесении изменений в общие требования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14:paraId="245BB58E" w14:textId="77777777" w:rsidR="00E3532E" w:rsidRDefault="00E3532E">
      <w:pPr>
        <w:pStyle w:val="ConsPlusNormal"/>
        <w:jc w:val="both"/>
      </w:pPr>
    </w:p>
    <w:p w14:paraId="6D50D4A3" w14:textId="77777777" w:rsidR="00E3532E" w:rsidRDefault="00E3532E">
      <w:pPr>
        <w:pStyle w:val="ConsPlusNormal"/>
        <w:jc w:val="right"/>
      </w:pPr>
      <w:r>
        <w:t>Временно исполняющий обязанности</w:t>
      </w:r>
    </w:p>
    <w:p w14:paraId="50FA5911" w14:textId="77777777" w:rsidR="00E3532E" w:rsidRDefault="00E3532E">
      <w:pPr>
        <w:pStyle w:val="ConsPlusNormal"/>
        <w:jc w:val="right"/>
      </w:pPr>
      <w:r>
        <w:t>Председателя Правительства</w:t>
      </w:r>
    </w:p>
    <w:p w14:paraId="2F37B1BA" w14:textId="77777777" w:rsidR="00E3532E" w:rsidRDefault="00E3532E">
      <w:pPr>
        <w:pStyle w:val="ConsPlusNormal"/>
        <w:jc w:val="right"/>
      </w:pPr>
      <w:r>
        <w:t>Республики Дагестан</w:t>
      </w:r>
    </w:p>
    <w:p w14:paraId="06A9EA2A" w14:textId="77777777" w:rsidR="00E3532E" w:rsidRDefault="00E3532E">
      <w:pPr>
        <w:pStyle w:val="ConsPlusNormal"/>
        <w:jc w:val="right"/>
      </w:pPr>
      <w:r>
        <w:t>Р.АЛИЕВ</w:t>
      </w:r>
    </w:p>
    <w:p w14:paraId="3F890C93" w14:textId="77777777" w:rsidR="00E3532E" w:rsidRDefault="00E3532E">
      <w:pPr>
        <w:pStyle w:val="ConsPlusNormal"/>
        <w:jc w:val="both"/>
      </w:pPr>
    </w:p>
    <w:p w14:paraId="07B4298A" w14:textId="77777777" w:rsidR="00E3532E" w:rsidRDefault="00E3532E">
      <w:pPr>
        <w:pStyle w:val="ConsPlusNormal"/>
        <w:jc w:val="both"/>
      </w:pPr>
    </w:p>
    <w:p w14:paraId="25AA4736" w14:textId="77777777" w:rsidR="00E3532E" w:rsidRDefault="00E3532E">
      <w:pPr>
        <w:pStyle w:val="ConsPlusNormal"/>
        <w:jc w:val="both"/>
      </w:pPr>
    </w:p>
    <w:p w14:paraId="107A9F50" w14:textId="77777777" w:rsidR="00E3532E" w:rsidRDefault="00E3532E">
      <w:pPr>
        <w:pStyle w:val="ConsPlusNormal"/>
        <w:jc w:val="both"/>
      </w:pPr>
    </w:p>
    <w:p w14:paraId="4B3E787C" w14:textId="77777777" w:rsidR="00E3532E" w:rsidRDefault="00E3532E">
      <w:pPr>
        <w:pStyle w:val="ConsPlusNormal"/>
        <w:jc w:val="both"/>
      </w:pPr>
    </w:p>
    <w:p w14:paraId="36A0FE45" w14:textId="77777777" w:rsidR="00E3532E" w:rsidRDefault="00E3532E">
      <w:pPr>
        <w:pStyle w:val="ConsPlusNormal"/>
        <w:jc w:val="right"/>
        <w:outlineLvl w:val="0"/>
      </w:pPr>
      <w:r>
        <w:t>Утвержден</w:t>
      </w:r>
    </w:p>
    <w:p w14:paraId="59477302" w14:textId="77777777" w:rsidR="00E3532E" w:rsidRDefault="00E3532E">
      <w:pPr>
        <w:pStyle w:val="ConsPlusNormal"/>
        <w:jc w:val="right"/>
      </w:pPr>
      <w:r>
        <w:t>постановлением Правительства</w:t>
      </w:r>
    </w:p>
    <w:p w14:paraId="2513FAAE" w14:textId="77777777" w:rsidR="00E3532E" w:rsidRDefault="00E3532E">
      <w:pPr>
        <w:pStyle w:val="ConsPlusNormal"/>
        <w:jc w:val="right"/>
      </w:pPr>
      <w:r>
        <w:t>Республики Дагестан</w:t>
      </w:r>
    </w:p>
    <w:p w14:paraId="0A84AEB8" w14:textId="77777777" w:rsidR="00E3532E" w:rsidRDefault="00E3532E">
      <w:pPr>
        <w:pStyle w:val="ConsPlusNormal"/>
        <w:jc w:val="right"/>
      </w:pPr>
      <w:r>
        <w:t>от 26 октября 2022 г. N 366</w:t>
      </w:r>
    </w:p>
    <w:p w14:paraId="1F2F8397" w14:textId="77777777" w:rsidR="00E3532E" w:rsidRDefault="00E3532E">
      <w:pPr>
        <w:pStyle w:val="ConsPlusNormal"/>
        <w:jc w:val="both"/>
      </w:pPr>
    </w:p>
    <w:p w14:paraId="7CD7FAEA" w14:textId="77777777" w:rsidR="00E3532E" w:rsidRDefault="00E3532E">
      <w:pPr>
        <w:pStyle w:val="ConsPlusTitle"/>
        <w:jc w:val="center"/>
      </w:pPr>
      <w:bookmarkStart w:id="0" w:name="P37"/>
      <w:bookmarkEnd w:id="0"/>
      <w:r>
        <w:t>ПОРЯДОК</w:t>
      </w:r>
    </w:p>
    <w:p w14:paraId="04C1D2A8" w14:textId="77777777" w:rsidR="00E3532E" w:rsidRDefault="00E3532E">
      <w:pPr>
        <w:pStyle w:val="ConsPlusTitle"/>
        <w:jc w:val="center"/>
      </w:pPr>
      <w:r>
        <w:lastRenderedPageBreak/>
        <w:t>ПРЕДОСТАВЛЕНИЯ ФИНАНСОВОЙ ПОДДЕРЖКИ В ВИДЕ ГРАНТОВ СУБЪЕКТАМ</w:t>
      </w:r>
    </w:p>
    <w:p w14:paraId="1ABB1D06" w14:textId="77777777" w:rsidR="00E3532E" w:rsidRDefault="00E3532E">
      <w:pPr>
        <w:pStyle w:val="ConsPlusTitle"/>
        <w:jc w:val="center"/>
      </w:pPr>
      <w:r>
        <w:t>МАЛОГО И СРЕДНЕГО ПРЕДПРИНИМАТЕЛЬСТВА, ВКЛЮЧЕННЫМ В РЕЕСТР</w:t>
      </w:r>
    </w:p>
    <w:p w14:paraId="1755262E" w14:textId="77777777" w:rsidR="00E3532E" w:rsidRDefault="00E3532E">
      <w:pPr>
        <w:pStyle w:val="ConsPlusTitle"/>
        <w:jc w:val="center"/>
      </w:pPr>
      <w:r>
        <w:t>СОЦИАЛЬНЫХ ПРЕДПРИНИМАТЕЛЕЙ, ИЛИ СУБЪЕКТАМ МАЛОГО И СРЕДНЕГО</w:t>
      </w:r>
    </w:p>
    <w:p w14:paraId="38A672A0" w14:textId="77777777" w:rsidR="00E3532E" w:rsidRDefault="00E3532E">
      <w:pPr>
        <w:pStyle w:val="ConsPlusTitle"/>
        <w:jc w:val="center"/>
      </w:pPr>
      <w:r>
        <w:t>ПРЕДПРИНИМАТЕЛЬСТВА, СОЗДАННЫМ ФИЗИЧЕСКИМИ ЛИЦАМИ В ВОЗРАСТЕ</w:t>
      </w:r>
    </w:p>
    <w:p w14:paraId="64883BA4" w14:textId="77777777" w:rsidR="00E3532E" w:rsidRDefault="00E3532E">
      <w:pPr>
        <w:pStyle w:val="ConsPlusTitle"/>
        <w:jc w:val="center"/>
      </w:pPr>
      <w:r>
        <w:t>ДО 25 ЛЕТ ВКЛЮЧИТЕЛЬНО</w:t>
      </w:r>
    </w:p>
    <w:p w14:paraId="5964E269" w14:textId="77777777" w:rsidR="00E3532E" w:rsidRDefault="00E3532E">
      <w:pPr>
        <w:pStyle w:val="ConsPlusNormal"/>
        <w:jc w:val="both"/>
      </w:pPr>
    </w:p>
    <w:p w14:paraId="0E4EBC33" w14:textId="77777777" w:rsidR="00E3532E" w:rsidRDefault="00E3532E">
      <w:pPr>
        <w:pStyle w:val="ConsPlusNormal"/>
        <w:ind w:firstLine="540"/>
        <w:jc w:val="both"/>
      </w:pPr>
      <w:r>
        <w:t>1. Настоящий Порядок определяет условия, цели и механизм предоставления из республиканского бюджета Республики Дагестан субсидии на реализацию мероприятия, направленного на предоставление комплекса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молодые предприниматели), в целях предоставления грантов в форме субсидий социальным предприятиям на реализацию проекта в сфере социального предпринимательства или молодым предпринимателям на реализацию проекта в сфере предпринимательской деятельности (далее - грант).</w:t>
      </w:r>
    </w:p>
    <w:p w14:paraId="7D96B323" w14:textId="77777777" w:rsidR="00E3532E" w:rsidRDefault="00E3532E">
      <w:pPr>
        <w:pStyle w:val="ConsPlusNormal"/>
        <w:spacing w:before="200"/>
        <w:ind w:firstLine="540"/>
        <w:jc w:val="both"/>
      </w:pPr>
      <w:r>
        <w:t xml:space="preserve">Гранты предоставляются в пределах лимитов бюджетных обязательств, доведенных до Агентства по предпринимательству и инвестициям Республики Дагестан как получателя средств республиканского бюджета Республики Дагестан на соответствующий финансовый год и плановый период в рамках реализации мероприятия "Социальное предпринимательство -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регионального проекта "Создание условий для легкого старта и комфортного ведения бизнеса", предусмотренных на реализацию мероприятий государственной </w:t>
      </w:r>
      <w:hyperlink r:id="rId8">
        <w:r>
          <w:rPr>
            <w:color w:val="0000FF"/>
          </w:rPr>
          <w:t>программы</w:t>
        </w:r>
      </w:hyperlink>
      <w:r>
        <w:t xml:space="preserve"> Республики Дагестан "Экономическое развитие и инновационная экономика", утвержденной постановлением Правительства Республики Дагестан от 20 ноября 2020 г. N 258 (далее - Программа).</w:t>
      </w:r>
    </w:p>
    <w:p w14:paraId="196331EA" w14:textId="77777777" w:rsidR="00E3532E" w:rsidRDefault="00E3532E">
      <w:pPr>
        <w:pStyle w:val="ConsPlusNormal"/>
        <w:spacing w:before="200"/>
        <w:ind w:firstLine="540"/>
        <w:jc w:val="both"/>
      </w:pPr>
      <w:r>
        <w:t>2. Основные понятия, используемые в настоящем Порядке:</w:t>
      </w:r>
    </w:p>
    <w:p w14:paraId="0D7E9C94" w14:textId="77777777" w:rsidR="00E3532E" w:rsidRDefault="00E3532E">
      <w:pPr>
        <w:pStyle w:val="ConsPlusNormal"/>
        <w:spacing w:before="200"/>
        <w:ind w:firstLine="540"/>
        <w:jc w:val="both"/>
      </w:pPr>
      <w:r>
        <w:t>заявитель - индивидуальный предприниматель, глава крестьянского (фермерского) хозяйства или юридическое лицо, которые представили конкурсную заявку на участие в конкурсном отборе;</w:t>
      </w:r>
    </w:p>
    <w:p w14:paraId="4D498094" w14:textId="77777777" w:rsidR="00E3532E" w:rsidRDefault="00E3532E">
      <w:pPr>
        <w:pStyle w:val="ConsPlusNormal"/>
        <w:spacing w:before="200"/>
        <w:ind w:firstLine="540"/>
        <w:jc w:val="both"/>
      </w:pPr>
      <w:r>
        <w:t>конкурсный отбор, конкурс - конкурсный отбор заявителей для предоставления гранта;</w:t>
      </w:r>
    </w:p>
    <w:p w14:paraId="17D68B0E" w14:textId="77777777" w:rsidR="00E3532E" w:rsidRDefault="00E3532E">
      <w:pPr>
        <w:pStyle w:val="ConsPlusNormal"/>
        <w:spacing w:before="200"/>
        <w:ind w:firstLine="540"/>
        <w:jc w:val="both"/>
      </w:pPr>
      <w:r>
        <w:t xml:space="preserve">конкурсная заявка, заявка - заявление об участии в конкурсном отборе субъекта малого и среднего предпринимательства, включенного в реестр социальных предпринимателей или субъекта малого и среднего предпринимательства, созданного физическими лицами в возрасте до 25 лет включительно, для предоставления грантов в форме субсидий и прилагаемые к нему документы в соответствии </w:t>
      </w:r>
      <w:hyperlink w:anchor="P130">
        <w:r>
          <w:rPr>
            <w:color w:val="0000FF"/>
          </w:rPr>
          <w:t>пунктами 15</w:t>
        </w:r>
      </w:hyperlink>
      <w:r>
        <w:t xml:space="preserve">, </w:t>
      </w:r>
      <w:hyperlink w:anchor="P142">
        <w:r>
          <w:rPr>
            <w:color w:val="0000FF"/>
          </w:rPr>
          <w:t>16</w:t>
        </w:r>
      </w:hyperlink>
      <w:r>
        <w:t xml:space="preserve"> и </w:t>
      </w:r>
      <w:hyperlink w:anchor="P153">
        <w:r>
          <w:rPr>
            <w:color w:val="0000FF"/>
          </w:rPr>
          <w:t>17</w:t>
        </w:r>
      </w:hyperlink>
      <w:r>
        <w:t xml:space="preserve"> настоящего Порядка;</w:t>
      </w:r>
    </w:p>
    <w:p w14:paraId="1CA15109" w14:textId="77777777" w:rsidR="00E3532E" w:rsidRDefault="00E3532E">
      <w:pPr>
        <w:pStyle w:val="ConsPlusNormal"/>
        <w:spacing w:before="200"/>
        <w:ind w:firstLine="540"/>
        <w:jc w:val="both"/>
      </w:pPr>
      <w:r>
        <w:t>организатор конкурса - Агентство по предпринимательству и инвестициям Республики Дагестан (далее - Агентство);</w:t>
      </w:r>
    </w:p>
    <w:p w14:paraId="73AE7B8A" w14:textId="77777777" w:rsidR="00E3532E" w:rsidRDefault="00E3532E">
      <w:pPr>
        <w:pStyle w:val="ConsPlusNormal"/>
        <w:spacing w:before="200"/>
        <w:ind w:firstLine="540"/>
        <w:jc w:val="both"/>
      </w:pPr>
      <w:r>
        <w:t>рабочая группа - коллегиальный орган, сформированный Агентством для определения участников конкурсного отбора;</w:t>
      </w:r>
    </w:p>
    <w:p w14:paraId="07C662F5" w14:textId="77777777" w:rsidR="00E3532E" w:rsidRDefault="00E3532E">
      <w:pPr>
        <w:pStyle w:val="ConsPlusNormal"/>
        <w:spacing w:before="200"/>
        <w:ind w:firstLine="540"/>
        <w:jc w:val="both"/>
      </w:pPr>
      <w:r>
        <w:t>конкурсная комиссия - коллегиальный орган, сформированный Агентством для определения победителей конкурсного отбора, в состав которой включены представители некоммерческих организаций, выражающих интересы субъектов малого и среднего предпринимательства;</w:t>
      </w:r>
    </w:p>
    <w:p w14:paraId="60CF145D" w14:textId="77777777" w:rsidR="00E3532E" w:rsidRDefault="00E3532E">
      <w:pPr>
        <w:pStyle w:val="ConsPlusNormal"/>
        <w:spacing w:before="200"/>
        <w:ind w:firstLine="540"/>
        <w:jc w:val="both"/>
      </w:pPr>
      <w:r>
        <w:t>участник конкурсного отбора - заявитель, соответствующий требованиям и условиям, предусмотренным настоящим Порядком, и отобранный рабочей группой в соответствии с настоящим Порядком;</w:t>
      </w:r>
    </w:p>
    <w:p w14:paraId="034D18F1" w14:textId="77777777" w:rsidR="00E3532E" w:rsidRDefault="00E3532E">
      <w:pPr>
        <w:pStyle w:val="ConsPlusNormal"/>
        <w:spacing w:before="200"/>
        <w:ind w:firstLine="540"/>
        <w:jc w:val="both"/>
      </w:pPr>
      <w:r>
        <w:t>победитель конкурсного отбора - участник конкурсного отбора, отобранный конкурсной комиссией в соответствии с настоящим Порядком;</w:t>
      </w:r>
    </w:p>
    <w:p w14:paraId="3FC29145" w14:textId="77777777" w:rsidR="00E3532E" w:rsidRDefault="00E3532E">
      <w:pPr>
        <w:pStyle w:val="ConsPlusNormal"/>
        <w:spacing w:before="200"/>
        <w:ind w:firstLine="540"/>
        <w:jc w:val="both"/>
      </w:pPr>
      <w:r>
        <w:t>проект - комплекс взаимосвязанных мероприятий, направленный на достижение поставленной заявителем цели в сфере предпринимательства;</w:t>
      </w:r>
    </w:p>
    <w:p w14:paraId="264BD4FE" w14:textId="77777777" w:rsidR="00E3532E" w:rsidRDefault="00E3532E">
      <w:pPr>
        <w:pStyle w:val="ConsPlusNormal"/>
        <w:spacing w:before="200"/>
        <w:ind w:firstLine="540"/>
        <w:jc w:val="both"/>
      </w:pPr>
      <w:r>
        <w:t>бизнес-план - документ, являющийся частью конкурсной заявки, в котором подробно изложена информация о реализации проекта;</w:t>
      </w:r>
    </w:p>
    <w:p w14:paraId="4636E559" w14:textId="77777777" w:rsidR="00E3532E" w:rsidRDefault="00E3532E">
      <w:pPr>
        <w:pStyle w:val="ConsPlusNormal"/>
        <w:spacing w:before="200"/>
        <w:ind w:firstLine="540"/>
        <w:jc w:val="both"/>
      </w:pPr>
      <w:r>
        <w:lastRenderedPageBreak/>
        <w:t>договор о предоставлении гранта - соглашение между организатором конкурса и получателем гранта, достигнутое в целях закрепления между ними порядка и условий предоставления гранта;</w:t>
      </w:r>
    </w:p>
    <w:p w14:paraId="43094F57" w14:textId="77777777" w:rsidR="00E3532E" w:rsidRDefault="00E3532E">
      <w:pPr>
        <w:pStyle w:val="ConsPlusNormal"/>
        <w:spacing w:before="200"/>
        <w:ind w:firstLine="540"/>
        <w:jc w:val="both"/>
      </w:pPr>
      <w:r>
        <w:t>журнал регистрации конкурсных заявок - документ, в котором зафиксированы все конкурсные заявки заявителей в порядке их поступления.</w:t>
      </w:r>
    </w:p>
    <w:p w14:paraId="5735856F" w14:textId="77777777" w:rsidR="00E3532E" w:rsidRDefault="00E3532E">
      <w:pPr>
        <w:pStyle w:val="ConsPlusNormal"/>
        <w:spacing w:before="200"/>
        <w:ind w:firstLine="540"/>
        <w:jc w:val="both"/>
      </w:pPr>
      <w:r>
        <w:t xml:space="preserve">Понятия "социальное предприятие" и "социальное предпринимательство", используемые в настоящем Порядке, применяются в том же значении, что и в Федеральном </w:t>
      </w:r>
      <w:hyperlink r:id="rId9">
        <w:r>
          <w:rPr>
            <w:color w:val="0000FF"/>
          </w:rPr>
          <w:t>законе</w:t>
        </w:r>
      </w:hyperlink>
      <w:r>
        <w:t xml:space="preserve"> от 24 июля 2007 г. N 209-ФЗ "О развитии малого и среднего предпринимательства в Российской Федерации" (далее - Федеральный закон N 209-ФЗ).</w:t>
      </w:r>
    </w:p>
    <w:p w14:paraId="3B4CE272" w14:textId="77777777" w:rsidR="00E3532E" w:rsidRDefault="00E3532E">
      <w:pPr>
        <w:pStyle w:val="ConsPlusNormal"/>
        <w:spacing w:before="200"/>
        <w:ind w:firstLine="540"/>
        <w:jc w:val="both"/>
      </w:pPr>
      <w:bookmarkStart w:id="1" w:name="P60"/>
      <w:bookmarkEnd w:id="1"/>
      <w:r>
        <w:t>3. 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14:paraId="0F97F134" w14:textId="77777777" w:rsidR="00E3532E" w:rsidRDefault="00E3532E">
      <w:pPr>
        <w:pStyle w:val="ConsPlusNormal"/>
        <w:spacing w:before="200"/>
        <w:ind w:firstLine="540"/>
        <w:jc w:val="both"/>
      </w:pPr>
      <w:r>
        <w:t>а) аренда нежилого помещения;</w:t>
      </w:r>
    </w:p>
    <w:p w14:paraId="530D1DCC" w14:textId="77777777" w:rsidR="00E3532E" w:rsidRDefault="00E3532E">
      <w:pPr>
        <w:pStyle w:val="ConsPlusNormal"/>
        <w:spacing w:before="200"/>
        <w:ind w:firstLine="540"/>
        <w:jc w:val="both"/>
      </w:pPr>
      <w:r>
        <w:t>б) ремонт нежилого помещения, включая приобретение строительных материалов, оборудования, необходимого для ремонта помещения;</w:t>
      </w:r>
    </w:p>
    <w:p w14:paraId="393D0702" w14:textId="77777777" w:rsidR="00E3532E" w:rsidRDefault="00E3532E">
      <w:pPr>
        <w:pStyle w:val="ConsPlusNormal"/>
        <w:spacing w:before="200"/>
        <w:ind w:firstLine="540"/>
        <w:jc w:val="both"/>
      </w:pPr>
      <w:r>
        <w:t>в) аренда и (или) приобретение оргтехники, оборудования (в том числе инвентаря, мебели);</w:t>
      </w:r>
    </w:p>
    <w:p w14:paraId="7542A0C7" w14:textId="77777777" w:rsidR="00E3532E" w:rsidRDefault="00E3532E">
      <w:pPr>
        <w:pStyle w:val="ConsPlusNormal"/>
        <w:spacing w:before="200"/>
        <w:ind w:firstLine="540"/>
        <w:jc w:val="both"/>
      </w:pPr>
      <w:r>
        <w:t>г) выплата по передаче прав на франшизу (паушальный платеж);</w:t>
      </w:r>
    </w:p>
    <w:p w14:paraId="181EF652" w14:textId="77777777" w:rsidR="00E3532E" w:rsidRDefault="00E3532E">
      <w:pPr>
        <w:pStyle w:val="ConsPlusNormal"/>
        <w:spacing w:before="200"/>
        <w:ind w:firstLine="540"/>
        <w:jc w:val="both"/>
      </w:pPr>
      <w:r>
        <w:t>д)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76DC5D5C" w14:textId="77777777" w:rsidR="00E3532E" w:rsidRDefault="00E3532E">
      <w:pPr>
        <w:pStyle w:val="ConsPlusNormal"/>
        <w:spacing w:before="200"/>
        <w:ind w:firstLine="540"/>
        <w:jc w:val="both"/>
      </w:pPr>
      <w:r>
        <w:t>е) оплата коммунальных услуг и услуг электроснабжения;</w:t>
      </w:r>
    </w:p>
    <w:p w14:paraId="7EF68DC0" w14:textId="77777777" w:rsidR="00E3532E" w:rsidRDefault="00E3532E">
      <w:pPr>
        <w:pStyle w:val="ConsPlusNormal"/>
        <w:spacing w:before="200"/>
        <w:ind w:firstLine="540"/>
        <w:jc w:val="both"/>
      </w:pPr>
      <w:r>
        <w:t>ж) оформление результатов интеллектуальной деятельности;</w:t>
      </w:r>
    </w:p>
    <w:p w14:paraId="53A8FE5A" w14:textId="77777777" w:rsidR="00E3532E" w:rsidRDefault="00E3532E">
      <w:pPr>
        <w:pStyle w:val="ConsPlusNormal"/>
        <w:spacing w:before="200"/>
        <w:ind w:firstLine="540"/>
        <w:jc w:val="both"/>
      </w:pPr>
      <w:r>
        <w:t>з) приобретение основных средств (за исключением приобретения зданий, сооружений, земельных участков, автомобилей);</w:t>
      </w:r>
    </w:p>
    <w:p w14:paraId="1532A96D" w14:textId="77777777" w:rsidR="00E3532E" w:rsidRDefault="00E3532E">
      <w:pPr>
        <w:pStyle w:val="ConsPlusNormal"/>
        <w:spacing w:before="200"/>
        <w:ind w:firstLine="540"/>
        <w:jc w:val="both"/>
      </w:pPr>
      <w:r>
        <w:t>и) переоборудование транспортных средств для перевозки маломобильных групп населения, в том числе инвалидов;</w:t>
      </w:r>
    </w:p>
    <w:p w14:paraId="539A6F32" w14:textId="77777777" w:rsidR="00E3532E" w:rsidRDefault="00E3532E">
      <w:pPr>
        <w:pStyle w:val="ConsPlusNormal"/>
        <w:spacing w:before="200"/>
        <w:ind w:firstLine="540"/>
        <w:jc w:val="both"/>
      </w:pPr>
      <w:r>
        <w:t>к) оплата услуг связи, в том числе информационно-телекоммуникационной сети "Интернет";</w:t>
      </w:r>
    </w:p>
    <w:p w14:paraId="66A8BEA2" w14:textId="77777777" w:rsidR="00E3532E" w:rsidRDefault="00E3532E">
      <w:pPr>
        <w:pStyle w:val="ConsPlusNormal"/>
        <w:spacing w:before="200"/>
        <w:ind w:firstLine="540"/>
        <w:jc w:val="both"/>
      </w:pPr>
      <w:r>
        <w:t>л)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14:paraId="72A63526" w14:textId="77777777" w:rsidR="00E3532E" w:rsidRDefault="00E3532E">
      <w:pPr>
        <w:pStyle w:val="ConsPlusNormal"/>
        <w:spacing w:before="200"/>
        <w:ind w:firstLine="540"/>
        <w:jc w:val="both"/>
      </w:pPr>
      <w:r>
        <w:t>м)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6D51ED03" w14:textId="77777777" w:rsidR="00E3532E" w:rsidRDefault="00E3532E">
      <w:pPr>
        <w:pStyle w:val="ConsPlusNormal"/>
        <w:spacing w:before="200"/>
        <w:ind w:firstLine="540"/>
        <w:jc w:val="both"/>
      </w:pPr>
      <w:r>
        <w:t>н) приобретение сырья, расходных материалов, необходимых для производства продукции и оказания услуг;</w:t>
      </w:r>
    </w:p>
    <w:p w14:paraId="7AFE6FD1" w14:textId="77777777" w:rsidR="00E3532E" w:rsidRDefault="00E3532E">
      <w:pPr>
        <w:pStyle w:val="ConsPlusNormal"/>
        <w:spacing w:before="200"/>
        <w:ind w:firstLine="540"/>
        <w:jc w:val="both"/>
      </w:pPr>
      <w:r>
        <w:t>о) уплата первого взноса (аванса) при заключении договора лизинга и (или) лизинговых платежей;</w:t>
      </w:r>
    </w:p>
    <w:p w14:paraId="0E149C24" w14:textId="77777777" w:rsidR="00E3532E" w:rsidRDefault="00E3532E">
      <w:pPr>
        <w:pStyle w:val="ConsPlusNormal"/>
        <w:spacing w:before="200"/>
        <w:ind w:firstLine="540"/>
        <w:jc w:val="both"/>
      </w:pPr>
      <w:r>
        <w:t>п)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14:paraId="47B6C441" w14:textId="77777777" w:rsidR="00E3532E" w:rsidRDefault="00E3532E">
      <w:pPr>
        <w:pStyle w:val="ConsPlusNormal"/>
        <w:spacing w:before="20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4993CDC6" w14:textId="77777777" w:rsidR="00E3532E" w:rsidRDefault="00E3532E">
      <w:pPr>
        <w:pStyle w:val="ConsPlusNormal"/>
        <w:spacing w:before="200"/>
        <w:ind w:firstLine="540"/>
        <w:jc w:val="both"/>
      </w:pPr>
      <w:bookmarkStart w:id="2" w:name="P77"/>
      <w:bookmarkEnd w:id="2"/>
      <w:r>
        <w:lastRenderedPageBreak/>
        <w:t xml:space="preserve">4. Дополнительно к расходам, указанным в </w:t>
      </w:r>
      <w:hyperlink w:anchor="P60">
        <w:r>
          <w:rPr>
            <w:color w:val="0000FF"/>
          </w:rPr>
          <w:t>пункте 3</w:t>
        </w:r>
      </w:hyperlink>
      <w:r>
        <w:t xml:space="preserve"> настоящего Порядка, грант социальным предприятиям предоставляется в целях финансового обеспечения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64A0ECE" w14:textId="77777777" w:rsidR="00E3532E" w:rsidRDefault="00E3532E">
      <w:pPr>
        <w:pStyle w:val="ConsPlusNormal"/>
        <w:spacing w:before="200"/>
        <w:ind w:firstLine="540"/>
        <w:jc w:val="both"/>
      </w:pPr>
      <w:r>
        <w:t>5. Гранты предоставляются из республиканского бюджета Республики Дагестан Агентством,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финансовой поддержки в виде гранта на соответствующий финансовый год и плановый период.</w:t>
      </w:r>
    </w:p>
    <w:p w14:paraId="2226C191" w14:textId="77777777" w:rsidR="00E3532E" w:rsidRDefault="00E3532E">
      <w:pPr>
        <w:pStyle w:val="ConsPlusNormal"/>
        <w:spacing w:before="200"/>
        <w:ind w:firstLine="540"/>
        <w:jc w:val="both"/>
      </w:pPr>
      <w:r>
        <w:t>6. Грант предоставляется однократно в полном объеме на конкурсной основе в соответствии с решением конкурсной комиссии по результатам оценки проектов в сфере социального предпринимательства или проектов в сфере предпринимательской деятельности в целях реализации мероприятия "Социальное предпринимательство -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регионального проекта "Создание условий для легкого старта и комфортного ведения бизнеса" Программы.</w:t>
      </w:r>
    </w:p>
    <w:p w14:paraId="43DC8B27" w14:textId="77777777" w:rsidR="00E3532E" w:rsidRDefault="00E3532E">
      <w:pPr>
        <w:pStyle w:val="ConsPlusNormal"/>
        <w:spacing w:before="200"/>
        <w:ind w:firstLine="540"/>
        <w:jc w:val="both"/>
      </w:pPr>
      <w:r>
        <w:t>7. Размер гранта определяется конкурсной комиссией пропорционально размеру:</w:t>
      </w:r>
    </w:p>
    <w:p w14:paraId="7ED328D6" w14:textId="77777777" w:rsidR="00E3532E" w:rsidRDefault="00E3532E">
      <w:pPr>
        <w:pStyle w:val="ConsPlusNormal"/>
        <w:spacing w:before="200"/>
        <w:ind w:firstLine="540"/>
        <w:jc w:val="both"/>
      </w:pPr>
      <w:r>
        <w:t>а)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w:t>
      </w:r>
    </w:p>
    <w:p w14:paraId="05D29980" w14:textId="77777777" w:rsidR="00E3532E" w:rsidRDefault="00E3532E">
      <w:pPr>
        <w:pStyle w:val="ConsPlusNormal"/>
        <w:spacing w:before="200"/>
        <w:ind w:firstLine="540"/>
        <w:jc w:val="both"/>
      </w:pPr>
      <w:r>
        <w:t>б)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7B576B6F" w14:textId="77777777" w:rsidR="00E3532E" w:rsidRDefault="00E3532E">
      <w:pPr>
        <w:pStyle w:val="ConsPlusNormal"/>
        <w:spacing w:before="200"/>
        <w:ind w:firstLine="540"/>
        <w:jc w:val="both"/>
      </w:pPr>
      <w:r>
        <w:t>в) расходов молодого предпринимателя, предусмотренных на реализацию проекта в сфере предпринимательской деятельности.</w:t>
      </w:r>
    </w:p>
    <w:p w14:paraId="63C17A68" w14:textId="77777777" w:rsidR="00E3532E" w:rsidRDefault="00E3532E">
      <w:pPr>
        <w:pStyle w:val="ConsPlusNormal"/>
        <w:spacing w:before="200"/>
        <w:ind w:firstLine="540"/>
        <w:jc w:val="both"/>
      </w:pPr>
      <w:r>
        <w:t>8. Максимальный размер гранта не превышает 500 тысяч рублей на одного получателя поддержки. Минимальный размер гранта не может составлять менее 100 тысяч рублей.</w:t>
      </w:r>
    </w:p>
    <w:p w14:paraId="1081D601" w14:textId="77777777" w:rsidR="00E3532E" w:rsidRDefault="00E3532E">
      <w:pPr>
        <w:pStyle w:val="ConsPlusNormal"/>
        <w:spacing w:before="200"/>
        <w:ind w:firstLine="540"/>
        <w:jc w:val="both"/>
      </w:pPr>
      <w:r>
        <w:t>9. Информация о грантах при формировании проекта закона о республиканском бюджете Республики Дагестан на соответствующий финансовый год и плановый период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(www.budget.gov.ru).</w:t>
      </w:r>
    </w:p>
    <w:p w14:paraId="5FFB9F41" w14:textId="77777777" w:rsidR="00E3532E" w:rsidRDefault="00E3532E">
      <w:pPr>
        <w:pStyle w:val="ConsPlusNormal"/>
        <w:jc w:val="both"/>
      </w:pPr>
    </w:p>
    <w:p w14:paraId="531977F9" w14:textId="77777777" w:rsidR="00E3532E" w:rsidRDefault="00E3532E">
      <w:pPr>
        <w:pStyle w:val="ConsPlusTitle"/>
        <w:jc w:val="center"/>
        <w:outlineLvl w:val="1"/>
      </w:pPr>
      <w:r>
        <w:t>II. Порядок проведения конкурсного отбора</w:t>
      </w:r>
    </w:p>
    <w:p w14:paraId="131C72DC" w14:textId="77777777" w:rsidR="00E3532E" w:rsidRDefault="00E3532E">
      <w:pPr>
        <w:pStyle w:val="ConsPlusNormal"/>
        <w:jc w:val="both"/>
      </w:pPr>
    </w:p>
    <w:p w14:paraId="456F2EE0" w14:textId="77777777" w:rsidR="00E3532E" w:rsidRDefault="00E3532E">
      <w:pPr>
        <w:pStyle w:val="ConsPlusNormal"/>
        <w:ind w:firstLine="540"/>
        <w:jc w:val="both"/>
      </w:pPr>
      <w:r>
        <w:t>10. Определение победителей конкурсного отбора в соответствии с настоящим Порядком проводится в 2 этапа:</w:t>
      </w:r>
    </w:p>
    <w:p w14:paraId="55660FC1" w14:textId="77777777" w:rsidR="00E3532E" w:rsidRDefault="00E3532E">
      <w:pPr>
        <w:pStyle w:val="ConsPlusNormal"/>
        <w:spacing w:before="200"/>
        <w:ind w:firstLine="540"/>
        <w:jc w:val="both"/>
      </w:pPr>
      <w:r>
        <w:t>первый этап - определение участников конкурсного отбора;</w:t>
      </w:r>
    </w:p>
    <w:p w14:paraId="47774AC9" w14:textId="77777777" w:rsidR="00E3532E" w:rsidRDefault="00E3532E">
      <w:pPr>
        <w:pStyle w:val="ConsPlusNormal"/>
        <w:spacing w:before="200"/>
        <w:ind w:firstLine="540"/>
        <w:jc w:val="both"/>
      </w:pPr>
      <w:r>
        <w:t>второй этап - определение победителей конкурсного отбора.</w:t>
      </w:r>
    </w:p>
    <w:p w14:paraId="467CDB88" w14:textId="77777777" w:rsidR="00E3532E" w:rsidRDefault="00E3532E">
      <w:pPr>
        <w:pStyle w:val="ConsPlusNormal"/>
        <w:spacing w:before="200"/>
        <w:ind w:firstLine="540"/>
        <w:jc w:val="both"/>
      </w:pPr>
      <w:r>
        <w:t>Агентство не позднее 10 ноября текущего года обеспечивает размещение объявления о проведении конкурсного отбора на едином портале бюджетной системы Российской Федерации и на официальном сайте Агентства в информационно-телекоммуникационной сети "Интернет" (www.mspinvestrd.ru).</w:t>
      </w:r>
    </w:p>
    <w:p w14:paraId="3EFEDA6E" w14:textId="77777777" w:rsidR="00E3532E" w:rsidRDefault="00E3532E">
      <w:pPr>
        <w:pStyle w:val="ConsPlusNormal"/>
        <w:spacing w:before="200"/>
        <w:ind w:firstLine="540"/>
        <w:jc w:val="both"/>
      </w:pPr>
      <w:r>
        <w:t>В объявлении о приеме заявок указываются:</w:t>
      </w:r>
    </w:p>
    <w:p w14:paraId="520E88A0" w14:textId="77777777" w:rsidR="00E3532E" w:rsidRDefault="00E3532E">
      <w:pPr>
        <w:pStyle w:val="ConsPlusNormal"/>
        <w:spacing w:before="200"/>
        <w:ind w:firstLine="540"/>
        <w:jc w:val="both"/>
      </w:pPr>
      <w:r>
        <w:t>а) сроки проведения конкурса, которые не могут быть меньше 30 календарных дней, следующих за днем размещения объявления о проведении конкурсного отбора, а также информация о возможности проведения нескольких этапов конкурсного отбора с указанием сроков (порядка) их проведения;</w:t>
      </w:r>
    </w:p>
    <w:p w14:paraId="129C33BA" w14:textId="77777777" w:rsidR="00E3532E" w:rsidRDefault="00E3532E">
      <w:pPr>
        <w:pStyle w:val="ConsPlusNormal"/>
        <w:spacing w:before="200"/>
        <w:ind w:firstLine="540"/>
        <w:jc w:val="both"/>
      </w:pPr>
      <w:r>
        <w:lastRenderedPageBreak/>
        <w:t>б) наименование, место нахождения, почтовый адрес, адрес электронной почты Агентства;</w:t>
      </w:r>
    </w:p>
    <w:p w14:paraId="0D7912A2" w14:textId="77777777" w:rsidR="00E3532E" w:rsidRDefault="00E3532E">
      <w:pPr>
        <w:pStyle w:val="ConsPlusNormal"/>
        <w:spacing w:before="200"/>
        <w:ind w:firstLine="540"/>
        <w:jc w:val="both"/>
      </w:pPr>
      <w:r>
        <w:t>в) результаты предоставления гранта;</w:t>
      </w:r>
    </w:p>
    <w:p w14:paraId="78CC7CD5" w14:textId="77777777" w:rsidR="00E3532E" w:rsidRDefault="00E3532E">
      <w:pPr>
        <w:pStyle w:val="ConsPlusNormal"/>
        <w:spacing w:before="200"/>
        <w:ind w:firstLine="540"/>
        <w:jc w:val="both"/>
      </w:pPr>
      <w:r>
        <w:t xml:space="preserve">г) требования к заявителям в соответствии с </w:t>
      </w:r>
      <w:hyperlink w:anchor="P114">
        <w:r>
          <w:rPr>
            <w:color w:val="0000FF"/>
          </w:rPr>
          <w:t>пунктом 13</w:t>
        </w:r>
      </w:hyperlink>
      <w:r>
        <w:t xml:space="preserve"> и </w:t>
      </w:r>
      <w:hyperlink w:anchor="P129">
        <w:r>
          <w:rPr>
            <w:color w:val="0000FF"/>
          </w:rPr>
          <w:t>14</w:t>
        </w:r>
      </w:hyperlink>
      <w:r>
        <w:t xml:space="preserve"> настоящего Порядка и перечень документов, представляемых заявителями для подтверждения их соответствия указанным требованиям;</w:t>
      </w:r>
    </w:p>
    <w:p w14:paraId="57DDE91E" w14:textId="77777777" w:rsidR="00E3532E" w:rsidRDefault="00E3532E">
      <w:pPr>
        <w:pStyle w:val="ConsPlusNormal"/>
        <w:spacing w:before="200"/>
        <w:ind w:firstLine="540"/>
        <w:jc w:val="both"/>
      </w:pPr>
      <w:r>
        <w:t>д) порядок подачи заявок и требования, предъявляемые к форме и содержанию заявок;</w:t>
      </w:r>
    </w:p>
    <w:p w14:paraId="774519E8" w14:textId="77777777" w:rsidR="00E3532E" w:rsidRDefault="00E3532E">
      <w:pPr>
        <w:pStyle w:val="ConsPlusNormal"/>
        <w:spacing w:before="200"/>
        <w:ind w:firstLine="540"/>
        <w:jc w:val="both"/>
      </w:pPr>
      <w:r>
        <w:t>е) порядок отзыва заявок, порядок возврата заявок, определяющий в том числе основания для возврата заявок, порядок внесения изменений в заявки;</w:t>
      </w:r>
    </w:p>
    <w:p w14:paraId="30FFDCB5" w14:textId="77777777" w:rsidR="00E3532E" w:rsidRDefault="00E3532E">
      <w:pPr>
        <w:pStyle w:val="ConsPlusNormal"/>
        <w:spacing w:before="200"/>
        <w:ind w:firstLine="540"/>
        <w:jc w:val="both"/>
      </w:pPr>
      <w:r>
        <w:t>ж) правила рассмотрения заявок в соответствии с настоящим Порядком;</w:t>
      </w:r>
    </w:p>
    <w:p w14:paraId="62C2D64E" w14:textId="77777777" w:rsidR="00E3532E" w:rsidRDefault="00E3532E">
      <w:pPr>
        <w:pStyle w:val="ConsPlusNormal"/>
        <w:spacing w:before="200"/>
        <w:ind w:firstLine="540"/>
        <w:jc w:val="both"/>
      </w:pPr>
      <w:r>
        <w:t>з) порядок предоставления заявителям разъяснений положений объявления о приеме заявок, даты начала и окончания срока такого предоставления;</w:t>
      </w:r>
    </w:p>
    <w:p w14:paraId="67A46445" w14:textId="77777777" w:rsidR="00E3532E" w:rsidRDefault="00E3532E">
      <w:pPr>
        <w:pStyle w:val="ConsPlusNormal"/>
        <w:spacing w:before="200"/>
        <w:ind w:firstLine="540"/>
        <w:jc w:val="both"/>
      </w:pPr>
      <w:r>
        <w:t>и) срок, в течение которого победитель конкурсного отбора должен подписать соглашение о предоставлении гранта;</w:t>
      </w:r>
    </w:p>
    <w:p w14:paraId="28A7A786" w14:textId="77777777" w:rsidR="00E3532E" w:rsidRDefault="00E3532E">
      <w:pPr>
        <w:pStyle w:val="ConsPlusNormal"/>
        <w:spacing w:before="200"/>
        <w:ind w:firstLine="540"/>
        <w:jc w:val="both"/>
      </w:pPr>
      <w:r>
        <w:t>к) условия признания победителя конкурсного отбора уклонившимся от заключения соглашения;</w:t>
      </w:r>
    </w:p>
    <w:p w14:paraId="42D28E34" w14:textId="77777777" w:rsidR="00E3532E" w:rsidRDefault="00E3532E">
      <w:pPr>
        <w:pStyle w:val="ConsPlusNormal"/>
        <w:spacing w:before="200"/>
        <w:ind w:firstLine="540"/>
        <w:jc w:val="both"/>
      </w:pPr>
      <w:r>
        <w:t>л) дата размещения результатов рассмотрения заявок на едином портале бюджетной системы Российской Федерации, а также на официальном сайте Агентства в информационно-телекоммуникационной сети "Интернет", которая не может быть позднее 14 календарного дня, следующего за днем определения получателя гранта;</w:t>
      </w:r>
    </w:p>
    <w:p w14:paraId="22A64885" w14:textId="77777777" w:rsidR="00E3532E" w:rsidRDefault="00E3532E">
      <w:pPr>
        <w:pStyle w:val="ConsPlusNormal"/>
        <w:spacing w:before="200"/>
        <w:ind w:firstLine="540"/>
        <w:jc w:val="both"/>
      </w:pPr>
      <w:r>
        <w:t>м)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038D1CF" w14:textId="77777777" w:rsidR="00E3532E" w:rsidRDefault="00E3532E">
      <w:pPr>
        <w:pStyle w:val="ConsPlusNormal"/>
        <w:spacing w:before="200"/>
        <w:ind w:firstLine="540"/>
        <w:jc w:val="both"/>
      </w:pPr>
      <w:r>
        <w:t>11. Гранты предоставляются социальным предприятиям, соответствующим следующим критериям:</w:t>
      </w:r>
    </w:p>
    <w:p w14:paraId="7ED5D494" w14:textId="77777777" w:rsidR="00E3532E" w:rsidRDefault="00E3532E">
      <w:pPr>
        <w:pStyle w:val="ConsPlusNormal"/>
        <w:spacing w:before="200"/>
        <w:ind w:firstLine="540"/>
        <w:jc w:val="both"/>
      </w:pPr>
      <w:r>
        <w:t xml:space="preserve">а) 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10">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10 декабря текущего календарного года;</w:t>
      </w:r>
    </w:p>
    <w:p w14:paraId="6C491E8F" w14:textId="77777777" w:rsidR="00E3532E" w:rsidRDefault="00E3532E">
      <w:pPr>
        <w:pStyle w:val="ConsPlusNormal"/>
        <w:spacing w:before="200"/>
        <w:ind w:firstLine="540"/>
        <w:jc w:val="both"/>
      </w:pPr>
      <w:r>
        <w:t>б)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государственным автономным учреждением Республики Дагестан "Центр поддержки предпринимательства Республики Дагестан" (далее - ЦПП РД), структурным подразделением ЦПП РД - Центром инноваций социальной сферы (далее - ЦИСС РД) или акционерным обществом "Федеральная корпорация по развитию малого и среднего предпринимательства" (далее - Корпорация МСП),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14:paraId="4C264A43" w14:textId="77777777" w:rsidR="00E3532E" w:rsidRDefault="00E3532E">
      <w:pPr>
        <w:pStyle w:val="ConsPlusNormal"/>
        <w:spacing w:before="200"/>
        <w:ind w:firstLine="540"/>
        <w:jc w:val="both"/>
      </w:pPr>
      <w:r>
        <w:t>в) по состоянию на любую дату в течение периода, равного 30 календарным дням, предшествующего дате заключения договора (соглашения) о предоставлении гранта, у субъекта малого и среднего предпринимательства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тысячу рублей.</w:t>
      </w:r>
    </w:p>
    <w:p w14:paraId="73FBBEFC" w14:textId="77777777" w:rsidR="00E3532E" w:rsidRDefault="00E3532E">
      <w:pPr>
        <w:pStyle w:val="ConsPlusNormal"/>
        <w:spacing w:before="200"/>
        <w:ind w:firstLine="540"/>
        <w:jc w:val="both"/>
      </w:pPr>
      <w:r>
        <w:t>12. Гранты предоставляются молодым предпринимателям, соответствующим следующим критериям:</w:t>
      </w:r>
    </w:p>
    <w:p w14:paraId="1BDAB0CD" w14:textId="77777777" w:rsidR="00E3532E" w:rsidRDefault="00E3532E">
      <w:pPr>
        <w:pStyle w:val="ConsPlusNormal"/>
        <w:spacing w:before="200"/>
        <w:ind w:firstLine="540"/>
        <w:jc w:val="both"/>
      </w:pPr>
      <w:r>
        <w:t xml:space="preserve">а) субъект малого 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w:t>
      </w:r>
      <w:r>
        <w:lastRenderedPageBreak/>
        <w:t>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проц. доли в уставном капитале общества с ограниченной ответственностью или складочном капитале хозяйственного товарищества либо не менее чем 50 проц. голосующих акций акционерного общества);</w:t>
      </w:r>
    </w:p>
    <w:p w14:paraId="2FBD67A3" w14:textId="77777777" w:rsidR="00E3532E" w:rsidRDefault="00E3532E">
      <w:pPr>
        <w:pStyle w:val="ConsPlusNormal"/>
        <w:spacing w:before="200"/>
        <w:ind w:firstLine="540"/>
        <w:jc w:val="both"/>
      </w:pPr>
      <w:r>
        <w:t>б) 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ЦПП РД, ЦИСС РД или Корпорацией МСП;</w:t>
      </w:r>
    </w:p>
    <w:p w14:paraId="103DB6C7" w14:textId="77777777" w:rsidR="00E3532E" w:rsidRDefault="00E3532E">
      <w:pPr>
        <w:pStyle w:val="ConsPlusNormal"/>
        <w:spacing w:before="200"/>
        <w:ind w:firstLine="540"/>
        <w:jc w:val="both"/>
      </w:pPr>
      <w:r>
        <w:t>в) по состоянию на любую дату в течение периода, равного 30 календарным дням, предшествующего дате заключения договора (соглашения) о предоставлении гранта, у субъекта малого и среднего предпринимательства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тысячу рублей.</w:t>
      </w:r>
    </w:p>
    <w:p w14:paraId="2A99AC9D" w14:textId="77777777" w:rsidR="00E3532E" w:rsidRDefault="00E3532E">
      <w:pPr>
        <w:pStyle w:val="ConsPlusNormal"/>
        <w:spacing w:before="200"/>
        <w:ind w:firstLine="540"/>
        <w:jc w:val="both"/>
      </w:pPr>
      <w:bookmarkStart w:id="3" w:name="P114"/>
      <w:bookmarkEnd w:id="3"/>
      <w:r>
        <w:t>13. Заявитель на дату регистрации заявки в журнале регистрации конкурсных заявок должен соответствовать следующим требованиям:</w:t>
      </w:r>
    </w:p>
    <w:p w14:paraId="647FBEFA" w14:textId="77777777" w:rsidR="00E3532E" w:rsidRDefault="00E3532E">
      <w:pPr>
        <w:pStyle w:val="ConsPlusNormal"/>
        <w:spacing w:before="200"/>
        <w:ind w:firstLine="540"/>
        <w:jc w:val="both"/>
      </w:pPr>
      <w:r>
        <w:t>а)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3CE62A7" w14:textId="77777777" w:rsidR="00E3532E" w:rsidRDefault="00E3532E">
      <w:pPr>
        <w:pStyle w:val="ConsPlusNormal"/>
        <w:spacing w:before="200"/>
        <w:ind w:firstLine="540"/>
        <w:jc w:val="both"/>
      </w:pPr>
      <w:r>
        <w:t>б) у заявителя 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14:paraId="6FAB4E5F" w14:textId="77777777" w:rsidR="00E3532E" w:rsidRDefault="00E3532E">
      <w:pPr>
        <w:pStyle w:val="ConsPlusNormal"/>
        <w:spacing w:before="200"/>
        <w:ind w:firstLine="540"/>
        <w:jc w:val="both"/>
      </w:pPr>
      <w:r>
        <w:t>в)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19EA8B13" w14:textId="77777777" w:rsidR="00E3532E" w:rsidRDefault="00E3532E">
      <w:pPr>
        <w:pStyle w:val="ConsPlusNormal"/>
        <w:spacing w:before="200"/>
        <w:ind w:firstLine="540"/>
        <w:jc w:val="both"/>
      </w:pPr>
      <w:r>
        <w:t>г)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5E6156B" w14:textId="77777777" w:rsidR="00E3532E" w:rsidRDefault="00E3532E">
      <w:pPr>
        <w:pStyle w:val="ConsPlusNormal"/>
        <w:spacing w:before="200"/>
        <w:ind w:firstLine="540"/>
        <w:jc w:val="both"/>
      </w:pPr>
      <w:r>
        <w:t xml:space="preserve">д) заявитель не является получателем средств из республиканского бюджета Республики Дагестан на основании иных нормативных правовых актов на цели, указанные в </w:t>
      </w:r>
      <w:hyperlink w:anchor="P60">
        <w:r>
          <w:rPr>
            <w:color w:val="0000FF"/>
          </w:rPr>
          <w:t>пунктах 3</w:t>
        </w:r>
      </w:hyperlink>
      <w:r>
        <w:t xml:space="preserve"> и </w:t>
      </w:r>
      <w:hyperlink w:anchor="P77">
        <w:r>
          <w:rPr>
            <w:color w:val="0000FF"/>
          </w:rPr>
          <w:t>4</w:t>
        </w:r>
      </w:hyperlink>
      <w:r>
        <w:t xml:space="preserve"> настоящего Порядка;</w:t>
      </w:r>
    </w:p>
    <w:p w14:paraId="76D08894" w14:textId="77777777" w:rsidR="00E3532E" w:rsidRDefault="00E3532E">
      <w:pPr>
        <w:pStyle w:val="ConsPlusNormal"/>
        <w:spacing w:before="200"/>
        <w:ind w:firstLine="540"/>
        <w:jc w:val="both"/>
      </w:pPr>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w:t>
      </w:r>
    </w:p>
    <w:p w14:paraId="39148662" w14:textId="77777777" w:rsidR="00E3532E" w:rsidRDefault="00E3532E">
      <w:pPr>
        <w:pStyle w:val="ConsPlusNormal"/>
        <w:spacing w:before="200"/>
        <w:ind w:firstLine="540"/>
        <w:jc w:val="both"/>
      </w:pPr>
      <w:r>
        <w:t>ж) одним из видов деятельности заявителя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14:paraId="637437BD" w14:textId="77777777" w:rsidR="00E3532E" w:rsidRDefault="00E3532E">
      <w:pPr>
        <w:pStyle w:val="ConsPlusNormal"/>
        <w:spacing w:before="200"/>
        <w:ind w:firstLine="540"/>
        <w:jc w:val="both"/>
      </w:pPr>
      <w:r>
        <w:t>з)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7C8B3B34" w14:textId="77777777" w:rsidR="00E3532E" w:rsidRDefault="00E3532E">
      <w:pPr>
        <w:pStyle w:val="ConsPlusNormal"/>
        <w:spacing w:before="200"/>
        <w:ind w:firstLine="540"/>
        <w:jc w:val="both"/>
      </w:pPr>
      <w:r>
        <w:t>и) заявитель не осуществляет предпринимательскую деятельность в сфере игорного бизнеса;</w:t>
      </w:r>
    </w:p>
    <w:p w14:paraId="046B292A" w14:textId="77777777" w:rsidR="00E3532E" w:rsidRDefault="00E3532E">
      <w:pPr>
        <w:pStyle w:val="ConsPlusNormal"/>
        <w:spacing w:before="200"/>
        <w:ind w:firstLine="540"/>
        <w:jc w:val="both"/>
      </w:pPr>
      <w:r>
        <w:t>к) заявитель не является участником соглашений о разделе продукции;</w:t>
      </w:r>
    </w:p>
    <w:p w14:paraId="1E16D9B2" w14:textId="77777777" w:rsidR="00E3532E" w:rsidRDefault="00E3532E">
      <w:pPr>
        <w:pStyle w:val="ConsPlusNormal"/>
        <w:spacing w:before="200"/>
        <w:ind w:firstLine="540"/>
        <w:jc w:val="both"/>
      </w:pPr>
      <w:r>
        <w:lastRenderedPageBreak/>
        <w:t>л) в порядке, установленном законодательством Российской Федерации о валютном регулировании и валютном контроле, заявитель не является нерезидентом Российской Федерации, за исключением случаев, предусмотренных международными договорами Российской Федерации;</w:t>
      </w:r>
    </w:p>
    <w:p w14:paraId="6DAA464C" w14:textId="77777777" w:rsidR="00E3532E" w:rsidRDefault="00E3532E">
      <w:pPr>
        <w:pStyle w:val="ConsPlusNormal"/>
        <w:spacing w:before="200"/>
        <w:ind w:firstLine="540"/>
        <w:jc w:val="both"/>
      </w:pPr>
      <w:r>
        <w:t>м) заявитель осуществляет предпринимательскую деятельность и уплату налоговых и иных обязательных платежей на территории Республики Дагестан;</w:t>
      </w:r>
    </w:p>
    <w:p w14:paraId="3857BA23" w14:textId="77777777" w:rsidR="00E3532E" w:rsidRDefault="00E3532E">
      <w:pPr>
        <w:pStyle w:val="ConsPlusNormal"/>
        <w:spacing w:before="200"/>
        <w:ind w:firstLine="540"/>
        <w:jc w:val="both"/>
      </w:pPr>
      <w:r>
        <w:t>н) заявитель имеет подтвержденное право на объект(ы) недвижимого имущества, предназначенный(ые) для ведения предпринимательской деятельности (при необходимости использования такого имущества для реализации проекта);</w:t>
      </w:r>
    </w:p>
    <w:p w14:paraId="188C932E" w14:textId="77777777" w:rsidR="00E3532E" w:rsidRDefault="00E3532E">
      <w:pPr>
        <w:pStyle w:val="ConsPlusNormal"/>
        <w:spacing w:before="200"/>
        <w:ind w:firstLine="540"/>
        <w:jc w:val="both"/>
      </w:pPr>
      <w:r>
        <w:t>о)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63F7039B" w14:textId="77777777" w:rsidR="00E3532E" w:rsidRDefault="00E3532E">
      <w:pPr>
        <w:pStyle w:val="ConsPlusNormal"/>
        <w:spacing w:before="200"/>
        <w:ind w:firstLine="540"/>
        <w:jc w:val="both"/>
      </w:pPr>
      <w:bookmarkStart w:id="4" w:name="P129"/>
      <w:bookmarkEnd w:id="4"/>
      <w:r>
        <w:t xml:space="preserve">14. 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проц. от размера расходов, предусмотренных на реализацию таких проектов и указанных в </w:t>
      </w:r>
      <w:hyperlink w:anchor="P60">
        <w:r>
          <w:rPr>
            <w:color w:val="0000FF"/>
          </w:rPr>
          <w:t>пунктах 3</w:t>
        </w:r>
      </w:hyperlink>
      <w:r>
        <w:t xml:space="preserve"> и </w:t>
      </w:r>
      <w:hyperlink w:anchor="P77">
        <w:r>
          <w:rPr>
            <w:color w:val="0000FF"/>
          </w:rPr>
          <w:t>4</w:t>
        </w:r>
      </w:hyperlink>
      <w:r>
        <w:t xml:space="preserve"> настоящего Порядка.</w:t>
      </w:r>
    </w:p>
    <w:p w14:paraId="16523E7B" w14:textId="77777777" w:rsidR="00E3532E" w:rsidRDefault="00E3532E">
      <w:pPr>
        <w:pStyle w:val="ConsPlusNormal"/>
        <w:spacing w:before="200"/>
        <w:ind w:firstLine="540"/>
        <w:jc w:val="both"/>
      </w:pPr>
      <w:bookmarkStart w:id="5" w:name="P130"/>
      <w:bookmarkEnd w:id="5"/>
      <w:r>
        <w:t>15. Заявитель - социальное предприятие представляет в Агентство следующие документы:</w:t>
      </w:r>
    </w:p>
    <w:p w14:paraId="6C33C11C" w14:textId="77777777" w:rsidR="00E3532E" w:rsidRDefault="00E3532E">
      <w:pPr>
        <w:pStyle w:val="ConsPlusNormal"/>
        <w:spacing w:before="200"/>
        <w:ind w:firstLine="540"/>
        <w:jc w:val="both"/>
      </w:pPr>
      <w:r>
        <w:t xml:space="preserve">а) </w:t>
      </w:r>
      <w:hyperlink w:anchor="P299">
        <w:r>
          <w:rPr>
            <w:color w:val="0000FF"/>
          </w:rPr>
          <w:t>заявка</w:t>
        </w:r>
      </w:hyperlink>
      <w:r>
        <w:t xml:space="preserve"> об участии в конкурсном отборе субъектов малого и среднего предпринимательства, включенных в реестр социальных предприятий, или субъектов малого и среднего предпринимательства, созданным физическими лицами в возрасте до 25 лет включительно для предоставления грантов в форме субсидий по форме согласно приложению N 1 к настоящему Порядку;</w:t>
      </w:r>
    </w:p>
    <w:p w14:paraId="18843381" w14:textId="77777777" w:rsidR="00E3532E" w:rsidRDefault="00E3532E">
      <w:pPr>
        <w:pStyle w:val="ConsPlusNormal"/>
        <w:spacing w:before="200"/>
        <w:ind w:firstLine="540"/>
        <w:jc w:val="both"/>
      </w:pPr>
      <w:r>
        <w:t>б) бизнес-план по форме, установленной Агентством;</w:t>
      </w:r>
    </w:p>
    <w:p w14:paraId="22B897BC" w14:textId="77777777" w:rsidR="00E3532E" w:rsidRDefault="00E3532E">
      <w:pPr>
        <w:pStyle w:val="ConsPlusNormal"/>
        <w:spacing w:before="200"/>
        <w:ind w:firstLine="540"/>
        <w:jc w:val="both"/>
      </w:pPr>
      <w:r>
        <w:t>в) копии документа(ов), подтверждающего(щих) право на объект(ы) недвижимого имущества, предназначенный(ые) для ведения предпринимательской деятельности (при наличии);</w:t>
      </w:r>
    </w:p>
    <w:p w14:paraId="1EA1BFCC" w14:textId="77777777" w:rsidR="00E3532E" w:rsidRDefault="00E3532E">
      <w:pPr>
        <w:pStyle w:val="ConsPlusNormal"/>
        <w:spacing w:before="200"/>
        <w:ind w:firstLine="540"/>
        <w:jc w:val="both"/>
      </w:pPr>
      <w:r>
        <w:t>г) копия документа, подтверждающего прохождение обучения в рамках обучающей программы или акселерационной программы в течение одного года до даты подачи настоящих документов, по направлению осуществления деятельности в сфере социального предпринимательства (предоставляется заявителем, впервые признанными социальным предприятием), проведение которой организовано ЦПП РД, ЦИСС РД или Корпорацией МСП;</w:t>
      </w:r>
    </w:p>
    <w:p w14:paraId="3E47A6F0" w14:textId="77777777" w:rsidR="00E3532E" w:rsidRDefault="00E3532E">
      <w:pPr>
        <w:pStyle w:val="ConsPlusNormal"/>
        <w:spacing w:before="200"/>
        <w:ind w:firstLine="540"/>
        <w:jc w:val="both"/>
      </w:pPr>
      <w:r>
        <w:t xml:space="preserve">д) копии документа(ов), подтверждающего(их) расходы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заверенного(ых) подписью руководителя (индивидуального предпринимателя) и печатью (при наличии), согласно </w:t>
      </w:r>
      <w:hyperlink w:anchor="P129">
        <w:r>
          <w:rPr>
            <w:color w:val="0000FF"/>
          </w:rPr>
          <w:t>пункту 14</w:t>
        </w:r>
      </w:hyperlink>
      <w:r>
        <w:t xml:space="preserve"> настоящего Порядка;</w:t>
      </w:r>
    </w:p>
    <w:p w14:paraId="5DDC1702" w14:textId="77777777" w:rsidR="00E3532E" w:rsidRDefault="00E3532E">
      <w:pPr>
        <w:pStyle w:val="ConsPlusNormal"/>
        <w:spacing w:before="200"/>
        <w:ind w:firstLine="540"/>
        <w:jc w:val="both"/>
      </w:pPr>
      <w:r>
        <w:t xml:space="preserve">е) копии документа(ов), подтверждающего(их) расходы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заверенного(ых) подписью руководителя (индивидуального предпринимателя) и печатью (при наличии), согласно </w:t>
      </w:r>
      <w:hyperlink w:anchor="P129">
        <w:r>
          <w:rPr>
            <w:color w:val="0000FF"/>
          </w:rPr>
          <w:t>пункту 14</w:t>
        </w:r>
      </w:hyperlink>
      <w:r>
        <w:t xml:space="preserve"> настоящего Порядка;</w:t>
      </w:r>
    </w:p>
    <w:p w14:paraId="5F6B8F0D" w14:textId="77777777" w:rsidR="00E3532E" w:rsidRDefault="00E3532E">
      <w:pPr>
        <w:pStyle w:val="ConsPlusNormal"/>
        <w:spacing w:before="200"/>
        <w:ind w:firstLine="540"/>
        <w:jc w:val="both"/>
      </w:pPr>
      <w:r>
        <w:t>ж) справка, подписанная руководителем организации или индивидуальным предпринимателем, скрепленная печатью организации или индивидуального предпринимателя (при наличии), с указанием сведений о том, что:</w:t>
      </w:r>
    </w:p>
    <w:p w14:paraId="3C5BD212" w14:textId="77777777" w:rsidR="00E3532E" w:rsidRDefault="00E3532E">
      <w:pPr>
        <w:pStyle w:val="ConsPlusNormal"/>
        <w:spacing w:before="200"/>
        <w:ind w:firstLine="540"/>
        <w:jc w:val="both"/>
      </w:pPr>
      <w:r>
        <w:t xml:space="preserve">организация или индивидуальный предприниматель не получает грант из республиканского бюджета Республики Дагестан в соответствии с иными нормативными правовыми актами на цели, указанные в </w:t>
      </w:r>
      <w:hyperlink w:anchor="P60">
        <w:r>
          <w:rPr>
            <w:color w:val="0000FF"/>
          </w:rPr>
          <w:t>пунктах 3</w:t>
        </w:r>
      </w:hyperlink>
      <w:r>
        <w:t xml:space="preserve"> и </w:t>
      </w:r>
      <w:hyperlink w:anchor="P77">
        <w:r>
          <w:rPr>
            <w:color w:val="0000FF"/>
          </w:rPr>
          <w:t>4</w:t>
        </w:r>
      </w:hyperlink>
      <w:r>
        <w:t xml:space="preserve"> настоящего Порядка;</w:t>
      </w:r>
    </w:p>
    <w:p w14:paraId="2996C90B" w14:textId="77777777" w:rsidR="00E3532E" w:rsidRDefault="00E3532E">
      <w:pPr>
        <w:pStyle w:val="ConsPlusNormal"/>
        <w:spacing w:before="200"/>
        <w:ind w:firstLine="540"/>
        <w:jc w:val="both"/>
      </w:pPr>
      <w:r>
        <w:t xml:space="preserve">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w:t>
      </w:r>
      <w:r>
        <w:lastRenderedPageBreak/>
        <w:t>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18AB6FEF" w14:textId="77777777" w:rsidR="00E3532E" w:rsidRDefault="00E3532E">
      <w:pPr>
        <w:pStyle w:val="ConsPlusNormal"/>
        <w:spacing w:before="200"/>
        <w:ind w:firstLine="540"/>
        <w:jc w:val="both"/>
      </w:pPr>
      <w:r>
        <w:t>организация или индивидуальный предприниматель не являются участником соглашения о разделе продукции.</w:t>
      </w:r>
    </w:p>
    <w:p w14:paraId="03F1DB80" w14:textId="77777777" w:rsidR="00E3532E" w:rsidRDefault="00E3532E">
      <w:pPr>
        <w:pStyle w:val="ConsPlusNormal"/>
        <w:spacing w:before="200"/>
        <w:ind w:firstLine="540"/>
        <w:jc w:val="both"/>
      </w:pPr>
      <w:r>
        <w:t>Заявитель несет ответственность в установленном законодательством порядке за достоверность сведений, содержащихся в представленных документах.</w:t>
      </w:r>
    </w:p>
    <w:p w14:paraId="707E6F66" w14:textId="77777777" w:rsidR="00E3532E" w:rsidRDefault="00E3532E">
      <w:pPr>
        <w:pStyle w:val="ConsPlusNormal"/>
        <w:spacing w:before="200"/>
        <w:ind w:firstLine="540"/>
        <w:jc w:val="both"/>
      </w:pPr>
      <w:bookmarkStart w:id="6" w:name="P142"/>
      <w:bookmarkEnd w:id="6"/>
      <w:r>
        <w:t>16. Заявитель - молодой предприниматель представляет в Агентство следующие документы:</w:t>
      </w:r>
    </w:p>
    <w:p w14:paraId="3D849B35" w14:textId="77777777" w:rsidR="00E3532E" w:rsidRDefault="00E3532E">
      <w:pPr>
        <w:pStyle w:val="ConsPlusNormal"/>
        <w:spacing w:before="200"/>
        <w:ind w:firstLine="540"/>
        <w:jc w:val="both"/>
      </w:pPr>
      <w:r>
        <w:t xml:space="preserve">а) </w:t>
      </w:r>
      <w:hyperlink w:anchor="P299">
        <w:r>
          <w:rPr>
            <w:color w:val="0000FF"/>
          </w:rPr>
          <w:t>заявка</w:t>
        </w:r>
      </w:hyperlink>
      <w:r>
        <w:t xml:space="preserve"> об участии в конкурсном отборе субъектов малого и среднего предпринимательства, включенных в реестр социальных предприятий, или субъектов малого и среднего предпринимательства, созданным физическими лицами в возрасте до 25 лет включительно для предоставления грантов в форме субсидий по форме согласно приложению N 1 к настоящему Порядку;</w:t>
      </w:r>
    </w:p>
    <w:p w14:paraId="23432389" w14:textId="77777777" w:rsidR="00E3532E" w:rsidRDefault="00E3532E">
      <w:pPr>
        <w:pStyle w:val="ConsPlusNormal"/>
        <w:spacing w:before="200"/>
        <w:ind w:firstLine="540"/>
        <w:jc w:val="both"/>
      </w:pPr>
      <w:r>
        <w:t>б) бизнес-план по форме, установленной Агентством;</w:t>
      </w:r>
    </w:p>
    <w:p w14:paraId="61B70C18" w14:textId="77777777" w:rsidR="00E3532E" w:rsidRDefault="00E3532E">
      <w:pPr>
        <w:pStyle w:val="ConsPlusNormal"/>
        <w:spacing w:before="200"/>
        <w:ind w:firstLine="540"/>
        <w:jc w:val="both"/>
      </w:pPr>
      <w:r>
        <w:t>в) копии документа(ов), подтверждающего(щих) право на объект(ы) недвижимого имущества, предназначенный(ые) для ведения предпринимательской деятельности (при наличии);</w:t>
      </w:r>
    </w:p>
    <w:p w14:paraId="4657DFF1" w14:textId="77777777" w:rsidR="00E3532E" w:rsidRDefault="00E3532E">
      <w:pPr>
        <w:pStyle w:val="ConsPlusNormal"/>
        <w:spacing w:before="200"/>
        <w:ind w:firstLine="540"/>
        <w:jc w:val="both"/>
      </w:pPr>
      <w:r>
        <w:t>г) копия документа, подтверждающего прохождение обучения в рамках обучающей программы или акселерационной программы в течение одного года до даты подачи настоящих документов, по направлению осуществления предпринимательской деятельности для молодых предпринимателей, проведение которой организовано ЦПП РД, ЦИСС РД или Корпорацией МСП;</w:t>
      </w:r>
    </w:p>
    <w:p w14:paraId="3436F79E" w14:textId="77777777" w:rsidR="00E3532E" w:rsidRDefault="00E3532E">
      <w:pPr>
        <w:pStyle w:val="ConsPlusNormal"/>
        <w:spacing w:before="200"/>
        <w:ind w:firstLine="540"/>
        <w:jc w:val="both"/>
      </w:pPr>
      <w:r>
        <w:t xml:space="preserve">д) копии документа(ов), подтверждающего(их) расходы молодого предпринимателя, предусмотренных на реализацию проекта в сфере предпринимательской деятельности, заверенного(ых) подписью руководителя (индивидуального предпринимателя) и печатью (при наличии), согласно </w:t>
      </w:r>
      <w:hyperlink w:anchor="P129">
        <w:r>
          <w:rPr>
            <w:color w:val="0000FF"/>
          </w:rPr>
          <w:t>пункту 14</w:t>
        </w:r>
      </w:hyperlink>
      <w:r>
        <w:t xml:space="preserve"> настоящего Порядка;</w:t>
      </w:r>
    </w:p>
    <w:p w14:paraId="3BC644C9" w14:textId="77777777" w:rsidR="00E3532E" w:rsidRDefault="00E3532E">
      <w:pPr>
        <w:pStyle w:val="ConsPlusNormal"/>
        <w:spacing w:before="200"/>
        <w:ind w:firstLine="540"/>
        <w:jc w:val="both"/>
      </w:pPr>
      <w:r>
        <w:t>е) справка, подписанная руководителем организации или индивидуальным предпринимателем, скрепленная печатью организации или индивидуального предпринимателя (при наличии), с указанием сведений о том, что:</w:t>
      </w:r>
    </w:p>
    <w:p w14:paraId="4049AB6F" w14:textId="77777777" w:rsidR="00E3532E" w:rsidRDefault="00E3532E">
      <w:pPr>
        <w:pStyle w:val="ConsPlusNormal"/>
        <w:spacing w:before="200"/>
        <w:ind w:firstLine="540"/>
        <w:jc w:val="both"/>
      </w:pPr>
      <w:r>
        <w:t xml:space="preserve">организация или индивидуальный предприниматель не получает грант из республиканского бюджета Республики Дагестан в соответствии с иными нормативными правовыми актами на цели, указанные в </w:t>
      </w:r>
      <w:hyperlink w:anchor="P60">
        <w:r>
          <w:rPr>
            <w:color w:val="0000FF"/>
          </w:rPr>
          <w:t>пунктах 3</w:t>
        </w:r>
      </w:hyperlink>
      <w:r>
        <w:t xml:space="preserve"> и </w:t>
      </w:r>
      <w:hyperlink w:anchor="P77">
        <w:r>
          <w:rPr>
            <w:color w:val="0000FF"/>
          </w:rPr>
          <w:t>4</w:t>
        </w:r>
      </w:hyperlink>
      <w:r>
        <w:t xml:space="preserve"> настоящего Порядка;</w:t>
      </w:r>
    </w:p>
    <w:p w14:paraId="6542A80D" w14:textId="77777777" w:rsidR="00E3532E" w:rsidRDefault="00E3532E">
      <w:pPr>
        <w:pStyle w:val="ConsPlusNormal"/>
        <w:spacing w:before="200"/>
        <w:ind w:firstLine="540"/>
        <w:jc w:val="both"/>
      </w:pPr>
      <w:r>
        <w:t>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4935D5AF" w14:textId="77777777" w:rsidR="00E3532E" w:rsidRDefault="00E3532E">
      <w:pPr>
        <w:pStyle w:val="ConsPlusNormal"/>
        <w:spacing w:before="200"/>
        <w:ind w:firstLine="540"/>
        <w:jc w:val="both"/>
      </w:pPr>
      <w:r>
        <w:t>организация или индивидуальный предприниматель не являются участником соглашения о разделе продукции.</w:t>
      </w:r>
    </w:p>
    <w:p w14:paraId="3153880C" w14:textId="77777777" w:rsidR="00E3532E" w:rsidRDefault="00E3532E">
      <w:pPr>
        <w:pStyle w:val="ConsPlusNormal"/>
        <w:spacing w:before="200"/>
        <w:ind w:firstLine="540"/>
        <w:jc w:val="both"/>
      </w:pPr>
      <w:r>
        <w:t>Заявитель несет ответственность в установленном законодательством порядке за достоверность сведений, содержащихся в представленных документах.</w:t>
      </w:r>
    </w:p>
    <w:p w14:paraId="6C96F64B" w14:textId="77777777" w:rsidR="00E3532E" w:rsidRDefault="00E3532E">
      <w:pPr>
        <w:pStyle w:val="ConsPlusNormal"/>
        <w:spacing w:before="200"/>
        <w:ind w:firstLine="540"/>
        <w:jc w:val="both"/>
      </w:pPr>
      <w:bookmarkStart w:id="7" w:name="P153"/>
      <w:bookmarkEnd w:id="7"/>
      <w:r>
        <w:t>17. Заявитель также предоставляет по собственной инициативе в Агентство заверенные подписью руководителя (индивидуального предпринимателя) и печатью (при наличии) следующие документы:</w:t>
      </w:r>
    </w:p>
    <w:p w14:paraId="76739573" w14:textId="77777777" w:rsidR="00E3532E" w:rsidRDefault="00E3532E">
      <w:pPr>
        <w:pStyle w:val="ConsPlusNormal"/>
        <w:spacing w:before="200"/>
        <w:ind w:firstLine="540"/>
        <w:jc w:val="both"/>
      </w:pPr>
      <w:r>
        <w:t>а) выписка из Единого государственного реестра юридических лиц (индивидуальных предпринимателей);</w:t>
      </w:r>
    </w:p>
    <w:p w14:paraId="4B3966DF" w14:textId="77777777" w:rsidR="00E3532E" w:rsidRDefault="00E3532E">
      <w:pPr>
        <w:pStyle w:val="ConsPlusNormal"/>
        <w:spacing w:before="200"/>
        <w:ind w:firstLine="540"/>
        <w:jc w:val="both"/>
      </w:pPr>
      <w:r>
        <w:t>б) выписка из Единого реестра субъектов малого и среднего предпринимательства;</w:t>
      </w:r>
    </w:p>
    <w:p w14:paraId="742C49DB" w14:textId="77777777" w:rsidR="00E3532E" w:rsidRDefault="00E3532E">
      <w:pPr>
        <w:pStyle w:val="ConsPlusNormal"/>
        <w:spacing w:before="200"/>
        <w:ind w:firstLine="540"/>
        <w:jc w:val="both"/>
      </w:pPr>
      <w:r>
        <w:t>в) сведения об отсутствии у заявителя задолженности по уплате налогов, сборов, страховых взносов, пеней, штрафов;</w:t>
      </w:r>
    </w:p>
    <w:p w14:paraId="621A5662" w14:textId="77777777" w:rsidR="00E3532E" w:rsidRDefault="00E3532E">
      <w:pPr>
        <w:pStyle w:val="ConsPlusNormal"/>
        <w:spacing w:before="200"/>
        <w:ind w:firstLine="540"/>
        <w:jc w:val="both"/>
      </w:pPr>
      <w:r>
        <w:lastRenderedPageBreak/>
        <w:t>г) сведения о налоговых платежах, уплаченных в консолидированный бюджет Республики Дагестан за год, предшествующий году подачи заявки;</w:t>
      </w:r>
    </w:p>
    <w:p w14:paraId="2770E94F" w14:textId="77777777" w:rsidR="00E3532E" w:rsidRDefault="00E3532E">
      <w:pPr>
        <w:pStyle w:val="ConsPlusNormal"/>
        <w:spacing w:before="200"/>
        <w:ind w:firstLine="540"/>
        <w:jc w:val="both"/>
      </w:pPr>
      <w:r>
        <w:t>д) сведения о количестве рабочих мест по состоянию на 1 января года подачи заявки.</w:t>
      </w:r>
    </w:p>
    <w:p w14:paraId="31B35145" w14:textId="77777777" w:rsidR="00E3532E" w:rsidRDefault="00E3532E">
      <w:pPr>
        <w:pStyle w:val="ConsPlusNormal"/>
        <w:spacing w:before="200"/>
        <w:ind w:firstLine="540"/>
        <w:jc w:val="both"/>
      </w:pPr>
      <w:r>
        <w:t>В случае непредставления заявителем документов, указанных в настоящем пункте, Агентство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заявителя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выписку из Единого реестра субъектов малого и среднего предпринимательства, сведения из реестра дисквалифицированных лиц либо получает указанные сведения посредством информационно-телекоммуникационной сети "Интернет".</w:t>
      </w:r>
    </w:p>
    <w:p w14:paraId="4741882D" w14:textId="77777777" w:rsidR="00E3532E" w:rsidRDefault="00E3532E">
      <w:pPr>
        <w:pStyle w:val="ConsPlusNormal"/>
        <w:spacing w:before="200"/>
        <w:ind w:firstLine="540"/>
        <w:jc w:val="both"/>
      </w:pPr>
      <w:r>
        <w:t>Основанием для направления межведомственного запроса является представление заявителем заявки на получение гранта.</w:t>
      </w:r>
    </w:p>
    <w:p w14:paraId="38120475" w14:textId="77777777" w:rsidR="00E3532E" w:rsidRDefault="00E3532E">
      <w:pPr>
        <w:pStyle w:val="ConsPlusNormal"/>
        <w:spacing w:before="200"/>
        <w:ind w:firstLine="540"/>
        <w:jc w:val="both"/>
      </w:pPr>
      <w:r>
        <w:t>18. Заявитель в течение срока подачи заявок вправе обратиться в Агентство за разъяснением положений настоящего Порядка письменно или устно.</w:t>
      </w:r>
    </w:p>
    <w:p w14:paraId="2641DBBD" w14:textId="77777777" w:rsidR="00E3532E" w:rsidRDefault="00E3532E">
      <w:pPr>
        <w:pStyle w:val="ConsPlusNormal"/>
        <w:jc w:val="both"/>
      </w:pPr>
    </w:p>
    <w:p w14:paraId="4797B654" w14:textId="77777777" w:rsidR="00E3532E" w:rsidRDefault="00E3532E">
      <w:pPr>
        <w:pStyle w:val="ConsPlusTitle"/>
        <w:jc w:val="center"/>
        <w:outlineLvl w:val="1"/>
      </w:pPr>
      <w:r>
        <w:t>III. Условия и порядок предоставления гранта</w:t>
      </w:r>
    </w:p>
    <w:p w14:paraId="223A9819" w14:textId="77777777" w:rsidR="00E3532E" w:rsidRDefault="00E3532E">
      <w:pPr>
        <w:pStyle w:val="ConsPlusNormal"/>
        <w:jc w:val="both"/>
      </w:pPr>
    </w:p>
    <w:p w14:paraId="3CE9B9EB" w14:textId="77777777" w:rsidR="00E3532E" w:rsidRDefault="00E3532E">
      <w:pPr>
        <w:pStyle w:val="ConsPlusNormal"/>
        <w:ind w:firstLine="540"/>
        <w:jc w:val="both"/>
      </w:pPr>
      <w:r>
        <w:t>19. Грант предоставляется при условии соответствия заявителя требованиям настоящего Порядка.</w:t>
      </w:r>
    </w:p>
    <w:p w14:paraId="6D8E471B" w14:textId="77777777" w:rsidR="00E3532E" w:rsidRDefault="00E3532E">
      <w:pPr>
        <w:pStyle w:val="ConsPlusNormal"/>
        <w:spacing w:before="200"/>
        <w:ind w:firstLine="540"/>
        <w:jc w:val="both"/>
      </w:pPr>
      <w:bookmarkStart w:id="8" w:name="P166"/>
      <w:bookmarkEnd w:id="8"/>
      <w:r>
        <w:t xml:space="preserve">20. Прием и регистрация документов, указанных в </w:t>
      </w:r>
      <w:hyperlink w:anchor="P130">
        <w:r>
          <w:rPr>
            <w:color w:val="0000FF"/>
          </w:rPr>
          <w:t>пунктах 15</w:t>
        </w:r>
      </w:hyperlink>
      <w:r>
        <w:t xml:space="preserve">, </w:t>
      </w:r>
      <w:hyperlink w:anchor="P142">
        <w:r>
          <w:rPr>
            <w:color w:val="0000FF"/>
          </w:rPr>
          <w:t>16</w:t>
        </w:r>
      </w:hyperlink>
      <w:r>
        <w:t xml:space="preserve"> и </w:t>
      </w:r>
      <w:hyperlink w:anchor="P153">
        <w:r>
          <w:rPr>
            <w:color w:val="0000FF"/>
          </w:rPr>
          <w:t>17</w:t>
        </w:r>
      </w:hyperlink>
      <w:r>
        <w:t xml:space="preserve"> настоящего Порядка, осуществляются в случае их представления:</w:t>
      </w:r>
    </w:p>
    <w:p w14:paraId="064AD5BE" w14:textId="77777777" w:rsidR="00E3532E" w:rsidRDefault="00E3532E">
      <w:pPr>
        <w:pStyle w:val="ConsPlusNormal"/>
        <w:spacing w:before="200"/>
        <w:ind w:firstLine="540"/>
        <w:jc w:val="both"/>
      </w:pPr>
      <w:r>
        <w:t>а) через ЦПП РД,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14:paraId="7FF6821B" w14:textId="77777777" w:rsidR="00E3532E" w:rsidRDefault="00E3532E">
      <w:pPr>
        <w:pStyle w:val="ConsPlusNormal"/>
        <w:spacing w:before="200"/>
        <w:ind w:firstLine="540"/>
        <w:jc w:val="both"/>
      </w:pPr>
      <w:r>
        <w:t>б) непосредственно в Агентство в соответствии с настоящим Порядком.</w:t>
      </w:r>
    </w:p>
    <w:p w14:paraId="2EEA4CD5" w14:textId="77777777" w:rsidR="00E3532E" w:rsidRDefault="00E3532E">
      <w:pPr>
        <w:pStyle w:val="ConsPlusNormal"/>
        <w:spacing w:before="200"/>
        <w:ind w:firstLine="540"/>
        <w:jc w:val="both"/>
      </w:pPr>
      <w:r>
        <w:t xml:space="preserve">21. Конкурсные заявки регистрируются Агентством в журнале регистрации конкурсных заявок в момент их подачи одним из способов, предусмотренных </w:t>
      </w:r>
      <w:hyperlink w:anchor="P166">
        <w:r>
          <w:rPr>
            <w:color w:val="0000FF"/>
          </w:rPr>
          <w:t>пунктом 20</w:t>
        </w:r>
      </w:hyperlink>
      <w:r>
        <w:t xml:space="preserve"> настоящего Порядка.</w:t>
      </w:r>
    </w:p>
    <w:p w14:paraId="6D924724" w14:textId="77777777" w:rsidR="00E3532E" w:rsidRDefault="00E3532E">
      <w:pPr>
        <w:pStyle w:val="ConsPlusNormal"/>
        <w:spacing w:before="200"/>
        <w:ind w:firstLine="540"/>
        <w:jc w:val="both"/>
      </w:pPr>
      <w:r>
        <w:t xml:space="preserve">22. Датой и временем поступления конкурсной заявки считаются дата и время ее подачи одним из способов, предусмотренных </w:t>
      </w:r>
      <w:hyperlink w:anchor="P166">
        <w:r>
          <w:rPr>
            <w:color w:val="0000FF"/>
          </w:rPr>
          <w:t>пунктом 20</w:t>
        </w:r>
      </w:hyperlink>
      <w:r>
        <w:t xml:space="preserve"> настоящего Порядка.</w:t>
      </w:r>
    </w:p>
    <w:p w14:paraId="1FC02006" w14:textId="77777777" w:rsidR="00E3532E" w:rsidRDefault="00E3532E">
      <w:pPr>
        <w:pStyle w:val="ConsPlusNormal"/>
        <w:spacing w:before="200"/>
        <w:ind w:firstLine="540"/>
        <w:jc w:val="both"/>
      </w:pPr>
      <w:r>
        <w:t>23. Заявитель вправе отозвать заявку в любое время до момента рассмотрения ее рабочей группой, о чем вносится соответствующая запись в журнал регистрации заявок о предоставлении гранта.</w:t>
      </w:r>
    </w:p>
    <w:p w14:paraId="2899480B" w14:textId="77777777" w:rsidR="00E3532E" w:rsidRDefault="00E3532E">
      <w:pPr>
        <w:pStyle w:val="ConsPlusNormal"/>
        <w:spacing w:before="200"/>
        <w:ind w:firstLine="540"/>
        <w:jc w:val="both"/>
      </w:pPr>
      <w:r>
        <w:t>24. Агентство в течение 3 рабочих дней с даты окончания приема заявок направляет документы на рассмотрение рабочей группы.</w:t>
      </w:r>
    </w:p>
    <w:p w14:paraId="1B6D9AE0" w14:textId="77777777" w:rsidR="00E3532E" w:rsidRDefault="00E3532E">
      <w:pPr>
        <w:pStyle w:val="ConsPlusNormal"/>
        <w:spacing w:before="200"/>
        <w:ind w:firstLine="540"/>
        <w:jc w:val="both"/>
      </w:pPr>
      <w:r>
        <w:t>После рассмотрения заявки рабочей группой конкурсная заявка возврату не подлежит.</w:t>
      </w:r>
    </w:p>
    <w:p w14:paraId="56DB44C9" w14:textId="77777777" w:rsidR="00E3532E" w:rsidRDefault="00E3532E">
      <w:pPr>
        <w:pStyle w:val="ConsPlusNormal"/>
        <w:spacing w:before="200"/>
        <w:ind w:firstLine="540"/>
        <w:jc w:val="both"/>
      </w:pPr>
      <w:r>
        <w:t>25. Решение о предоставлении гранта победителям конкурсного отбора принимается Агентством в течение 30 рабочих дней с даты окончания срока приема Агентством конкурсных заявок.</w:t>
      </w:r>
    </w:p>
    <w:p w14:paraId="34EAC2D0" w14:textId="77777777" w:rsidR="00E3532E" w:rsidRDefault="00E3532E">
      <w:pPr>
        <w:pStyle w:val="ConsPlusNormal"/>
        <w:spacing w:before="200"/>
        <w:ind w:firstLine="540"/>
        <w:jc w:val="both"/>
      </w:pPr>
      <w:r>
        <w:t>26. Основаниями для отклонения заявки на стадии рассмотрения заявок являются:</w:t>
      </w:r>
    </w:p>
    <w:p w14:paraId="2D407FB4" w14:textId="77777777" w:rsidR="00E3532E" w:rsidRDefault="00E3532E">
      <w:pPr>
        <w:pStyle w:val="ConsPlusNormal"/>
        <w:spacing w:before="200"/>
        <w:ind w:firstLine="540"/>
        <w:jc w:val="both"/>
      </w:pPr>
      <w:r>
        <w:t xml:space="preserve">а) несоответствие участника отбора требованиям, установленным в </w:t>
      </w:r>
      <w:hyperlink w:anchor="P114">
        <w:r>
          <w:rPr>
            <w:color w:val="0000FF"/>
          </w:rPr>
          <w:t>пунктах 13</w:t>
        </w:r>
      </w:hyperlink>
      <w:r>
        <w:t xml:space="preserve"> и </w:t>
      </w:r>
      <w:hyperlink w:anchor="P129">
        <w:r>
          <w:rPr>
            <w:color w:val="0000FF"/>
          </w:rPr>
          <w:t>14</w:t>
        </w:r>
      </w:hyperlink>
      <w:r>
        <w:t xml:space="preserve"> настоящего Порядка;</w:t>
      </w:r>
    </w:p>
    <w:p w14:paraId="1E6FE393" w14:textId="77777777" w:rsidR="00E3532E" w:rsidRDefault="00E3532E">
      <w:pPr>
        <w:pStyle w:val="ConsPlusNormal"/>
        <w:spacing w:before="200"/>
        <w:ind w:firstLine="540"/>
        <w:jc w:val="both"/>
      </w:pPr>
      <w:r>
        <w:t>б) несоответствие представленной заявки и документов требованиям к заявкам, установленным в объявлении о проведении отбора;</w:t>
      </w:r>
    </w:p>
    <w:p w14:paraId="457A474F" w14:textId="77777777" w:rsidR="00E3532E" w:rsidRDefault="00E3532E">
      <w:pPr>
        <w:pStyle w:val="ConsPlusNormal"/>
        <w:spacing w:before="200"/>
        <w:ind w:firstLine="540"/>
        <w:jc w:val="both"/>
      </w:pPr>
      <w:r>
        <w:t xml:space="preserve">в) непредставление заявителем (представление не в полном объеме, оформление </w:t>
      </w:r>
      <w:r>
        <w:lastRenderedPageBreak/>
        <w:t xml:space="preserve">ненадлежащим образом) документов, предусмотренных </w:t>
      </w:r>
      <w:hyperlink w:anchor="P130">
        <w:r>
          <w:rPr>
            <w:color w:val="0000FF"/>
          </w:rPr>
          <w:t>пунктами 15</w:t>
        </w:r>
      </w:hyperlink>
      <w:r>
        <w:t xml:space="preserve"> и </w:t>
      </w:r>
      <w:hyperlink w:anchor="P142">
        <w:r>
          <w:rPr>
            <w:color w:val="0000FF"/>
          </w:rPr>
          <w:t>16</w:t>
        </w:r>
      </w:hyperlink>
      <w:r>
        <w:t xml:space="preserve"> настоящего Порядка;</w:t>
      </w:r>
    </w:p>
    <w:p w14:paraId="7F0E716B" w14:textId="77777777" w:rsidR="00E3532E" w:rsidRDefault="00E3532E">
      <w:pPr>
        <w:pStyle w:val="ConsPlusNormal"/>
        <w:spacing w:before="200"/>
        <w:ind w:firstLine="540"/>
        <w:jc w:val="both"/>
      </w:pPr>
      <w:r>
        <w:t>г) недостоверность представленной участником отбора информации, в том числе информации о месте нахождения и адресе юридического лица;</w:t>
      </w:r>
    </w:p>
    <w:p w14:paraId="68222043" w14:textId="77777777" w:rsidR="00E3532E" w:rsidRDefault="00E3532E">
      <w:pPr>
        <w:pStyle w:val="ConsPlusNormal"/>
        <w:spacing w:before="200"/>
        <w:ind w:firstLine="540"/>
        <w:jc w:val="both"/>
      </w:pPr>
      <w:r>
        <w:t>д) подача заявки после даты и (или) времени, определенных для подачи заявок.</w:t>
      </w:r>
    </w:p>
    <w:p w14:paraId="003C9711" w14:textId="77777777" w:rsidR="00E3532E" w:rsidRDefault="00E3532E">
      <w:pPr>
        <w:pStyle w:val="ConsPlusNormal"/>
        <w:spacing w:before="200"/>
        <w:ind w:firstLine="540"/>
        <w:jc w:val="both"/>
      </w:pPr>
      <w:r>
        <w:t>27. Результатом предоставления гранта является реализация проекта в сфере социального предпринимательства или реализация проекта в сфере предпринимательской деятельности в течение действия договора о предоставлении гранта.</w:t>
      </w:r>
    </w:p>
    <w:p w14:paraId="2F7C09CB" w14:textId="77777777" w:rsidR="00E3532E" w:rsidRDefault="00E3532E">
      <w:pPr>
        <w:pStyle w:val="ConsPlusNormal"/>
        <w:spacing w:before="200"/>
        <w:ind w:firstLine="540"/>
        <w:jc w:val="both"/>
      </w:pPr>
      <w:r>
        <w:t>Показателем, необходимым для достижения результата предоставления гранта, является освоение средств гранта в соответствии с договором о предоставлении гранта.</w:t>
      </w:r>
    </w:p>
    <w:p w14:paraId="44908771" w14:textId="77777777" w:rsidR="00E3532E" w:rsidRDefault="00E3532E">
      <w:pPr>
        <w:pStyle w:val="ConsPlusNormal"/>
        <w:spacing w:before="200"/>
        <w:ind w:firstLine="540"/>
        <w:jc w:val="both"/>
      </w:pPr>
      <w:r>
        <w:t xml:space="preserve">Значение показателя, необходимого для достижения результата предоставления гранта, устанавливается договором о предоставлении гранта в соответствии с </w:t>
      </w:r>
      <w:hyperlink w:anchor="P217">
        <w:r>
          <w:rPr>
            <w:color w:val="0000FF"/>
          </w:rPr>
          <w:t>пунктом 45</w:t>
        </w:r>
      </w:hyperlink>
      <w:r>
        <w:t xml:space="preserve"> настоящего Порядка.</w:t>
      </w:r>
    </w:p>
    <w:p w14:paraId="77A8C1FB" w14:textId="77777777" w:rsidR="00E3532E" w:rsidRDefault="00E3532E">
      <w:pPr>
        <w:pStyle w:val="ConsPlusNormal"/>
        <w:spacing w:before="200"/>
        <w:ind w:firstLine="540"/>
        <w:jc w:val="both"/>
      </w:pPr>
      <w:r>
        <w:t xml:space="preserve">28. Для определения участников конкурсного отбора и рассмотрения конкурсных заявок на соответствие требованиям </w:t>
      </w:r>
      <w:hyperlink w:anchor="P114">
        <w:r>
          <w:rPr>
            <w:color w:val="0000FF"/>
          </w:rPr>
          <w:t>пунктов 13</w:t>
        </w:r>
      </w:hyperlink>
      <w:r>
        <w:t xml:space="preserve"> и </w:t>
      </w:r>
      <w:hyperlink w:anchor="P129">
        <w:r>
          <w:rPr>
            <w:color w:val="0000FF"/>
          </w:rPr>
          <w:t>14</w:t>
        </w:r>
      </w:hyperlink>
      <w:r>
        <w:t xml:space="preserve"> настоящего Порядка Агентством создается рабочая группа.</w:t>
      </w:r>
    </w:p>
    <w:p w14:paraId="2026A269" w14:textId="77777777" w:rsidR="00E3532E" w:rsidRDefault="00E3532E">
      <w:pPr>
        <w:pStyle w:val="ConsPlusNormal"/>
        <w:spacing w:before="200"/>
        <w:ind w:firstLine="540"/>
        <w:jc w:val="both"/>
      </w:pPr>
      <w:r>
        <w:t>Порядок деятельности и состав рабочей группы определяется Агентством.</w:t>
      </w:r>
    </w:p>
    <w:p w14:paraId="0531631A" w14:textId="77777777" w:rsidR="00E3532E" w:rsidRDefault="00E3532E">
      <w:pPr>
        <w:pStyle w:val="ConsPlusNormal"/>
        <w:spacing w:before="200"/>
        <w:ind w:firstLine="540"/>
        <w:jc w:val="both"/>
      </w:pPr>
      <w:r>
        <w:t>29. Основанием для отказа в предоставлении гранта являются:</w:t>
      </w:r>
    </w:p>
    <w:p w14:paraId="52B37E76" w14:textId="77777777" w:rsidR="00E3532E" w:rsidRDefault="00E3532E">
      <w:pPr>
        <w:pStyle w:val="ConsPlusNormal"/>
        <w:spacing w:before="200"/>
        <w:ind w:firstLine="540"/>
        <w:jc w:val="both"/>
      </w:pPr>
      <w:r>
        <w:t xml:space="preserve">а) несоответствие представленных участником конкурсного отбора документов требованиям, определенным </w:t>
      </w:r>
      <w:hyperlink w:anchor="P130">
        <w:r>
          <w:rPr>
            <w:color w:val="0000FF"/>
          </w:rPr>
          <w:t>пунктами 15</w:t>
        </w:r>
      </w:hyperlink>
      <w:r>
        <w:t xml:space="preserve"> и </w:t>
      </w:r>
      <w:hyperlink w:anchor="P142">
        <w:r>
          <w:rPr>
            <w:color w:val="0000FF"/>
          </w:rPr>
          <w:t>16</w:t>
        </w:r>
      </w:hyperlink>
      <w:r>
        <w:t xml:space="preserve"> настоящего Порядка, или непредставление (представление не в полном объеме) указанных документов;</w:t>
      </w:r>
    </w:p>
    <w:p w14:paraId="4B07608A" w14:textId="77777777" w:rsidR="00E3532E" w:rsidRDefault="00E3532E">
      <w:pPr>
        <w:pStyle w:val="ConsPlusNormal"/>
        <w:spacing w:before="200"/>
        <w:ind w:firstLine="540"/>
        <w:jc w:val="both"/>
      </w:pPr>
      <w:r>
        <w:t>б) установление факта недостоверности представленной участником конкурсного отбора информации.</w:t>
      </w:r>
    </w:p>
    <w:p w14:paraId="750F68A5" w14:textId="77777777" w:rsidR="00E3532E" w:rsidRDefault="00E3532E">
      <w:pPr>
        <w:pStyle w:val="ConsPlusNormal"/>
        <w:spacing w:before="200"/>
        <w:ind w:firstLine="540"/>
        <w:jc w:val="both"/>
      </w:pPr>
      <w:r>
        <w:t>30. Рабочей группой оформляется протокол определения участников конкурсного отбора, который содержит список заявителей, признанных участниками конкурсного отбора, и список заявителей, которые не были признаны участниками конкурсного отбора, с указанием причин такого решения.</w:t>
      </w:r>
    </w:p>
    <w:p w14:paraId="6B2E6BF6" w14:textId="77777777" w:rsidR="00E3532E" w:rsidRDefault="00E3532E">
      <w:pPr>
        <w:pStyle w:val="ConsPlusNormal"/>
        <w:spacing w:before="200"/>
        <w:ind w:firstLine="540"/>
        <w:jc w:val="both"/>
      </w:pPr>
      <w:r>
        <w:t>31. Решение о признании либо об отказе в признании заявителей участниками конкурсного отбора принимается Агентством с учетом рекомендаций рабочей группы. В случае принятия решения о признании либо об отказе в признании заявителя участником конкурса заявитель уведомляется Агентством о принятом решении в течение 5 рабочих дней с даты принятия такого решения.</w:t>
      </w:r>
    </w:p>
    <w:p w14:paraId="6EF0BD77" w14:textId="77777777" w:rsidR="00E3532E" w:rsidRDefault="00E3532E">
      <w:pPr>
        <w:pStyle w:val="ConsPlusNormal"/>
        <w:spacing w:before="200"/>
        <w:ind w:firstLine="540"/>
        <w:jc w:val="both"/>
      </w:pPr>
      <w:r>
        <w:t>32. Определение победителей конкурсного отбора проводится конкурсной комиссией на основании материалов рабочей группы и защиты проектов участниками конкурсного отбора.</w:t>
      </w:r>
    </w:p>
    <w:p w14:paraId="24A17D3C" w14:textId="77777777" w:rsidR="00E3532E" w:rsidRDefault="00E3532E">
      <w:pPr>
        <w:pStyle w:val="ConsPlusNormal"/>
        <w:spacing w:before="200"/>
        <w:ind w:firstLine="540"/>
        <w:jc w:val="both"/>
      </w:pPr>
      <w:r>
        <w:t xml:space="preserve">Порядок деятельности конкурсной комиссии приведен в </w:t>
      </w:r>
      <w:hyperlink w:anchor="P346">
        <w:r>
          <w:rPr>
            <w:color w:val="0000FF"/>
          </w:rPr>
          <w:t>приложении N 2</w:t>
        </w:r>
      </w:hyperlink>
      <w:r>
        <w:t xml:space="preserve"> к настоящему Порядку.</w:t>
      </w:r>
    </w:p>
    <w:p w14:paraId="624E3C23" w14:textId="77777777" w:rsidR="00E3532E" w:rsidRDefault="00E3532E">
      <w:pPr>
        <w:pStyle w:val="ConsPlusNormal"/>
        <w:spacing w:before="200"/>
        <w:ind w:firstLine="540"/>
        <w:jc w:val="both"/>
      </w:pPr>
      <w:r>
        <w:t>Состав конкурсной комиссии утверждается приказом Агентства.</w:t>
      </w:r>
    </w:p>
    <w:p w14:paraId="6E6606A5" w14:textId="77777777" w:rsidR="00E3532E" w:rsidRDefault="00E3532E">
      <w:pPr>
        <w:pStyle w:val="ConsPlusNormal"/>
        <w:spacing w:before="200"/>
        <w:ind w:firstLine="540"/>
        <w:jc w:val="both"/>
      </w:pPr>
      <w:r>
        <w:t>33. Защита проектов участниками конкурсного отбора может производиться в онлайн- или офлайн-форматах либо посредством телефонной связи.</w:t>
      </w:r>
    </w:p>
    <w:p w14:paraId="5B19D26A" w14:textId="77777777" w:rsidR="00E3532E" w:rsidRDefault="00E3532E">
      <w:pPr>
        <w:pStyle w:val="ConsPlusNormal"/>
        <w:spacing w:before="200"/>
        <w:ind w:firstLine="540"/>
        <w:jc w:val="both"/>
      </w:pPr>
      <w:r>
        <w:t>Оценка защиты конкурсных заявок участников конкурсного отбора осуществляется членами конкурсной комиссии в течение 10 рабочих дней со дня принятия Агентством решения о признании заявителей участниками конкурсного отбора.</w:t>
      </w:r>
    </w:p>
    <w:p w14:paraId="08AA0AB2" w14:textId="77777777" w:rsidR="00E3532E" w:rsidRDefault="00E3532E">
      <w:pPr>
        <w:pStyle w:val="ConsPlusNormal"/>
        <w:spacing w:before="200"/>
        <w:ind w:firstLine="540"/>
        <w:jc w:val="both"/>
      </w:pPr>
      <w:r>
        <w:t>34. Участник конкурсного отбора извещается Агентством о месте и времени проведения защиты проектов посредством телефонной связи и (или) по адресу электронной почты, указанной в конкурсной заявке.</w:t>
      </w:r>
    </w:p>
    <w:p w14:paraId="7E690E80" w14:textId="77777777" w:rsidR="00E3532E" w:rsidRDefault="00E3532E">
      <w:pPr>
        <w:pStyle w:val="ConsPlusNormal"/>
        <w:spacing w:before="200"/>
        <w:ind w:firstLine="540"/>
        <w:jc w:val="both"/>
      </w:pPr>
      <w:r>
        <w:t xml:space="preserve">35. По каждому критерию оценки проекта каждый член конкурсной комиссии присваивает конкурсной заявке от 1 до 3 баллов. При присвоении баллов конкурсной заявке члены конкурсной </w:t>
      </w:r>
      <w:r>
        <w:lastRenderedPageBreak/>
        <w:t xml:space="preserve">комиссии руководствуются </w:t>
      </w:r>
      <w:hyperlink w:anchor="P410">
        <w:r>
          <w:rPr>
            <w:color w:val="0000FF"/>
          </w:rPr>
          <w:t>критериями</w:t>
        </w:r>
      </w:hyperlink>
      <w:r>
        <w:t xml:space="preserve"> оценки согласно приложению N 3 к настоящему Порядку.</w:t>
      </w:r>
    </w:p>
    <w:p w14:paraId="1F5E3B6A" w14:textId="77777777" w:rsidR="00E3532E" w:rsidRDefault="00E3532E">
      <w:pPr>
        <w:pStyle w:val="ConsPlusNormal"/>
        <w:spacing w:before="200"/>
        <w:ind w:firstLine="540"/>
        <w:jc w:val="both"/>
      </w:pPr>
      <w:r>
        <w:t>Итоговый балл оценки защиты проекта рассчитывается по следующей формуле:</w:t>
      </w:r>
    </w:p>
    <w:p w14:paraId="7D1A0F2C" w14:textId="77777777" w:rsidR="00E3532E" w:rsidRDefault="00E3532E">
      <w:pPr>
        <w:pStyle w:val="ConsPlusNormal"/>
        <w:jc w:val="both"/>
      </w:pPr>
    </w:p>
    <w:p w14:paraId="6BC4F7A1" w14:textId="77777777" w:rsidR="00E3532E" w:rsidRDefault="00E3532E">
      <w:pPr>
        <w:pStyle w:val="ConsPlusNormal"/>
        <w:jc w:val="center"/>
      </w:pPr>
      <w:r>
        <w:t>Б</w:t>
      </w:r>
      <w:r>
        <w:rPr>
          <w:vertAlign w:val="subscript"/>
        </w:rPr>
        <w:t>и</w:t>
      </w:r>
      <w:r>
        <w:t xml:space="preserve"> = (Б</w:t>
      </w:r>
      <w:r>
        <w:rPr>
          <w:vertAlign w:val="subscript"/>
        </w:rPr>
        <w:t>1</w:t>
      </w:r>
      <w:r>
        <w:t xml:space="preserve"> + Б</w:t>
      </w:r>
      <w:r>
        <w:rPr>
          <w:vertAlign w:val="subscript"/>
        </w:rPr>
        <w:t>2</w:t>
      </w:r>
      <w:r>
        <w:t xml:space="preserve"> + Б</w:t>
      </w:r>
      <w:r>
        <w:rPr>
          <w:vertAlign w:val="subscript"/>
        </w:rPr>
        <w:t>3</w:t>
      </w:r>
      <w:r>
        <w:t xml:space="preserve"> + ... + Б</w:t>
      </w:r>
      <w:r>
        <w:rPr>
          <w:vertAlign w:val="subscript"/>
        </w:rPr>
        <w:t>i</w:t>
      </w:r>
      <w:r>
        <w:t>) / i,</w:t>
      </w:r>
    </w:p>
    <w:p w14:paraId="7E5CC403" w14:textId="77777777" w:rsidR="00E3532E" w:rsidRDefault="00E3532E">
      <w:pPr>
        <w:pStyle w:val="ConsPlusNormal"/>
        <w:jc w:val="both"/>
      </w:pPr>
    </w:p>
    <w:p w14:paraId="47D88FEA" w14:textId="77777777" w:rsidR="00E3532E" w:rsidRDefault="00E3532E">
      <w:pPr>
        <w:pStyle w:val="ConsPlusNormal"/>
        <w:ind w:firstLine="540"/>
        <w:jc w:val="both"/>
      </w:pPr>
      <w:r>
        <w:t>где:</w:t>
      </w:r>
    </w:p>
    <w:p w14:paraId="5A15E257" w14:textId="77777777" w:rsidR="00E3532E" w:rsidRDefault="00E3532E">
      <w:pPr>
        <w:pStyle w:val="ConsPlusNormal"/>
        <w:spacing w:before="200"/>
        <w:ind w:firstLine="540"/>
        <w:jc w:val="both"/>
      </w:pPr>
      <w:r>
        <w:t>Б</w:t>
      </w:r>
      <w:r>
        <w:rPr>
          <w:vertAlign w:val="subscript"/>
        </w:rPr>
        <w:t>и</w:t>
      </w:r>
      <w:r>
        <w:t xml:space="preserve"> - итоговый балл оценки защиты проекта;</w:t>
      </w:r>
    </w:p>
    <w:p w14:paraId="149917BF" w14:textId="77777777" w:rsidR="00E3532E" w:rsidRDefault="00E3532E">
      <w:pPr>
        <w:pStyle w:val="ConsPlusNormal"/>
        <w:spacing w:before="200"/>
        <w:ind w:firstLine="540"/>
        <w:jc w:val="both"/>
      </w:pPr>
      <w:r>
        <w:t>Б</w:t>
      </w:r>
      <w:r>
        <w:rPr>
          <w:vertAlign w:val="subscript"/>
        </w:rPr>
        <w:t>1,2 i</w:t>
      </w:r>
      <w:r>
        <w:t xml:space="preserve"> - балл, присвоенный конкурсной заявке i-тым членом конкурсной комиссии;</w:t>
      </w:r>
    </w:p>
    <w:p w14:paraId="5030C2B1" w14:textId="77777777" w:rsidR="00E3532E" w:rsidRDefault="00E3532E">
      <w:pPr>
        <w:pStyle w:val="ConsPlusNormal"/>
        <w:spacing w:before="200"/>
        <w:ind w:firstLine="540"/>
        <w:jc w:val="both"/>
      </w:pPr>
      <w:r>
        <w:t>i - количество членов конкурсной комиссии.</w:t>
      </w:r>
    </w:p>
    <w:p w14:paraId="79A9E500" w14:textId="77777777" w:rsidR="00E3532E" w:rsidRDefault="00E3532E">
      <w:pPr>
        <w:pStyle w:val="ConsPlusNormal"/>
        <w:spacing w:before="200"/>
        <w:ind w:firstLine="540"/>
        <w:jc w:val="both"/>
      </w:pPr>
      <w:r>
        <w:t>36. Участник конкурсного отбора признается финалистом конкурсного отбора в случае, если итоговый балл оценки защиты проекта участника конкурсного отбора составляет 8 и более баллов.</w:t>
      </w:r>
    </w:p>
    <w:p w14:paraId="05C33600" w14:textId="77777777" w:rsidR="00E3532E" w:rsidRDefault="00E3532E">
      <w:pPr>
        <w:pStyle w:val="ConsPlusNormal"/>
        <w:spacing w:before="200"/>
        <w:ind w:firstLine="540"/>
        <w:jc w:val="both"/>
      </w:pPr>
      <w:r>
        <w:t>37. Список финалистов конкурсного отбора ранжируется в соответствии с итоговым баллом оценки защиты проекта в порядке убывания, от наибольшей итоговой оценки к наименьшей.</w:t>
      </w:r>
    </w:p>
    <w:p w14:paraId="2CFB615D" w14:textId="77777777" w:rsidR="00E3532E" w:rsidRDefault="00E3532E">
      <w:pPr>
        <w:pStyle w:val="ConsPlusNormal"/>
        <w:spacing w:before="200"/>
        <w:ind w:firstLine="540"/>
        <w:jc w:val="both"/>
      </w:pPr>
      <w:r>
        <w:t>38. В случае если двум и более финалистам конкурсного отбора присвоены равные итоговые баллы оценки защиты проекта, преимущество в ранжировании имеет финалист конкурсного отбора, конкурсная заявка которого поступила ранее.</w:t>
      </w:r>
    </w:p>
    <w:p w14:paraId="42D2EB93" w14:textId="77777777" w:rsidR="00E3532E" w:rsidRDefault="00E3532E">
      <w:pPr>
        <w:pStyle w:val="ConsPlusNormal"/>
        <w:spacing w:before="200"/>
        <w:ind w:firstLine="540"/>
        <w:jc w:val="both"/>
      </w:pPr>
      <w:r>
        <w:t>39. Победителями конкурсного отбора признаются финалисты конкурсного отбора, набравшие наибольшие итоговые баллы оценки защиты проекта.</w:t>
      </w:r>
    </w:p>
    <w:p w14:paraId="30A4487C" w14:textId="77777777" w:rsidR="00E3532E" w:rsidRDefault="00E3532E">
      <w:pPr>
        <w:pStyle w:val="ConsPlusNormal"/>
        <w:spacing w:before="200"/>
        <w:ind w:firstLine="540"/>
        <w:jc w:val="both"/>
      </w:pPr>
      <w:r>
        <w:t>40. Распределение средств гранта начинается с заявки победителя конкурсного отбора, набравшего наибольший итоговый балл оценки защиты проекта, далее - в порядке убывания итоговых баллов оценки защиты проекта.</w:t>
      </w:r>
    </w:p>
    <w:p w14:paraId="297D8DF9" w14:textId="77777777" w:rsidR="00E3532E" w:rsidRDefault="00E3532E">
      <w:pPr>
        <w:pStyle w:val="ConsPlusNormal"/>
        <w:spacing w:before="200"/>
        <w:ind w:firstLine="540"/>
        <w:jc w:val="both"/>
      </w:pPr>
      <w:r>
        <w:t>41. В случае если на дату принятия решения о предоставлении гранта запрашиваемая заявителем сумма гранта превышает остаток выделенных из республиканского бюджета Республики Дагестан лимитов денежных средств, размер предоставляемого гранта может быть уменьшен по согласованию с победителем конкурсного отбора. Если заявитель не согласовал новые условия, то это расценивается как отказ заявителя от получения гранта, в таком случае заключение договора о предоставлении гранта согласовывается со следующим победителем конкурсного отбора в порядке наибольшего количества набранных итоговых баллов.</w:t>
      </w:r>
    </w:p>
    <w:p w14:paraId="50BC4387" w14:textId="77777777" w:rsidR="00E3532E" w:rsidRDefault="00E3532E">
      <w:pPr>
        <w:pStyle w:val="ConsPlusNormal"/>
        <w:spacing w:before="200"/>
        <w:ind w:firstLine="540"/>
        <w:jc w:val="both"/>
      </w:pPr>
      <w:r>
        <w:t>При этом минимальный размер гранта не может составлять менее 100 тысяч рублей.</w:t>
      </w:r>
    </w:p>
    <w:p w14:paraId="6177631D" w14:textId="77777777" w:rsidR="00E3532E" w:rsidRDefault="00E3532E">
      <w:pPr>
        <w:pStyle w:val="ConsPlusNormal"/>
        <w:spacing w:before="200"/>
        <w:ind w:firstLine="540"/>
        <w:jc w:val="both"/>
      </w:pPr>
      <w:r>
        <w:t>42. Конкурсной комиссией решение о признании победителей конкурсного отбора оформляется протоколом заседания конкурсной комиссии, который содержит список заявителей, признанных победителями конкурса, и список участников конкурсного отбора, которые не были признаны победителями конкурсного отбора.</w:t>
      </w:r>
    </w:p>
    <w:p w14:paraId="3C223DE8" w14:textId="77777777" w:rsidR="00E3532E" w:rsidRDefault="00E3532E">
      <w:pPr>
        <w:pStyle w:val="ConsPlusNormal"/>
        <w:spacing w:before="200"/>
        <w:ind w:firstLine="540"/>
        <w:jc w:val="both"/>
      </w:pPr>
      <w:r>
        <w:t xml:space="preserve">Протокол заседания конкурсной комиссии является основанием для заключения Агентством договора о предоставлении гранта с победителем конкурсного отбора, в соответствии с </w:t>
      </w:r>
      <w:hyperlink w:anchor="P217">
        <w:r>
          <w:rPr>
            <w:color w:val="0000FF"/>
          </w:rPr>
          <w:t>пунктом 45</w:t>
        </w:r>
      </w:hyperlink>
      <w:r>
        <w:t xml:space="preserve"> настоящего Порядка.</w:t>
      </w:r>
    </w:p>
    <w:p w14:paraId="08ADB61E" w14:textId="77777777" w:rsidR="00E3532E" w:rsidRDefault="00E3532E">
      <w:pPr>
        <w:pStyle w:val="ConsPlusNormal"/>
        <w:spacing w:before="200"/>
        <w:ind w:firstLine="540"/>
        <w:jc w:val="both"/>
      </w:pPr>
      <w:r>
        <w:t>43. По итогам конкурсного отбора Агентство уведомляет участников конкурсного отбора о принятом решении в течение 5 рабочих дней со дня принятия такого решения.</w:t>
      </w:r>
    </w:p>
    <w:p w14:paraId="0B303F4B" w14:textId="77777777" w:rsidR="00E3532E" w:rsidRDefault="00E3532E">
      <w:pPr>
        <w:pStyle w:val="ConsPlusNormal"/>
        <w:spacing w:before="200"/>
        <w:ind w:firstLine="540"/>
        <w:jc w:val="both"/>
      </w:pPr>
      <w:r>
        <w:t>44. В течение 14 календарных дней со дня принятия Агентством решения о предоставлении гранта результаты конкурсного отбора размещаются на едином портале.</w:t>
      </w:r>
    </w:p>
    <w:p w14:paraId="54F8E208" w14:textId="77777777" w:rsidR="00E3532E" w:rsidRDefault="00E3532E">
      <w:pPr>
        <w:pStyle w:val="ConsPlusNormal"/>
        <w:spacing w:before="200"/>
        <w:ind w:firstLine="540"/>
        <w:jc w:val="both"/>
      </w:pPr>
      <w:bookmarkStart w:id="9" w:name="P217"/>
      <w:bookmarkEnd w:id="9"/>
      <w:r>
        <w:t>45. Агентство заключает договор о предоставлении гранта с победителем конкурсного отбора в государственной интегрированной информационной системе управления общественными финансами "Электронный бюджет" в течение 30 календарных дней со дня его уведомления о принятом решении.</w:t>
      </w:r>
    </w:p>
    <w:p w14:paraId="6B04392D" w14:textId="77777777" w:rsidR="00E3532E" w:rsidRDefault="00E3532E">
      <w:pPr>
        <w:pStyle w:val="ConsPlusNormal"/>
        <w:spacing w:before="200"/>
        <w:ind w:firstLine="540"/>
        <w:jc w:val="both"/>
      </w:pPr>
      <w:r>
        <w:t>Договором устанавливается значение показателя, необходимого для достижения результата предоставления гранта.</w:t>
      </w:r>
    </w:p>
    <w:p w14:paraId="1C125F3F" w14:textId="77777777" w:rsidR="00E3532E" w:rsidRDefault="00E3532E">
      <w:pPr>
        <w:pStyle w:val="ConsPlusNormal"/>
        <w:spacing w:before="200"/>
        <w:ind w:firstLine="540"/>
        <w:jc w:val="both"/>
      </w:pPr>
      <w:r>
        <w:t xml:space="preserve">Заключение договора осуществляется при условии наличия у победителя конкурсного отбора </w:t>
      </w:r>
      <w:r>
        <w:lastRenderedPageBreak/>
        <w:t>усиленной квалифицированной электронно-цифровой подписи, необходимой для подписания соглашения в государственной интегрированной информационной системе управления общественными финансами "Электронный бюджет".</w:t>
      </w:r>
    </w:p>
    <w:p w14:paraId="07DCBCF2" w14:textId="77777777" w:rsidR="00E3532E" w:rsidRDefault="00E3532E">
      <w:pPr>
        <w:pStyle w:val="ConsPlusNormal"/>
        <w:spacing w:before="200"/>
        <w:ind w:firstLine="540"/>
        <w:jc w:val="both"/>
      </w:pPr>
      <w:r>
        <w:t>Договор, дополнительный договор, в том числе дополнительный договор о расторжении договора заключаются в соответствии с типовой формой, утвержденной Министерством финансов Республики Дагестан.</w:t>
      </w:r>
    </w:p>
    <w:p w14:paraId="3A494736" w14:textId="77777777" w:rsidR="00E3532E" w:rsidRDefault="00E3532E">
      <w:pPr>
        <w:pStyle w:val="ConsPlusNormal"/>
        <w:spacing w:before="200"/>
        <w:ind w:firstLine="540"/>
        <w:jc w:val="both"/>
      </w:pPr>
      <w:r>
        <w:t>46. В случае если победитель конкурсного отбора не подписал договор о предоставлении гранта в течение 30 календарных дней со дня его уведомления о принятом Агентством решении, это расценивается как уклонение победителя конкурсного отбора от заключения договора, в таком случае договор о предоставлении гранта заключается со следующим победителем конкурсного отбора в порядке наибольшего количества набранных итоговых баллов.</w:t>
      </w:r>
    </w:p>
    <w:p w14:paraId="283DBE68" w14:textId="77777777" w:rsidR="00E3532E" w:rsidRDefault="00E3532E">
      <w:pPr>
        <w:pStyle w:val="ConsPlusNormal"/>
        <w:spacing w:before="200"/>
        <w:ind w:firstLine="540"/>
        <w:jc w:val="both"/>
      </w:pPr>
      <w:r>
        <w:t>47. Обязательным условием предоставления гранта, включаемым в договор о предоставлении гранта, является согласие получателя гранта на осуществление Агентством и органами государственного финансового контроля обязательных проверок соблюдения получателем гранта условий и порядка предоставления гранта.</w:t>
      </w:r>
    </w:p>
    <w:p w14:paraId="63BE62D0" w14:textId="77777777" w:rsidR="00E3532E" w:rsidRDefault="00E3532E">
      <w:pPr>
        <w:pStyle w:val="ConsPlusNormal"/>
        <w:spacing w:before="200"/>
        <w:ind w:firstLine="540"/>
        <w:jc w:val="both"/>
      </w:pPr>
      <w:r>
        <w:t xml:space="preserve">48. Договором о предоставлении гранта устанавливаются сроки представления в Агентство сведений, указанных в </w:t>
      </w:r>
      <w:hyperlink w:anchor="P225">
        <w:r>
          <w:rPr>
            <w:color w:val="0000FF"/>
          </w:rPr>
          <w:t>подпунктах "а"</w:t>
        </w:r>
      </w:hyperlink>
      <w:r>
        <w:t xml:space="preserve"> и </w:t>
      </w:r>
      <w:hyperlink w:anchor="P226">
        <w:r>
          <w:rPr>
            <w:color w:val="0000FF"/>
          </w:rPr>
          <w:t>"б" пункта 49</w:t>
        </w:r>
      </w:hyperlink>
      <w:r>
        <w:t xml:space="preserve"> настоящего Порядка.</w:t>
      </w:r>
    </w:p>
    <w:p w14:paraId="19E1A6E6" w14:textId="77777777" w:rsidR="00E3532E" w:rsidRDefault="00E3532E">
      <w:pPr>
        <w:pStyle w:val="ConsPlusNormal"/>
        <w:spacing w:before="200"/>
        <w:ind w:firstLine="540"/>
        <w:jc w:val="both"/>
      </w:pPr>
      <w:r>
        <w:t>49. Обязательными условиями предоставления гранта, включаемыми в договор о предоставлении гранта, являются:</w:t>
      </w:r>
    </w:p>
    <w:p w14:paraId="00CC7729" w14:textId="77777777" w:rsidR="00E3532E" w:rsidRDefault="00E3532E">
      <w:pPr>
        <w:pStyle w:val="ConsPlusNormal"/>
        <w:spacing w:before="200"/>
        <w:ind w:firstLine="540"/>
        <w:jc w:val="both"/>
      </w:pPr>
      <w:bookmarkStart w:id="10" w:name="P225"/>
      <w:bookmarkEnd w:id="10"/>
      <w:r>
        <w:t xml:space="preserve">а) требование к получателю гранта - социальному предприятию ежегодно в течение 3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1">
        <w:r>
          <w:rPr>
            <w:color w:val="0000FF"/>
          </w:rPr>
          <w:t>законом</w:t>
        </w:r>
      </w:hyperlink>
      <w:r>
        <w:t xml:space="preserve"> N 209-ФЗ;</w:t>
      </w:r>
    </w:p>
    <w:p w14:paraId="3F041CD0" w14:textId="77777777" w:rsidR="00E3532E" w:rsidRDefault="00E3532E">
      <w:pPr>
        <w:pStyle w:val="ConsPlusNormal"/>
        <w:spacing w:before="200"/>
        <w:ind w:firstLine="540"/>
        <w:jc w:val="both"/>
      </w:pPr>
      <w:bookmarkStart w:id="11" w:name="P226"/>
      <w:bookmarkEnd w:id="11"/>
      <w:r>
        <w:t>б) требование к получателю гранта - молодому предпринимателю ежегодно течение 3 лет начиная с года, следующего за годом предоставления гранта, представлять в Агентство информацию о финансово-экономических показателях своей деятельности по форме и в сроки, утвержденные Агентством и указанные в договоре о предоставлении гранта;</w:t>
      </w:r>
    </w:p>
    <w:p w14:paraId="1BD224E4" w14:textId="77777777" w:rsidR="00E3532E" w:rsidRDefault="00E3532E">
      <w:pPr>
        <w:pStyle w:val="ConsPlusNormal"/>
        <w:spacing w:before="200"/>
        <w:ind w:firstLine="540"/>
        <w:jc w:val="both"/>
      </w:pPr>
      <w:r>
        <w:t>в) требование о согласовании новых условий договора или о расторжении договора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гранта в размере, определенном в договоре о предоставлении гранта;</w:t>
      </w:r>
    </w:p>
    <w:p w14:paraId="67DE0F26" w14:textId="77777777" w:rsidR="00E3532E" w:rsidRDefault="00E3532E">
      <w:pPr>
        <w:pStyle w:val="ConsPlusNormal"/>
        <w:spacing w:before="200"/>
        <w:ind w:firstLine="540"/>
        <w:jc w:val="both"/>
      </w:pPr>
      <w:r>
        <w:t>г) согласие получателя гранта на осуществление Агентством и органами государственного финансового контроля проверок соблюдения условий и порядка его предоставления;</w:t>
      </w:r>
    </w:p>
    <w:p w14:paraId="4CF81A38" w14:textId="77777777" w:rsidR="00E3532E" w:rsidRDefault="00E3532E">
      <w:pPr>
        <w:pStyle w:val="ConsPlusNormal"/>
        <w:spacing w:before="200"/>
        <w:ind w:firstLine="540"/>
        <w:jc w:val="both"/>
      </w:pPr>
      <w:r>
        <w:t>д) запрет приобретения иностранной валюты;</w:t>
      </w:r>
    </w:p>
    <w:p w14:paraId="6512A205" w14:textId="77777777" w:rsidR="00E3532E" w:rsidRDefault="00E3532E">
      <w:pPr>
        <w:pStyle w:val="ConsPlusNormal"/>
        <w:spacing w:before="200"/>
        <w:ind w:firstLine="540"/>
        <w:jc w:val="both"/>
      </w:pPr>
      <w:r>
        <w:t>е) запрет на направление средств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16DE8531" w14:textId="77777777" w:rsidR="00E3532E" w:rsidRDefault="00E3532E">
      <w:pPr>
        <w:pStyle w:val="ConsPlusNormal"/>
        <w:spacing w:before="200"/>
        <w:ind w:firstLine="540"/>
        <w:jc w:val="both"/>
      </w:pPr>
      <w:r>
        <w:t>ж) установление результатов предоставления гранта;</w:t>
      </w:r>
    </w:p>
    <w:p w14:paraId="71A86770" w14:textId="77777777" w:rsidR="00E3532E" w:rsidRDefault="00E3532E">
      <w:pPr>
        <w:pStyle w:val="ConsPlusNormal"/>
        <w:spacing w:before="200"/>
        <w:ind w:firstLine="540"/>
        <w:jc w:val="both"/>
      </w:pPr>
      <w:r>
        <w:t>з) установление порядка, сроков и форм отчетности о достижении результатов предоставления гранта.</w:t>
      </w:r>
    </w:p>
    <w:p w14:paraId="64952E31" w14:textId="77777777" w:rsidR="00E3532E" w:rsidRDefault="00E3532E">
      <w:pPr>
        <w:pStyle w:val="ConsPlusNormal"/>
        <w:spacing w:before="200"/>
        <w:ind w:firstLine="540"/>
        <w:jc w:val="both"/>
      </w:pPr>
      <w:r>
        <w:t>50. Агентство перечисляет средства гранта на расчетный счет победителя конкурсного отбора, реквизиты которого указаны в договоре о предоставлении гранта, в течение 10 рабочих дней со дня заключения указанного договора.</w:t>
      </w:r>
    </w:p>
    <w:p w14:paraId="4A1A0D67" w14:textId="77777777" w:rsidR="00E3532E" w:rsidRDefault="00E3532E">
      <w:pPr>
        <w:pStyle w:val="ConsPlusNormal"/>
        <w:jc w:val="both"/>
      </w:pPr>
    </w:p>
    <w:p w14:paraId="64810F11" w14:textId="77777777" w:rsidR="00E3532E" w:rsidRDefault="00E3532E">
      <w:pPr>
        <w:pStyle w:val="ConsPlusTitle"/>
        <w:jc w:val="center"/>
        <w:outlineLvl w:val="1"/>
      </w:pPr>
      <w:r>
        <w:t>IV. Требования к отчетности</w:t>
      </w:r>
    </w:p>
    <w:p w14:paraId="462BF989" w14:textId="77777777" w:rsidR="00E3532E" w:rsidRDefault="00E3532E">
      <w:pPr>
        <w:pStyle w:val="ConsPlusNormal"/>
        <w:jc w:val="both"/>
      </w:pPr>
    </w:p>
    <w:p w14:paraId="2010C800" w14:textId="77777777" w:rsidR="00E3532E" w:rsidRDefault="00E3532E">
      <w:pPr>
        <w:pStyle w:val="ConsPlusNormal"/>
        <w:ind w:firstLine="540"/>
        <w:jc w:val="both"/>
      </w:pPr>
      <w:r>
        <w:t>51. Получатель гранта представляет в Агентство:</w:t>
      </w:r>
    </w:p>
    <w:p w14:paraId="3ED56990" w14:textId="77777777" w:rsidR="00E3532E" w:rsidRDefault="00E3532E">
      <w:pPr>
        <w:pStyle w:val="ConsPlusNormal"/>
        <w:spacing w:before="200"/>
        <w:ind w:firstLine="540"/>
        <w:jc w:val="both"/>
      </w:pPr>
      <w:r>
        <w:lastRenderedPageBreak/>
        <w:t>а) отчет об осуществлении расходов, источником финансового обеспечения которых является грант (далее - отчет о целевом использовании гранта), срок представления которого устанавливается договором о предоставлении гранта;</w:t>
      </w:r>
    </w:p>
    <w:p w14:paraId="1C3F90AE" w14:textId="77777777" w:rsidR="00E3532E" w:rsidRDefault="00E3532E">
      <w:pPr>
        <w:pStyle w:val="ConsPlusNormal"/>
        <w:spacing w:before="200"/>
        <w:ind w:firstLine="540"/>
        <w:jc w:val="both"/>
      </w:pPr>
      <w:r>
        <w:t>б) отчет о достижении результата и показателя предоставления гранта, срок представления которого устанавливается договором о предоставлении гранта.</w:t>
      </w:r>
    </w:p>
    <w:p w14:paraId="4D9E351B" w14:textId="77777777" w:rsidR="00E3532E" w:rsidRDefault="00E3532E">
      <w:pPr>
        <w:pStyle w:val="ConsPlusNormal"/>
        <w:spacing w:before="200"/>
        <w:ind w:firstLine="540"/>
        <w:jc w:val="both"/>
      </w:pPr>
      <w:r>
        <w:t>52. Получатели гранта несут ответственность за достоверность представленных в отчетных документах сведений в установленном законодательством порядке.</w:t>
      </w:r>
    </w:p>
    <w:p w14:paraId="49683B1A" w14:textId="77777777" w:rsidR="00E3532E" w:rsidRDefault="00E3532E">
      <w:pPr>
        <w:pStyle w:val="ConsPlusNormal"/>
        <w:jc w:val="both"/>
      </w:pPr>
    </w:p>
    <w:p w14:paraId="3EB03CAC" w14:textId="77777777" w:rsidR="00E3532E" w:rsidRDefault="00E3532E">
      <w:pPr>
        <w:pStyle w:val="ConsPlusTitle"/>
        <w:jc w:val="center"/>
        <w:outlineLvl w:val="1"/>
      </w:pPr>
      <w:r>
        <w:t>V. Требования об осуществлении контроля (мониторинга)</w:t>
      </w:r>
    </w:p>
    <w:p w14:paraId="0A145F5D" w14:textId="77777777" w:rsidR="00E3532E" w:rsidRDefault="00E3532E">
      <w:pPr>
        <w:pStyle w:val="ConsPlusTitle"/>
        <w:jc w:val="center"/>
      </w:pPr>
      <w:r>
        <w:t>за соблюдением условий и порядка предоставления гранта</w:t>
      </w:r>
    </w:p>
    <w:p w14:paraId="4A9B3432" w14:textId="77777777" w:rsidR="00E3532E" w:rsidRDefault="00E3532E">
      <w:pPr>
        <w:pStyle w:val="ConsPlusTitle"/>
        <w:jc w:val="center"/>
      </w:pPr>
      <w:r>
        <w:t>и ответственности за их нарушение</w:t>
      </w:r>
    </w:p>
    <w:p w14:paraId="3F2E51F5" w14:textId="77777777" w:rsidR="00E3532E" w:rsidRDefault="00E3532E">
      <w:pPr>
        <w:pStyle w:val="ConsPlusNormal"/>
        <w:jc w:val="both"/>
      </w:pPr>
    </w:p>
    <w:p w14:paraId="6F0AFE24" w14:textId="77777777" w:rsidR="00E3532E" w:rsidRDefault="00E3532E">
      <w:pPr>
        <w:pStyle w:val="ConsPlusNormal"/>
        <w:ind w:firstLine="540"/>
        <w:jc w:val="both"/>
      </w:pPr>
      <w:r>
        <w:t xml:space="preserve">53. Проверка соблюдения получателями гранта условий и порядка предоставления гранта, достижения результатов предоставления гранта осуществляется Агентством, а также органом государственного финансового контроля в соответствии со </w:t>
      </w:r>
      <w:hyperlink r:id="rId12">
        <w:r>
          <w:rPr>
            <w:color w:val="0000FF"/>
          </w:rPr>
          <w:t>статьями 268.1</w:t>
        </w:r>
      </w:hyperlink>
      <w:r>
        <w:t xml:space="preserve"> и </w:t>
      </w:r>
      <w:hyperlink r:id="rId13">
        <w:r>
          <w:rPr>
            <w:color w:val="0000FF"/>
          </w:rPr>
          <w:t>269.2</w:t>
        </w:r>
      </w:hyperlink>
      <w:r>
        <w:t xml:space="preserve"> Бюджетного кодекса Российской Федерации.</w:t>
      </w:r>
    </w:p>
    <w:p w14:paraId="13C498A0" w14:textId="77777777" w:rsidR="00E3532E" w:rsidRDefault="00E3532E">
      <w:pPr>
        <w:pStyle w:val="ConsPlusNormal"/>
        <w:spacing w:before="200"/>
        <w:ind w:firstLine="540"/>
        <w:jc w:val="both"/>
      </w:pPr>
      <w:r>
        <w:t>Агентство проводит мониторинг достижения результатов предоставления грантов исходя из достижения значений результатов предоставления грантов,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настоящим Порядком.</w:t>
      </w:r>
    </w:p>
    <w:p w14:paraId="781FFB2D" w14:textId="77777777" w:rsidR="00E3532E" w:rsidRDefault="00E3532E">
      <w:pPr>
        <w:pStyle w:val="ConsPlusNormal"/>
        <w:spacing w:before="200"/>
        <w:ind w:firstLine="540"/>
        <w:jc w:val="both"/>
      </w:pPr>
      <w:bookmarkStart w:id="12" w:name="P248"/>
      <w:bookmarkEnd w:id="12"/>
      <w:r>
        <w:t>54. Средства гранта подлежат возврату в случае:</w:t>
      </w:r>
    </w:p>
    <w:p w14:paraId="7DF3F15E" w14:textId="77777777" w:rsidR="00E3532E" w:rsidRDefault="00E3532E">
      <w:pPr>
        <w:pStyle w:val="ConsPlusNormal"/>
        <w:spacing w:before="200"/>
        <w:ind w:firstLine="540"/>
        <w:jc w:val="both"/>
      </w:pPr>
      <w:r>
        <w:t>а) нарушения получателем гранта условий, установленных в соответствии с настоящим Порядком и договором о предоставлении гранта, выявленного по результатам проверок, проведенных Агентством или органом государственного финансового контроля;</w:t>
      </w:r>
    </w:p>
    <w:p w14:paraId="127FA574" w14:textId="77777777" w:rsidR="00E3532E" w:rsidRDefault="00E3532E">
      <w:pPr>
        <w:pStyle w:val="ConsPlusNormal"/>
        <w:spacing w:before="200"/>
        <w:ind w:firstLine="540"/>
        <w:jc w:val="both"/>
      </w:pPr>
      <w:r>
        <w:t>б) недостижения показателей результативности использования гранта, устанавливаемых Агентством в договоре о предоставлении гранта.</w:t>
      </w:r>
    </w:p>
    <w:p w14:paraId="45FB01D2" w14:textId="77777777" w:rsidR="00E3532E" w:rsidRDefault="00E3532E">
      <w:pPr>
        <w:pStyle w:val="ConsPlusNormal"/>
        <w:spacing w:before="200"/>
        <w:ind w:firstLine="540"/>
        <w:jc w:val="both"/>
      </w:pPr>
      <w:r>
        <w:t>55. Возврат средств гранта осуществляется в соответствии с бюджетным законодательством:</w:t>
      </w:r>
    </w:p>
    <w:p w14:paraId="4981B559" w14:textId="77777777" w:rsidR="00E3532E" w:rsidRDefault="00E3532E">
      <w:pPr>
        <w:pStyle w:val="ConsPlusNormal"/>
        <w:spacing w:before="200"/>
        <w:ind w:firstLine="540"/>
        <w:jc w:val="both"/>
      </w:pPr>
      <w:r>
        <w:t>в случае установления факта нарушения условий и порядка предоставления гранта - в объеме 100 проц. суммы полученного гранта;</w:t>
      </w:r>
    </w:p>
    <w:p w14:paraId="1016EBEE" w14:textId="77777777" w:rsidR="00E3532E" w:rsidRDefault="00E3532E">
      <w:pPr>
        <w:pStyle w:val="ConsPlusNormal"/>
        <w:spacing w:before="200"/>
        <w:ind w:firstLine="540"/>
        <w:jc w:val="both"/>
      </w:pPr>
      <w:r>
        <w:t>в случае установления факта невыполнения показателей результативности использования гранта в объеме, рассчитанном по формуле:</w:t>
      </w:r>
    </w:p>
    <w:p w14:paraId="5A65BFB5" w14:textId="77777777" w:rsidR="00E3532E" w:rsidRDefault="00E3532E">
      <w:pPr>
        <w:pStyle w:val="ConsPlusNormal"/>
        <w:jc w:val="both"/>
      </w:pPr>
    </w:p>
    <w:p w14:paraId="0C787014" w14:textId="77777777" w:rsidR="00E3532E" w:rsidRDefault="00E3532E">
      <w:pPr>
        <w:pStyle w:val="ConsPlusNormal"/>
        <w:jc w:val="center"/>
      </w:pPr>
      <w:r>
        <w:rPr>
          <w:noProof/>
          <w:position w:val="-21"/>
        </w:rPr>
        <w:drawing>
          <wp:inline distT="0" distB="0" distL="0" distR="0" wp14:anchorId="545F1205" wp14:editId="5E432C0C">
            <wp:extent cx="939800" cy="393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800" cy="393700"/>
                    </a:xfrm>
                    <a:prstGeom prst="rect">
                      <a:avLst/>
                    </a:prstGeom>
                    <a:noFill/>
                    <a:ln>
                      <a:noFill/>
                    </a:ln>
                  </pic:spPr>
                </pic:pic>
              </a:graphicData>
            </a:graphic>
          </wp:inline>
        </w:drawing>
      </w:r>
      <w:r>
        <w:t>,</w:t>
      </w:r>
    </w:p>
    <w:p w14:paraId="03706345" w14:textId="77777777" w:rsidR="00E3532E" w:rsidRDefault="00E3532E">
      <w:pPr>
        <w:pStyle w:val="ConsPlusNormal"/>
        <w:jc w:val="both"/>
      </w:pPr>
    </w:p>
    <w:p w14:paraId="099D03CB" w14:textId="77777777" w:rsidR="00E3532E" w:rsidRDefault="00E3532E">
      <w:pPr>
        <w:pStyle w:val="ConsPlusNormal"/>
        <w:ind w:firstLine="540"/>
        <w:jc w:val="both"/>
      </w:pPr>
      <w:r>
        <w:t>где:</w:t>
      </w:r>
    </w:p>
    <w:p w14:paraId="67A73F49" w14:textId="77777777" w:rsidR="00E3532E" w:rsidRDefault="00E3532E">
      <w:pPr>
        <w:pStyle w:val="ConsPlusNormal"/>
        <w:spacing w:before="200"/>
        <w:ind w:firstLine="540"/>
        <w:jc w:val="both"/>
      </w:pPr>
      <w:r>
        <w:t>С</w:t>
      </w:r>
      <w:r>
        <w:rPr>
          <w:vertAlign w:val="subscript"/>
        </w:rPr>
        <w:t>i</w:t>
      </w:r>
      <w:r>
        <w:t xml:space="preserve"> - сумма гранта, подлежащая возврату;</w:t>
      </w:r>
    </w:p>
    <w:p w14:paraId="1633CABC" w14:textId="77777777" w:rsidR="00E3532E" w:rsidRDefault="00E3532E">
      <w:pPr>
        <w:pStyle w:val="ConsPlusNormal"/>
        <w:spacing w:before="200"/>
        <w:ind w:firstLine="540"/>
        <w:jc w:val="both"/>
      </w:pPr>
      <w:r>
        <w:t>С</w:t>
      </w:r>
      <w:r>
        <w:rPr>
          <w:vertAlign w:val="subscript"/>
        </w:rPr>
        <w:t>с</w:t>
      </w:r>
      <w:r>
        <w:t xml:space="preserve"> - сумма гранта, предоставленная получателю в отчетном периоде;</w:t>
      </w:r>
    </w:p>
    <w:p w14:paraId="5BF54166" w14:textId="77777777" w:rsidR="00E3532E" w:rsidRDefault="00E3532E">
      <w:pPr>
        <w:pStyle w:val="ConsPlusNormal"/>
        <w:spacing w:before="200"/>
        <w:ind w:firstLine="540"/>
        <w:jc w:val="both"/>
      </w:pPr>
      <w:r>
        <w:t>Пi - процент невыполнения показателей результативности использования гранта i-м получателем гранта, который рассчитывается по формуле:</w:t>
      </w:r>
    </w:p>
    <w:p w14:paraId="6ADABB3F" w14:textId="77777777" w:rsidR="00E3532E" w:rsidRDefault="00E3532E">
      <w:pPr>
        <w:pStyle w:val="ConsPlusNormal"/>
        <w:jc w:val="both"/>
      </w:pPr>
    </w:p>
    <w:p w14:paraId="644E4DE1" w14:textId="77777777" w:rsidR="00E3532E" w:rsidRDefault="00E3532E">
      <w:pPr>
        <w:pStyle w:val="ConsPlusNormal"/>
        <w:jc w:val="center"/>
      </w:pPr>
      <w:r>
        <w:rPr>
          <w:noProof/>
          <w:position w:val="-28"/>
        </w:rPr>
        <w:drawing>
          <wp:inline distT="0" distB="0" distL="0" distR="0" wp14:anchorId="51FDA738" wp14:editId="0B04E78A">
            <wp:extent cx="1193800" cy="482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3800" cy="482600"/>
                    </a:xfrm>
                    <a:prstGeom prst="rect">
                      <a:avLst/>
                    </a:prstGeom>
                    <a:noFill/>
                    <a:ln>
                      <a:noFill/>
                    </a:ln>
                  </pic:spPr>
                </pic:pic>
              </a:graphicData>
            </a:graphic>
          </wp:inline>
        </w:drawing>
      </w:r>
      <w:r>
        <w:t>,</w:t>
      </w:r>
    </w:p>
    <w:p w14:paraId="2B0EA375" w14:textId="77777777" w:rsidR="00E3532E" w:rsidRDefault="00E3532E">
      <w:pPr>
        <w:pStyle w:val="ConsPlusNormal"/>
        <w:jc w:val="both"/>
      </w:pPr>
    </w:p>
    <w:p w14:paraId="6BA17680" w14:textId="77777777" w:rsidR="00E3532E" w:rsidRDefault="00E3532E">
      <w:pPr>
        <w:pStyle w:val="ConsPlusNormal"/>
        <w:ind w:firstLine="540"/>
        <w:jc w:val="both"/>
      </w:pPr>
      <w:r>
        <w:t>где:</w:t>
      </w:r>
    </w:p>
    <w:p w14:paraId="2C4BF2C7" w14:textId="77777777" w:rsidR="00E3532E" w:rsidRDefault="00E3532E">
      <w:pPr>
        <w:pStyle w:val="ConsPlusNormal"/>
        <w:spacing w:before="200"/>
        <w:ind w:firstLine="540"/>
        <w:jc w:val="both"/>
      </w:pPr>
      <w:r>
        <w:t>n - количество показателей результативности использования гранта;</w:t>
      </w:r>
    </w:p>
    <w:p w14:paraId="78AD93E2" w14:textId="77777777" w:rsidR="00E3532E" w:rsidRDefault="00E3532E">
      <w:pPr>
        <w:pStyle w:val="ConsPlusNormal"/>
        <w:spacing w:before="200"/>
        <w:ind w:firstLine="540"/>
        <w:jc w:val="both"/>
      </w:pPr>
      <w:r>
        <w:t>P</w:t>
      </w:r>
      <w:r>
        <w:rPr>
          <w:vertAlign w:val="subscript"/>
        </w:rPr>
        <w:t>j</w:t>
      </w:r>
      <w:r>
        <w:t xml:space="preserve"> - процент выполнения j-го показателя результативности использования гранта i-м получателем гранта, который рассчитывается по формуле:</w:t>
      </w:r>
    </w:p>
    <w:p w14:paraId="360F2BE7" w14:textId="77777777" w:rsidR="00E3532E" w:rsidRDefault="00E3532E">
      <w:pPr>
        <w:pStyle w:val="ConsPlusNormal"/>
        <w:jc w:val="both"/>
      </w:pPr>
    </w:p>
    <w:p w14:paraId="7F141ED9" w14:textId="77777777" w:rsidR="00E3532E" w:rsidRDefault="00E3532E">
      <w:pPr>
        <w:pStyle w:val="ConsPlusNormal"/>
        <w:jc w:val="center"/>
      </w:pPr>
      <w:r>
        <w:rPr>
          <w:noProof/>
          <w:position w:val="-27"/>
        </w:rPr>
        <w:drawing>
          <wp:inline distT="0" distB="0" distL="0" distR="0" wp14:anchorId="56334497" wp14:editId="07DB3C2F">
            <wp:extent cx="901700" cy="4699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469900"/>
                    </a:xfrm>
                    <a:prstGeom prst="rect">
                      <a:avLst/>
                    </a:prstGeom>
                    <a:noFill/>
                    <a:ln>
                      <a:noFill/>
                    </a:ln>
                  </pic:spPr>
                </pic:pic>
              </a:graphicData>
            </a:graphic>
          </wp:inline>
        </w:drawing>
      </w:r>
      <w:r>
        <w:t>,</w:t>
      </w:r>
    </w:p>
    <w:p w14:paraId="41F0542E" w14:textId="77777777" w:rsidR="00E3532E" w:rsidRDefault="00E3532E">
      <w:pPr>
        <w:pStyle w:val="ConsPlusNormal"/>
        <w:jc w:val="both"/>
      </w:pPr>
    </w:p>
    <w:p w14:paraId="3BDA5189" w14:textId="77777777" w:rsidR="00E3532E" w:rsidRDefault="00E3532E">
      <w:pPr>
        <w:pStyle w:val="ConsPlusNormal"/>
        <w:ind w:firstLine="540"/>
        <w:jc w:val="both"/>
      </w:pPr>
      <w:r>
        <w:t>где:</w:t>
      </w:r>
    </w:p>
    <w:p w14:paraId="4176D308" w14:textId="77777777" w:rsidR="00E3532E" w:rsidRDefault="00E3532E">
      <w:pPr>
        <w:pStyle w:val="ConsPlusNormal"/>
        <w:spacing w:before="200"/>
        <w:ind w:firstLine="540"/>
        <w:jc w:val="both"/>
      </w:pPr>
      <w:r>
        <w:t>T</w:t>
      </w:r>
      <w:r>
        <w:rPr>
          <w:vertAlign w:val="subscript"/>
        </w:rPr>
        <w:t>j</w:t>
      </w:r>
      <w:r>
        <w:t xml:space="preserve"> - фактически достигнутое значение j-го показателя результативности использования гранта на отчетную дату;</w:t>
      </w:r>
    </w:p>
    <w:p w14:paraId="068AA0B8" w14:textId="77777777" w:rsidR="00E3532E" w:rsidRDefault="00E3532E">
      <w:pPr>
        <w:pStyle w:val="ConsPlusNormal"/>
        <w:spacing w:before="200"/>
        <w:ind w:firstLine="540"/>
        <w:jc w:val="both"/>
      </w:pPr>
      <w:r>
        <w:t>S</w:t>
      </w:r>
      <w:r>
        <w:rPr>
          <w:vertAlign w:val="subscript"/>
        </w:rPr>
        <w:t>j</w:t>
      </w:r>
      <w:r>
        <w:t xml:space="preserve"> - плановое значение j-го показателя результативности использования гранта, установленное договором.</w:t>
      </w:r>
    </w:p>
    <w:p w14:paraId="0F4458E9" w14:textId="77777777" w:rsidR="00E3532E" w:rsidRDefault="00E3532E">
      <w:pPr>
        <w:pStyle w:val="ConsPlusNormal"/>
        <w:spacing w:before="200"/>
        <w:ind w:firstLine="540"/>
        <w:jc w:val="both"/>
      </w:pPr>
      <w:r>
        <w:t>При нулевом или отрицательном значении Пi показатели результативности использования гранта считаются выполненными.</w:t>
      </w:r>
    </w:p>
    <w:p w14:paraId="4C13A09C" w14:textId="77777777" w:rsidR="00E3532E" w:rsidRDefault="00E3532E">
      <w:pPr>
        <w:pStyle w:val="ConsPlusNormal"/>
        <w:spacing w:before="200"/>
        <w:ind w:firstLine="540"/>
        <w:jc w:val="both"/>
      </w:pPr>
      <w:r>
        <w:t>При положительном значении Пi показатели результативности использования гранта считаются невыполненными.</w:t>
      </w:r>
    </w:p>
    <w:p w14:paraId="280562D4" w14:textId="77777777" w:rsidR="00E3532E" w:rsidRDefault="00E3532E">
      <w:pPr>
        <w:pStyle w:val="ConsPlusNormal"/>
        <w:spacing w:before="200"/>
        <w:ind w:firstLine="540"/>
        <w:jc w:val="both"/>
      </w:pPr>
      <w:r>
        <w:t xml:space="preserve">56. При выявлении Агентством по результатам проверок фактов, указанных в </w:t>
      </w:r>
      <w:hyperlink w:anchor="P248">
        <w:r>
          <w:rPr>
            <w:color w:val="0000FF"/>
          </w:rPr>
          <w:t>пункте 54</w:t>
        </w:r>
      </w:hyperlink>
      <w:r>
        <w:t xml:space="preserve"> настоящего Порядка, либо поступлении в Агентство из органа государственного финансового контроля материалов, содержащих сведения о таких фактах, Агентство в течение 5 рабочих дней со дня поступления материалов либо установления вышеуказанных фактов направляет получателю гранта письменное уведомление о необходимости возврата суммы гранта с указанием реквизитов для перечисления денежных средств.</w:t>
      </w:r>
    </w:p>
    <w:p w14:paraId="71AD36E7" w14:textId="77777777" w:rsidR="00E3532E" w:rsidRDefault="00E3532E">
      <w:pPr>
        <w:pStyle w:val="ConsPlusNormal"/>
        <w:spacing w:before="200"/>
        <w:ind w:firstLine="540"/>
        <w:jc w:val="both"/>
      </w:pPr>
      <w:r>
        <w:t>Получатель гранта в течение 30 календарных дней с момента получения письменного уведомления от Агентства о необходимости возврата суммы гранта либо соответствующего документа от органа государственного финансового контроля обязан произвести возврат суммы гранта.</w:t>
      </w:r>
    </w:p>
    <w:p w14:paraId="1D203E98" w14:textId="77777777" w:rsidR="00E3532E" w:rsidRDefault="00E3532E">
      <w:pPr>
        <w:pStyle w:val="ConsPlusNormal"/>
        <w:spacing w:before="200"/>
        <w:ind w:firstLine="540"/>
        <w:jc w:val="both"/>
      </w:pPr>
      <w:r>
        <w:t>При отказе получателя гранта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w:t>
      </w:r>
    </w:p>
    <w:p w14:paraId="790E1EAA" w14:textId="77777777" w:rsidR="00E3532E" w:rsidRDefault="00E3532E">
      <w:pPr>
        <w:pStyle w:val="ConsPlusNormal"/>
        <w:spacing w:before="200"/>
        <w:ind w:firstLine="540"/>
        <w:jc w:val="both"/>
      </w:pPr>
      <w:r>
        <w:t>Возврат гранта не осуществляется в случае недостижения получателем гранта планового значения результата (плановых значений результатов) предоставления гранта вследствие наступления обстоятельств непреодолимой силы.</w:t>
      </w:r>
    </w:p>
    <w:p w14:paraId="2DBB4A9B" w14:textId="77777777" w:rsidR="00E3532E" w:rsidRDefault="00E3532E">
      <w:pPr>
        <w:pStyle w:val="ConsPlusNormal"/>
        <w:spacing w:before="200"/>
        <w:ind w:firstLine="540"/>
        <w:jc w:val="both"/>
      </w:pPr>
      <w:r>
        <w:t>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гранта планового значения результата (плановых значений результатов) предоставления гранта, которые возникли после получения гранта получателем гранта и повлияли на выполнение им планового значения результата (плановых значений результатов) предоставления гранта.</w:t>
      </w:r>
    </w:p>
    <w:p w14:paraId="0529F70D" w14:textId="77777777" w:rsidR="00E3532E" w:rsidRDefault="00E3532E">
      <w:pPr>
        <w:pStyle w:val="ConsPlusNormal"/>
        <w:spacing w:before="200"/>
        <w:ind w:firstLine="540"/>
        <w:jc w:val="both"/>
      </w:pPr>
      <w:r>
        <w:t>В случае наступления обстоятельств непреодолимой силы получатель гранта представляет в Агентство вместе с отчетностью документ, выданный соответствующим уполномоченным органом, подтверждающий наличие и продолжительность действия обстоятельств непреодолимой силы.</w:t>
      </w:r>
    </w:p>
    <w:p w14:paraId="35F75FED" w14:textId="77777777" w:rsidR="00E3532E" w:rsidRDefault="00E3532E">
      <w:pPr>
        <w:pStyle w:val="ConsPlusNormal"/>
        <w:spacing w:before="200"/>
        <w:ind w:firstLine="540"/>
        <w:jc w:val="both"/>
      </w:pPr>
      <w:r>
        <w:t xml:space="preserve">57. В случае возникновения обстоятельств у мобилизованных граждан, являющихся получателями гранта, в соответствии с </w:t>
      </w:r>
      <w:hyperlink r:id="rId17">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приводящих к невозможности достижения значений результатов предоставления гранта в сроки, определенные договором о предоставлении гранта, Агентство по согласованию с получателем гранта вправе принять решение о внесении изменений в Договоре о предоставлении гранта в части продления сроков использования гранта (но не более чем на 24 месяца) без изменения размера гранта и уменьшении значения результатов предоставления гранта, а также возможность возврата гранта без наложения штрафных санкций или внесения иных корректировок.</w:t>
      </w:r>
    </w:p>
    <w:p w14:paraId="6E27D565" w14:textId="77777777" w:rsidR="00E3532E" w:rsidRDefault="00E3532E">
      <w:pPr>
        <w:pStyle w:val="ConsPlusNormal"/>
        <w:spacing w:before="200"/>
        <w:ind w:firstLine="540"/>
        <w:jc w:val="both"/>
      </w:pPr>
      <w:r>
        <w:t>58. Агентство в течение 3 лет с даты предоставления гранта осуществляет мониторинг деятельности получателя гранта и информирует Министерство экономического развития Российской Федерации в случае прекращения его деятельности с указанием причин.</w:t>
      </w:r>
    </w:p>
    <w:p w14:paraId="09327CC7" w14:textId="77777777" w:rsidR="00E3532E" w:rsidRDefault="00E3532E">
      <w:pPr>
        <w:pStyle w:val="ConsPlusNormal"/>
        <w:jc w:val="both"/>
      </w:pPr>
    </w:p>
    <w:p w14:paraId="70E9A626" w14:textId="77777777" w:rsidR="00E3532E" w:rsidRDefault="00E3532E">
      <w:pPr>
        <w:pStyle w:val="ConsPlusNormal"/>
        <w:jc w:val="both"/>
      </w:pPr>
    </w:p>
    <w:p w14:paraId="4E97E110" w14:textId="77777777" w:rsidR="00E3532E" w:rsidRDefault="00E3532E">
      <w:pPr>
        <w:pStyle w:val="ConsPlusNormal"/>
        <w:jc w:val="both"/>
      </w:pPr>
    </w:p>
    <w:p w14:paraId="33A1F3F6" w14:textId="77777777" w:rsidR="00E3532E" w:rsidRDefault="00E3532E">
      <w:pPr>
        <w:pStyle w:val="ConsPlusNormal"/>
        <w:jc w:val="both"/>
      </w:pPr>
    </w:p>
    <w:p w14:paraId="6718F357" w14:textId="77777777" w:rsidR="00E3532E" w:rsidRDefault="00E3532E">
      <w:pPr>
        <w:pStyle w:val="ConsPlusNormal"/>
        <w:jc w:val="both"/>
      </w:pPr>
    </w:p>
    <w:p w14:paraId="433C3BAE" w14:textId="77777777" w:rsidR="00E3532E" w:rsidRDefault="00E3532E">
      <w:pPr>
        <w:pStyle w:val="ConsPlusNormal"/>
        <w:jc w:val="right"/>
        <w:outlineLvl w:val="1"/>
      </w:pPr>
      <w:r>
        <w:t>Приложение N 1</w:t>
      </w:r>
    </w:p>
    <w:p w14:paraId="78CA4B56" w14:textId="77777777" w:rsidR="00E3532E" w:rsidRDefault="00E3532E">
      <w:pPr>
        <w:pStyle w:val="ConsPlusNormal"/>
        <w:jc w:val="right"/>
      </w:pPr>
      <w:r>
        <w:t>к Порядку предоставления финансовой</w:t>
      </w:r>
    </w:p>
    <w:p w14:paraId="03B92D3D" w14:textId="77777777" w:rsidR="00E3532E" w:rsidRDefault="00E3532E">
      <w:pPr>
        <w:pStyle w:val="ConsPlusNormal"/>
        <w:jc w:val="right"/>
      </w:pPr>
      <w:r>
        <w:t>поддержки в виде грантов субъектам малого</w:t>
      </w:r>
    </w:p>
    <w:p w14:paraId="72092E89" w14:textId="77777777" w:rsidR="00E3532E" w:rsidRDefault="00E3532E">
      <w:pPr>
        <w:pStyle w:val="ConsPlusNormal"/>
        <w:jc w:val="right"/>
      </w:pPr>
      <w:r>
        <w:t>и среднего предпринимательства, включенным</w:t>
      </w:r>
    </w:p>
    <w:p w14:paraId="654B3282" w14:textId="77777777" w:rsidR="00E3532E" w:rsidRDefault="00E3532E">
      <w:pPr>
        <w:pStyle w:val="ConsPlusNormal"/>
        <w:jc w:val="right"/>
      </w:pPr>
      <w:r>
        <w:t>в реестр социальных предпринимателей,</w:t>
      </w:r>
    </w:p>
    <w:p w14:paraId="10DD7F12" w14:textId="77777777" w:rsidR="00E3532E" w:rsidRDefault="00E3532E">
      <w:pPr>
        <w:pStyle w:val="ConsPlusNormal"/>
        <w:jc w:val="right"/>
      </w:pPr>
      <w:r>
        <w:t>или субъектам малого и среднего</w:t>
      </w:r>
    </w:p>
    <w:p w14:paraId="1C6080DA" w14:textId="77777777" w:rsidR="00E3532E" w:rsidRDefault="00E3532E">
      <w:pPr>
        <w:pStyle w:val="ConsPlusNormal"/>
        <w:jc w:val="right"/>
      </w:pPr>
      <w:r>
        <w:t>предпринимательства, созданным физическими</w:t>
      </w:r>
    </w:p>
    <w:p w14:paraId="3D3BDE39" w14:textId="77777777" w:rsidR="00E3532E" w:rsidRDefault="00E3532E">
      <w:pPr>
        <w:pStyle w:val="ConsPlusNormal"/>
        <w:jc w:val="right"/>
      </w:pPr>
      <w:r>
        <w:t>лицами в возрасте до 25 лет включительно</w:t>
      </w:r>
    </w:p>
    <w:p w14:paraId="3CC8FEEF" w14:textId="77777777" w:rsidR="00E3532E" w:rsidRDefault="00E3532E">
      <w:pPr>
        <w:pStyle w:val="ConsPlusNormal"/>
        <w:jc w:val="both"/>
      </w:pPr>
    </w:p>
    <w:p w14:paraId="05E8E295" w14:textId="77777777" w:rsidR="00E3532E" w:rsidRDefault="00E3532E">
      <w:pPr>
        <w:pStyle w:val="ConsPlusNormal"/>
        <w:jc w:val="right"/>
      </w:pPr>
      <w:r>
        <w:t>Форма</w:t>
      </w:r>
    </w:p>
    <w:p w14:paraId="524913BE" w14:textId="77777777" w:rsidR="00E3532E" w:rsidRDefault="00E3532E">
      <w:pPr>
        <w:pStyle w:val="ConsPlusNormal"/>
        <w:jc w:val="both"/>
      </w:pPr>
    </w:p>
    <w:p w14:paraId="588740E8" w14:textId="77777777" w:rsidR="00E3532E" w:rsidRDefault="00E3532E">
      <w:pPr>
        <w:pStyle w:val="ConsPlusNonformat"/>
        <w:jc w:val="both"/>
      </w:pPr>
      <w:bookmarkStart w:id="13" w:name="P299"/>
      <w:bookmarkEnd w:id="13"/>
      <w:r>
        <w:t xml:space="preserve">                                  ЗАЯВКА</w:t>
      </w:r>
    </w:p>
    <w:p w14:paraId="57D1D8CD" w14:textId="77777777" w:rsidR="00E3532E" w:rsidRDefault="00E3532E">
      <w:pPr>
        <w:pStyle w:val="ConsPlusNonformat"/>
        <w:jc w:val="both"/>
      </w:pPr>
      <w:r>
        <w:t xml:space="preserve">                      об участии в конкурсном отборе</w:t>
      </w:r>
    </w:p>
    <w:p w14:paraId="2877061E" w14:textId="77777777" w:rsidR="00E3532E" w:rsidRDefault="00E3532E">
      <w:pPr>
        <w:pStyle w:val="ConsPlusNonformat"/>
        <w:jc w:val="both"/>
      </w:pPr>
      <w:r>
        <w:t xml:space="preserve">             субъектов малого и среднего предпринимательства,</w:t>
      </w:r>
    </w:p>
    <w:p w14:paraId="793277F9" w14:textId="77777777" w:rsidR="00E3532E" w:rsidRDefault="00E3532E">
      <w:pPr>
        <w:pStyle w:val="ConsPlusNonformat"/>
        <w:jc w:val="both"/>
      </w:pPr>
      <w:r>
        <w:t xml:space="preserve">                включенных в реестр социальных предприятий,</w:t>
      </w:r>
    </w:p>
    <w:p w14:paraId="20318BD0" w14:textId="77777777" w:rsidR="00E3532E" w:rsidRDefault="00E3532E">
      <w:pPr>
        <w:pStyle w:val="ConsPlusNonformat"/>
        <w:jc w:val="both"/>
      </w:pPr>
      <w:r>
        <w:t xml:space="preserve">           или субъектов малого и среднего предпринимательства,</w:t>
      </w:r>
    </w:p>
    <w:p w14:paraId="27CD63E2" w14:textId="77777777" w:rsidR="00E3532E" w:rsidRDefault="00E3532E">
      <w:pPr>
        <w:pStyle w:val="ConsPlusNonformat"/>
        <w:jc w:val="both"/>
      </w:pPr>
      <w:r>
        <w:t xml:space="preserve">      созданных физическими лицами в возрасте до 25 лет включительно,</w:t>
      </w:r>
    </w:p>
    <w:p w14:paraId="0D7DAD38" w14:textId="77777777" w:rsidR="00E3532E" w:rsidRDefault="00E3532E">
      <w:pPr>
        <w:pStyle w:val="ConsPlusNonformat"/>
        <w:jc w:val="both"/>
      </w:pPr>
      <w:r>
        <w:t xml:space="preserve">                для предоставления грантов в форме субсидий</w:t>
      </w:r>
    </w:p>
    <w:p w14:paraId="296B0833" w14:textId="77777777" w:rsidR="00E3532E" w:rsidRDefault="00E3532E">
      <w:pPr>
        <w:pStyle w:val="ConsPlusNonformat"/>
        <w:jc w:val="both"/>
      </w:pPr>
    </w:p>
    <w:p w14:paraId="0A26519D" w14:textId="77777777" w:rsidR="00E3532E" w:rsidRDefault="00E3532E">
      <w:pPr>
        <w:pStyle w:val="ConsPlusNonformat"/>
        <w:jc w:val="both"/>
      </w:pPr>
      <w:r>
        <w:t>___________________________________________________________________________</w:t>
      </w:r>
    </w:p>
    <w:p w14:paraId="7B15B9A4" w14:textId="77777777" w:rsidR="00E3532E" w:rsidRDefault="00E3532E">
      <w:pPr>
        <w:pStyle w:val="ConsPlusNonformat"/>
        <w:jc w:val="both"/>
      </w:pPr>
      <w:r>
        <w:t>(наименование субъекта малого (среднего) предпринимательства, далее - СМСП)</w:t>
      </w:r>
    </w:p>
    <w:p w14:paraId="0B7FBEF8" w14:textId="77777777" w:rsidR="00E3532E" w:rsidRDefault="00E3532E">
      <w:pPr>
        <w:pStyle w:val="ConsPlusNonformat"/>
        <w:jc w:val="both"/>
      </w:pPr>
      <w:r>
        <w:t>___________________________________________________________________________</w:t>
      </w:r>
    </w:p>
    <w:p w14:paraId="3ECDE345" w14:textId="77777777" w:rsidR="00E3532E" w:rsidRDefault="00E3532E">
      <w:pPr>
        <w:pStyle w:val="ConsPlusNonformat"/>
        <w:jc w:val="both"/>
      </w:pPr>
      <w:r>
        <w:t xml:space="preserve">                      (размер запрашиваемого гранта)</w:t>
      </w:r>
    </w:p>
    <w:p w14:paraId="7B94AA3A" w14:textId="77777777" w:rsidR="00E3532E" w:rsidRDefault="00E3532E">
      <w:pPr>
        <w:pStyle w:val="ConsPlusNonformat"/>
        <w:jc w:val="both"/>
      </w:pPr>
      <w:r>
        <w:t>Адрес _____________________________________________________________________</w:t>
      </w:r>
    </w:p>
    <w:p w14:paraId="11535CF2" w14:textId="77777777" w:rsidR="00E3532E" w:rsidRDefault="00E3532E">
      <w:pPr>
        <w:pStyle w:val="ConsPlusNonformat"/>
        <w:jc w:val="both"/>
      </w:pPr>
      <w:r>
        <w:t>Телефон _________________, факс _____________, e-mail _____________________</w:t>
      </w:r>
    </w:p>
    <w:p w14:paraId="46217CB7" w14:textId="77777777" w:rsidR="00E3532E" w:rsidRDefault="00E3532E">
      <w:pPr>
        <w:pStyle w:val="ConsPlusNonformat"/>
        <w:jc w:val="both"/>
      </w:pPr>
      <w:r>
        <w:t>Контактное лицо (должность, Ф.И.О., телефон) ______________________________</w:t>
      </w:r>
    </w:p>
    <w:p w14:paraId="0DBA594B" w14:textId="77777777" w:rsidR="00E3532E" w:rsidRDefault="00E3532E">
      <w:pPr>
        <w:pStyle w:val="ConsPlusNonformat"/>
        <w:jc w:val="both"/>
      </w:pPr>
      <w:r>
        <w:t>ИНН _________________, КПП _____________________, ОГРН ____________________</w:t>
      </w:r>
    </w:p>
    <w:p w14:paraId="4100396F" w14:textId="77777777" w:rsidR="00E3532E" w:rsidRDefault="00E3532E">
      <w:pPr>
        <w:pStyle w:val="ConsPlusNonformat"/>
        <w:jc w:val="both"/>
      </w:pPr>
      <w:r>
        <w:t>Расчетный счет N _________________________________________________________,</w:t>
      </w:r>
    </w:p>
    <w:p w14:paraId="40A83117" w14:textId="77777777" w:rsidR="00E3532E" w:rsidRDefault="00E3532E">
      <w:pPr>
        <w:pStyle w:val="ConsPlusNonformat"/>
        <w:jc w:val="both"/>
      </w:pPr>
      <w:r>
        <w:t>в ________________________________________________________________________,</w:t>
      </w:r>
    </w:p>
    <w:p w14:paraId="0F700A10" w14:textId="77777777" w:rsidR="00E3532E" w:rsidRDefault="00E3532E">
      <w:pPr>
        <w:pStyle w:val="ConsPlusNonformat"/>
        <w:jc w:val="both"/>
      </w:pPr>
      <w:r>
        <w:t>БИК ________________________, корреспондентский счет ______________________</w:t>
      </w:r>
    </w:p>
    <w:p w14:paraId="583EBEF5" w14:textId="77777777" w:rsidR="00E3532E" w:rsidRDefault="00E3532E">
      <w:pPr>
        <w:pStyle w:val="ConsPlusNonformat"/>
        <w:jc w:val="both"/>
      </w:pPr>
      <w:r>
        <w:t xml:space="preserve">    Прошу предоставить финансовую  поддержку  в виде  гранта на  реализацию</w:t>
      </w:r>
    </w:p>
    <w:p w14:paraId="7A30B137" w14:textId="77777777" w:rsidR="00E3532E" w:rsidRDefault="00E3532E">
      <w:pPr>
        <w:pStyle w:val="ConsPlusNonformat"/>
        <w:jc w:val="both"/>
      </w:pPr>
      <w:r>
        <w:t>бизнес-плана: _____________________________________________________________</w:t>
      </w:r>
    </w:p>
    <w:p w14:paraId="390B809E" w14:textId="77777777" w:rsidR="00E3532E" w:rsidRDefault="00E3532E">
      <w:pPr>
        <w:pStyle w:val="ConsPlusNonformat"/>
        <w:jc w:val="both"/>
      </w:pPr>
      <w:r>
        <w:t xml:space="preserve">                          (название бизнес-плана)</w:t>
      </w:r>
    </w:p>
    <w:p w14:paraId="09520E22" w14:textId="77777777" w:rsidR="00E3532E" w:rsidRDefault="00E3532E">
      <w:pPr>
        <w:pStyle w:val="ConsPlusNonformat"/>
        <w:jc w:val="both"/>
      </w:pPr>
      <w:r>
        <w:t>Согласен  на  публикацию  (размещение) в информационно-телекоммуникационной</w:t>
      </w:r>
    </w:p>
    <w:p w14:paraId="2BF4F4F0" w14:textId="77777777" w:rsidR="00E3532E" w:rsidRDefault="00E3532E">
      <w:pPr>
        <w:pStyle w:val="ConsPlusNonformat"/>
        <w:jc w:val="both"/>
      </w:pPr>
      <w:r>
        <w:t>сети  "Интернет"  любой информации о себе, связанной с прохождением данного</w:t>
      </w:r>
    </w:p>
    <w:p w14:paraId="6F6552B5" w14:textId="77777777" w:rsidR="00E3532E" w:rsidRDefault="00E3532E">
      <w:pPr>
        <w:pStyle w:val="ConsPlusNonformat"/>
        <w:jc w:val="both"/>
      </w:pPr>
      <w:r>
        <w:t>отбора.</w:t>
      </w:r>
    </w:p>
    <w:p w14:paraId="1D22DA73" w14:textId="77777777" w:rsidR="00E3532E" w:rsidRDefault="00E3532E">
      <w:pPr>
        <w:pStyle w:val="ConsPlusNonformat"/>
        <w:jc w:val="both"/>
      </w:pPr>
      <w:r>
        <w:t>Требуемые документы прилагаются.</w:t>
      </w:r>
    </w:p>
    <w:p w14:paraId="5D232872" w14:textId="77777777" w:rsidR="00E3532E" w:rsidRDefault="00E3532E">
      <w:pPr>
        <w:pStyle w:val="ConsPlusNonformat"/>
        <w:jc w:val="both"/>
      </w:pPr>
    </w:p>
    <w:p w14:paraId="28D37FDF" w14:textId="77777777" w:rsidR="00E3532E" w:rsidRDefault="00E3532E">
      <w:pPr>
        <w:pStyle w:val="ConsPlusNonformat"/>
        <w:jc w:val="both"/>
      </w:pPr>
      <w:r>
        <w:t>Руководитель организации</w:t>
      </w:r>
    </w:p>
    <w:p w14:paraId="54DD5B69" w14:textId="77777777" w:rsidR="00E3532E" w:rsidRDefault="00E3532E">
      <w:pPr>
        <w:pStyle w:val="ConsPlusNonformat"/>
        <w:jc w:val="both"/>
      </w:pPr>
      <w:r>
        <w:t>(индивидуальный предприниматель) __________________/_______________________</w:t>
      </w:r>
    </w:p>
    <w:p w14:paraId="4B08BD56" w14:textId="77777777" w:rsidR="00E3532E" w:rsidRDefault="00E3532E">
      <w:pPr>
        <w:pStyle w:val="ConsPlusNonformat"/>
        <w:jc w:val="both"/>
      </w:pPr>
      <w:r>
        <w:t xml:space="preserve">                                     (подпись)                Ф.И.О.</w:t>
      </w:r>
    </w:p>
    <w:p w14:paraId="29545F31" w14:textId="77777777" w:rsidR="00E3532E" w:rsidRDefault="00E3532E">
      <w:pPr>
        <w:pStyle w:val="ConsPlusNonformat"/>
        <w:jc w:val="both"/>
      </w:pPr>
    </w:p>
    <w:p w14:paraId="24D49133" w14:textId="77777777" w:rsidR="00E3532E" w:rsidRDefault="00E3532E">
      <w:pPr>
        <w:pStyle w:val="ConsPlusNonformat"/>
        <w:jc w:val="both"/>
      </w:pPr>
      <w:r>
        <w:t xml:space="preserve">        Дата</w:t>
      </w:r>
    </w:p>
    <w:p w14:paraId="09D3266D" w14:textId="77777777" w:rsidR="00E3532E" w:rsidRDefault="00E3532E">
      <w:pPr>
        <w:pStyle w:val="ConsPlusNonformat"/>
        <w:jc w:val="both"/>
      </w:pPr>
      <w:r>
        <w:t>М.П. (при наличии)</w:t>
      </w:r>
    </w:p>
    <w:p w14:paraId="0475CF5C" w14:textId="77777777" w:rsidR="00E3532E" w:rsidRDefault="00E3532E">
      <w:pPr>
        <w:pStyle w:val="ConsPlusNormal"/>
        <w:jc w:val="both"/>
      </w:pPr>
    </w:p>
    <w:p w14:paraId="36A0B2E5" w14:textId="77777777" w:rsidR="00E3532E" w:rsidRDefault="00E3532E">
      <w:pPr>
        <w:pStyle w:val="ConsPlusNormal"/>
        <w:jc w:val="both"/>
      </w:pPr>
    </w:p>
    <w:p w14:paraId="4DFBD70E" w14:textId="77777777" w:rsidR="00E3532E" w:rsidRDefault="00E3532E">
      <w:pPr>
        <w:pStyle w:val="ConsPlusNormal"/>
        <w:jc w:val="both"/>
      </w:pPr>
    </w:p>
    <w:p w14:paraId="51760216" w14:textId="77777777" w:rsidR="00E3532E" w:rsidRDefault="00E3532E">
      <w:pPr>
        <w:pStyle w:val="ConsPlusNormal"/>
        <w:jc w:val="both"/>
      </w:pPr>
    </w:p>
    <w:p w14:paraId="373AE334" w14:textId="77777777" w:rsidR="00E3532E" w:rsidRDefault="00E3532E">
      <w:pPr>
        <w:pStyle w:val="ConsPlusNormal"/>
        <w:jc w:val="both"/>
      </w:pPr>
    </w:p>
    <w:p w14:paraId="692B1A3B" w14:textId="77777777" w:rsidR="00E3532E" w:rsidRDefault="00E3532E">
      <w:pPr>
        <w:pStyle w:val="ConsPlusNormal"/>
        <w:jc w:val="right"/>
        <w:outlineLvl w:val="1"/>
      </w:pPr>
      <w:r>
        <w:t>Приложение N 2</w:t>
      </w:r>
    </w:p>
    <w:p w14:paraId="359A2931" w14:textId="77777777" w:rsidR="00E3532E" w:rsidRDefault="00E3532E">
      <w:pPr>
        <w:pStyle w:val="ConsPlusNormal"/>
        <w:jc w:val="right"/>
      </w:pPr>
      <w:r>
        <w:t>к Порядку предоставления финансовой</w:t>
      </w:r>
    </w:p>
    <w:p w14:paraId="762B1BE2" w14:textId="77777777" w:rsidR="00E3532E" w:rsidRDefault="00E3532E">
      <w:pPr>
        <w:pStyle w:val="ConsPlusNormal"/>
        <w:jc w:val="right"/>
      </w:pPr>
      <w:r>
        <w:t>поддержки в виде грантов субъектам малого</w:t>
      </w:r>
    </w:p>
    <w:p w14:paraId="6ED99A32" w14:textId="77777777" w:rsidR="00E3532E" w:rsidRDefault="00E3532E">
      <w:pPr>
        <w:pStyle w:val="ConsPlusNormal"/>
        <w:jc w:val="right"/>
      </w:pPr>
      <w:r>
        <w:t>и среднего предпринимательства, включенным</w:t>
      </w:r>
    </w:p>
    <w:p w14:paraId="2CFD5BFD" w14:textId="77777777" w:rsidR="00E3532E" w:rsidRDefault="00E3532E">
      <w:pPr>
        <w:pStyle w:val="ConsPlusNormal"/>
        <w:jc w:val="right"/>
      </w:pPr>
      <w:r>
        <w:t>в реестр социальных предпринимателей,</w:t>
      </w:r>
    </w:p>
    <w:p w14:paraId="0EBEBB13" w14:textId="77777777" w:rsidR="00E3532E" w:rsidRDefault="00E3532E">
      <w:pPr>
        <w:pStyle w:val="ConsPlusNormal"/>
        <w:jc w:val="right"/>
      </w:pPr>
      <w:r>
        <w:t>или субъектам малого и среднего</w:t>
      </w:r>
    </w:p>
    <w:p w14:paraId="461B8A4A" w14:textId="77777777" w:rsidR="00E3532E" w:rsidRDefault="00E3532E">
      <w:pPr>
        <w:pStyle w:val="ConsPlusNormal"/>
        <w:jc w:val="right"/>
      </w:pPr>
      <w:r>
        <w:t>предпринимательства, созданным физическими</w:t>
      </w:r>
    </w:p>
    <w:p w14:paraId="2995102D" w14:textId="77777777" w:rsidR="00E3532E" w:rsidRDefault="00E3532E">
      <w:pPr>
        <w:pStyle w:val="ConsPlusNormal"/>
        <w:jc w:val="right"/>
      </w:pPr>
      <w:r>
        <w:t>лицами в возрасте до 25 лет включительно</w:t>
      </w:r>
    </w:p>
    <w:p w14:paraId="569A5946" w14:textId="77777777" w:rsidR="00E3532E" w:rsidRDefault="00E3532E">
      <w:pPr>
        <w:pStyle w:val="ConsPlusNormal"/>
        <w:jc w:val="both"/>
      </w:pPr>
    </w:p>
    <w:p w14:paraId="7A5FC4D8" w14:textId="77777777" w:rsidR="00E3532E" w:rsidRDefault="00E3532E">
      <w:pPr>
        <w:pStyle w:val="ConsPlusTitle"/>
        <w:jc w:val="center"/>
      </w:pPr>
      <w:bookmarkStart w:id="14" w:name="P346"/>
      <w:bookmarkEnd w:id="14"/>
      <w:r>
        <w:t>ПОЛОЖЕНИЕ</w:t>
      </w:r>
    </w:p>
    <w:p w14:paraId="470F7A52" w14:textId="77777777" w:rsidR="00E3532E" w:rsidRDefault="00E3532E">
      <w:pPr>
        <w:pStyle w:val="ConsPlusTitle"/>
        <w:jc w:val="center"/>
      </w:pPr>
      <w:r>
        <w:t>О КОНКУРСНОЙ КОМИССИИ ПО ПРЕДОСТАВЛЕНИЮ ФИНАНСОВОЙ</w:t>
      </w:r>
    </w:p>
    <w:p w14:paraId="37D46C56" w14:textId="77777777" w:rsidR="00E3532E" w:rsidRDefault="00E3532E">
      <w:pPr>
        <w:pStyle w:val="ConsPlusTitle"/>
        <w:jc w:val="center"/>
      </w:pPr>
      <w:r>
        <w:lastRenderedPageBreak/>
        <w:t>ПОДДЕРЖКИ В ВИДЕ ГРАНТОВ СУБЪЕКТАМ МАЛОГО И СРЕДНЕГО</w:t>
      </w:r>
    </w:p>
    <w:p w14:paraId="6B4D0332" w14:textId="77777777" w:rsidR="00E3532E" w:rsidRDefault="00E3532E">
      <w:pPr>
        <w:pStyle w:val="ConsPlusTitle"/>
        <w:jc w:val="center"/>
      </w:pPr>
      <w:r>
        <w:t>ПРЕДПРИНИМАТЕЛЬСТВА, ВКЛЮЧЕННЫМ В РЕЕСТР СОЦИАЛЬНЫХ</w:t>
      </w:r>
    </w:p>
    <w:p w14:paraId="04807AD9" w14:textId="77777777" w:rsidR="00E3532E" w:rsidRDefault="00E3532E">
      <w:pPr>
        <w:pStyle w:val="ConsPlusTitle"/>
        <w:jc w:val="center"/>
      </w:pPr>
      <w:r>
        <w:t>ПРЕДПРИНИМАТЕЛЕЙ, ИЛИ СУБЪЕКТАМ МАЛОГО И СРЕДНЕГО</w:t>
      </w:r>
    </w:p>
    <w:p w14:paraId="4FF576AD" w14:textId="77777777" w:rsidR="00E3532E" w:rsidRDefault="00E3532E">
      <w:pPr>
        <w:pStyle w:val="ConsPlusTitle"/>
        <w:jc w:val="center"/>
      </w:pPr>
      <w:r>
        <w:t>ПРЕДПРИНИМАТЕЛЬСТВА, СОЗДАННЫМ ФИЗИЧЕСКИМИ ЛИЦАМИ</w:t>
      </w:r>
    </w:p>
    <w:p w14:paraId="16D6AC42" w14:textId="77777777" w:rsidR="00E3532E" w:rsidRDefault="00E3532E">
      <w:pPr>
        <w:pStyle w:val="ConsPlusTitle"/>
        <w:jc w:val="center"/>
      </w:pPr>
      <w:r>
        <w:t>В ВОЗРАСТЕ ДО 25 ЛЕТ ВКЛЮЧИТЕЛЬНО</w:t>
      </w:r>
    </w:p>
    <w:p w14:paraId="449B188C" w14:textId="77777777" w:rsidR="00E3532E" w:rsidRDefault="00E3532E">
      <w:pPr>
        <w:pStyle w:val="ConsPlusNormal"/>
        <w:jc w:val="both"/>
      </w:pPr>
    </w:p>
    <w:p w14:paraId="0D099206" w14:textId="77777777" w:rsidR="00E3532E" w:rsidRDefault="00E3532E">
      <w:pPr>
        <w:pStyle w:val="ConsPlusTitle"/>
        <w:jc w:val="center"/>
        <w:outlineLvl w:val="2"/>
      </w:pPr>
      <w:r>
        <w:t>1. Общие положения</w:t>
      </w:r>
    </w:p>
    <w:p w14:paraId="43339784" w14:textId="77777777" w:rsidR="00E3532E" w:rsidRDefault="00E3532E">
      <w:pPr>
        <w:pStyle w:val="ConsPlusNormal"/>
        <w:jc w:val="both"/>
      </w:pPr>
    </w:p>
    <w:p w14:paraId="2D488AA8" w14:textId="77777777" w:rsidR="00E3532E" w:rsidRDefault="00E3532E">
      <w:pPr>
        <w:pStyle w:val="ConsPlusNormal"/>
        <w:ind w:firstLine="540"/>
        <w:jc w:val="both"/>
      </w:pPr>
      <w:r>
        <w:t>1.1. Настоящее Положение определяет порядок работы и функционирования конкурсной комиссии по предоставлению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Конкурсная комиссия), в соответствии с утвержденными порядком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w:t>
      </w:r>
    </w:p>
    <w:p w14:paraId="52FC117E" w14:textId="77777777" w:rsidR="00E3532E" w:rsidRDefault="00E3532E">
      <w:pPr>
        <w:pStyle w:val="ConsPlusNormal"/>
        <w:spacing w:before="200"/>
        <w:ind w:firstLine="540"/>
        <w:jc w:val="both"/>
      </w:pPr>
      <w:r>
        <w:t>1.2. Конкурсная комиссия является коллегиальным органом, персональный состав которой определяется приказом Агентства по предпринимательству и инвестициям Республики Дагестан.</w:t>
      </w:r>
    </w:p>
    <w:p w14:paraId="2B37ED09" w14:textId="77777777" w:rsidR="00E3532E" w:rsidRDefault="00E3532E">
      <w:pPr>
        <w:pStyle w:val="ConsPlusNormal"/>
        <w:spacing w:before="200"/>
        <w:ind w:firstLine="540"/>
        <w:jc w:val="both"/>
      </w:pPr>
      <w:r>
        <w:t>В состав Конкурсной комиссии могут быть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социального предпринимательства или проектов в сфере предпринимательской деятельности.</w:t>
      </w:r>
    </w:p>
    <w:p w14:paraId="1B8D3914" w14:textId="77777777" w:rsidR="00E3532E" w:rsidRDefault="00E3532E">
      <w:pPr>
        <w:pStyle w:val="ConsPlusNormal"/>
        <w:spacing w:before="200"/>
        <w:ind w:firstLine="540"/>
        <w:jc w:val="both"/>
      </w:pPr>
      <w:r>
        <w:t>1.3. Конкурсная комиссия в своей деятельности руководствуется:</w:t>
      </w:r>
    </w:p>
    <w:p w14:paraId="13D380B2" w14:textId="77777777" w:rsidR="00E3532E" w:rsidRDefault="00E3532E">
      <w:pPr>
        <w:pStyle w:val="ConsPlusNormal"/>
        <w:spacing w:before="200"/>
        <w:ind w:firstLine="540"/>
        <w:jc w:val="both"/>
      </w:pPr>
      <w:r>
        <w:t>1) законодательством Российской Федерации, иными нормативно-правовыми актами Российской Федерации;</w:t>
      </w:r>
    </w:p>
    <w:p w14:paraId="33FCEAA1" w14:textId="77777777" w:rsidR="00E3532E" w:rsidRDefault="00E3532E">
      <w:pPr>
        <w:pStyle w:val="ConsPlusNormal"/>
        <w:spacing w:before="200"/>
        <w:ind w:firstLine="540"/>
        <w:jc w:val="both"/>
      </w:pPr>
      <w:r>
        <w:t>2) законодательством Республики Дагестан, иными нормативно-правовыми актами Республики Дагестан;</w:t>
      </w:r>
    </w:p>
    <w:p w14:paraId="08C204A6" w14:textId="77777777" w:rsidR="00E3532E" w:rsidRDefault="00E3532E">
      <w:pPr>
        <w:pStyle w:val="ConsPlusNormal"/>
        <w:spacing w:before="200"/>
        <w:ind w:firstLine="540"/>
        <w:jc w:val="both"/>
      </w:pPr>
      <w:r>
        <w:t>3) Порядком;</w:t>
      </w:r>
    </w:p>
    <w:p w14:paraId="163905D6" w14:textId="77777777" w:rsidR="00E3532E" w:rsidRDefault="00E3532E">
      <w:pPr>
        <w:pStyle w:val="ConsPlusNormal"/>
        <w:spacing w:before="200"/>
        <w:ind w:firstLine="540"/>
        <w:jc w:val="both"/>
      </w:pPr>
      <w:r>
        <w:t>4) настоящим Положением.</w:t>
      </w:r>
    </w:p>
    <w:p w14:paraId="24A198B1" w14:textId="77777777" w:rsidR="00E3532E" w:rsidRDefault="00E3532E">
      <w:pPr>
        <w:pStyle w:val="ConsPlusNormal"/>
        <w:spacing w:before="200"/>
        <w:ind w:firstLine="540"/>
        <w:jc w:val="both"/>
      </w:pPr>
      <w:r>
        <w:t>1.4. Основными принципами деятельности конкурсной комиссии являются создание равных условий для субъектов малого и среднего предпринимательства, а также единство предъявляемых к ним требований.</w:t>
      </w:r>
    </w:p>
    <w:p w14:paraId="666B8FBF" w14:textId="77777777" w:rsidR="00E3532E" w:rsidRDefault="00E3532E">
      <w:pPr>
        <w:pStyle w:val="ConsPlusNormal"/>
        <w:jc w:val="both"/>
      </w:pPr>
    </w:p>
    <w:p w14:paraId="47767D3C" w14:textId="77777777" w:rsidR="00E3532E" w:rsidRDefault="00E3532E">
      <w:pPr>
        <w:pStyle w:val="ConsPlusTitle"/>
        <w:jc w:val="center"/>
        <w:outlineLvl w:val="2"/>
      </w:pPr>
      <w:r>
        <w:t>2. Цель и функции конкурсной комиссии</w:t>
      </w:r>
    </w:p>
    <w:p w14:paraId="27AF4163" w14:textId="77777777" w:rsidR="00E3532E" w:rsidRDefault="00E3532E">
      <w:pPr>
        <w:pStyle w:val="ConsPlusNormal"/>
        <w:jc w:val="both"/>
      </w:pPr>
    </w:p>
    <w:p w14:paraId="096C3D99" w14:textId="77777777" w:rsidR="00E3532E" w:rsidRDefault="00E3532E">
      <w:pPr>
        <w:pStyle w:val="ConsPlusNormal"/>
        <w:ind w:firstLine="540"/>
        <w:jc w:val="both"/>
      </w:pPr>
      <w:r>
        <w:t>2.1. Конкурсная комиссия создана в целях определения победителей конкурсного отбора на предоставление грантов в форме субсидий.</w:t>
      </w:r>
    </w:p>
    <w:p w14:paraId="1883C6C3" w14:textId="77777777" w:rsidR="00E3532E" w:rsidRDefault="00E3532E">
      <w:pPr>
        <w:pStyle w:val="ConsPlusNormal"/>
        <w:spacing w:before="200"/>
        <w:ind w:firstLine="540"/>
        <w:jc w:val="both"/>
      </w:pPr>
      <w:r>
        <w:t>2.2. Для достижения поставленных целей конкурсная комиссия выполняет следующие функции:</w:t>
      </w:r>
    </w:p>
    <w:p w14:paraId="126CF8D1" w14:textId="77777777" w:rsidR="00E3532E" w:rsidRDefault="00E3532E">
      <w:pPr>
        <w:pStyle w:val="ConsPlusNormal"/>
        <w:spacing w:before="200"/>
        <w:ind w:firstLine="540"/>
        <w:jc w:val="both"/>
      </w:pPr>
      <w:r>
        <w:t>1) проводит оценку защиты проектов участников конкурсного отбора в соответствии с Порядком;</w:t>
      </w:r>
    </w:p>
    <w:p w14:paraId="79921275" w14:textId="77777777" w:rsidR="00E3532E" w:rsidRDefault="00E3532E">
      <w:pPr>
        <w:pStyle w:val="ConsPlusNormal"/>
        <w:spacing w:before="200"/>
        <w:ind w:firstLine="540"/>
        <w:jc w:val="both"/>
      </w:pPr>
      <w:r>
        <w:t>2) определяет победителей конкурсного отбора на предоставление грантов в форме субсидий.</w:t>
      </w:r>
    </w:p>
    <w:p w14:paraId="73DB1CF8" w14:textId="77777777" w:rsidR="00E3532E" w:rsidRDefault="00E3532E">
      <w:pPr>
        <w:pStyle w:val="ConsPlusNormal"/>
        <w:spacing w:before="200"/>
        <w:ind w:firstLine="540"/>
        <w:jc w:val="both"/>
      </w:pPr>
      <w:r>
        <w:t>2.3. Конкурсная комиссия вправе приглашать для участия в заседаниях конкурсной комиссии экспертов и специалистов без права голоса.</w:t>
      </w:r>
    </w:p>
    <w:p w14:paraId="37F349B5" w14:textId="77777777" w:rsidR="00E3532E" w:rsidRDefault="00E3532E">
      <w:pPr>
        <w:pStyle w:val="ConsPlusNormal"/>
        <w:jc w:val="both"/>
      </w:pPr>
    </w:p>
    <w:p w14:paraId="0B5F8916" w14:textId="77777777" w:rsidR="00E3532E" w:rsidRDefault="00E3532E">
      <w:pPr>
        <w:pStyle w:val="ConsPlusTitle"/>
        <w:jc w:val="center"/>
        <w:outlineLvl w:val="2"/>
      </w:pPr>
      <w:r>
        <w:t>3. Организационная деятельность конкурсной комиссии</w:t>
      </w:r>
    </w:p>
    <w:p w14:paraId="6B1ACCC8" w14:textId="77777777" w:rsidR="00E3532E" w:rsidRDefault="00E3532E">
      <w:pPr>
        <w:pStyle w:val="ConsPlusNormal"/>
        <w:jc w:val="both"/>
      </w:pPr>
    </w:p>
    <w:p w14:paraId="7E2F12E8" w14:textId="77777777" w:rsidR="00E3532E" w:rsidRDefault="00E3532E">
      <w:pPr>
        <w:pStyle w:val="ConsPlusNormal"/>
        <w:ind w:firstLine="540"/>
        <w:jc w:val="both"/>
      </w:pPr>
      <w:r>
        <w:t>3.1. В состав конкурсной комиссии входят председатель, заместитель председателя, секретарь, члены конкурсной комиссии.</w:t>
      </w:r>
    </w:p>
    <w:p w14:paraId="6EF55107" w14:textId="77777777" w:rsidR="00E3532E" w:rsidRDefault="00E3532E">
      <w:pPr>
        <w:pStyle w:val="ConsPlusNormal"/>
        <w:spacing w:before="200"/>
        <w:ind w:firstLine="540"/>
        <w:jc w:val="both"/>
      </w:pPr>
      <w:r>
        <w:t>3.2. Заседания конкурсной комиссии считаются правомочными, если на них присутствует более половины от общего количества ее членов.</w:t>
      </w:r>
    </w:p>
    <w:p w14:paraId="54327865" w14:textId="77777777" w:rsidR="00E3532E" w:rsidRDefault="00E3532E">
      <w:pPr>
        <w:pStyle w:val="ConsPlusNormal"/>
        <w:spacing w:before="200"/>
        <w:ind w:firstLine="540"/>
        <w:jc w:val="both"/>
      </w:pPr>
      <w:r>
        <w:lastRenderedPageBreak/>
        <w:t>3.3. Председатель конкурсной комиссии:</w:t>
      </w:r>
    </w:p>
    <w:p w14:paraId="2F41A876" w14:textId="77777777" w:rsidR="00E3532E" w:rsidRDefault="00E3532E">
      <w:pPr>
        <w:pStyle w:val="ConsPlusNormal"/>
        <w:spacing w:before="200"/>
        <w:ind w:firstLine="540"/>
        <w:jc w:val="both"/>
      </w:pPr>
      <w:r>
        <w:t>1) осуществляет руководство деятельностью конкурсной комиссии;</w:t>
      </w:r>
    </w:p>
    <w:p w14:paraId="04E894AE" w14:textId="77777777" w:rsidR="00E3532E" w:rsidRDefault="00E3532E">
      <w:pPr>
        <w:pStyle w:val="ConsPlusNormal"/>
        <w:spacing w:before="200"/>
        <w:ind w:firstLine="540"/>
        <w:jc w:val="both"/>
      </w:pPr>
      <w:r>
        <w:t>2) назначает заседания конкурсной комиссии;</w:t>
      </w:r>
    </w:p>
    <w:p w14:paraId="699C9A92" w14:textId="77777777" w:rsidR="00E3532E" w:rsidRDefault="00E3532E">
      <w:pPr>
        <w:pStyle w:val="ConsPlusNormal"/>
        <w:spacing w:before="200"/>
        <w:ind w:firstLine="540"/>
        <w:jc w:val="both"/>
      </w:pPr>
      <w:r>
        <w:t>3) проводит заседания конкурсной комиссии, подписывает протоколы заседаний конкурсной комиссии.</w:t>
      </w:r>
    </w:p>
    <w:p w14:paraId="37E2B831" w14:textId="77777777" w:rsidR="00E3532E" w:rsidRDefault="00E3532E">
      <w:pPr>
        <w:pStyle w:val="ConsPlusNormal"/>
        <w:spacing w:before="200"/>
        <w:ind w:firstLine="540"/>
        <w:jc w:val="both"/>
      </w:pPr>
      <w:r>
        <w:t>3.4. В отсутствие председателя конкурсной комиссии его функции осуществляет заместитель председателя конкурсной комиссии.</w:t>
      </w:r>
    </w:p>
    <w:p w14:paraId="0FC111E3" w14:textId="77777777" w:rsidR="00E3532E" w:rsidRDefault="00E3532E">
      <w:pPr>
        <w:pStyle w:val="ConsPlusNormal"/>
        <w:spacing w:before="200"/>
        <w:ind w:firstLine="540"/>
        <w:jc w:val="both"/>
      </w:pPr>
      <w:r>
        <w:t>3.5. Секретарь конкурсной комиссии:</w:t>
      </w:r>
    </w:p>
    <w:p w14:paraId="7CD7DC05" w14:textId="77777777" w:rsidR="00E3532E" w:rsidRDefault="00E3532E">
      <w:pPr>
        <w:pStyle w:val="ConsPlusNormal"/>
        <w:spacing w:before="200"/>
        <w:ind w:firstLine="540"/>
        <w:jc w:val="both"/>
      </w:pPr>
      <w:r>
        <w:t>1) организует подготовку заседаний конкурсной комиссии;</w:t>
      </w:r>
    </w:p>
    <w:p w14:paraId="0020B29E" w14:textId="77777777" w:rsidR="00E3532E" w:rsidRDefault="00E3532E">
      <w:pPr>
        <w:pStyle w:val="ConsPlusNormal"/>
        <w:spacing w:before="200"/>
        <w:ind w:firstLine="540"/>
        <w:jc w:val="both"/>
      </w:pPr>
      <w:r>
        <w:t>2) не позднее 2 рабочих дней, предшествующих дню проведения заседания конкурсной комиссии, обеспечивает информирование членов конкурсной комиссии о дате, месте и времени проведения заседания конкурсной комиссии, о вопросах, включенных в повестку дня заседания конкурсной комиссии;</w:t>
      </w:r>
    </w:p>
    <w:p w14:paraId="01710230" w14:textId="77777777" w:rsidR="00E3532E" w:rsidRDefault="00E3532E">
      <w:pPr>
        <w:pStyle w:val="ConsPlusNormal"/>
        <w:spacing w:before="200"/>
        <w:ind w:firstLine="540"/>
        <w:jc w:val="both"/>
      </w:pPr>
      <w:r>
        <w:t>3) направляет материалы, подлежащие рассмотрению на заседании конкурсной комиссии, всем лицам, участвующим в заседании конкурсной комиссии;</w:t>
      </w:r>
    </w:p>
    <w:p w14:paraId="676D940C" w14:textId="77777777" w:rsidR="00E3532E" w:rsidRDefault="00E3532E">
      <w:pPr>
        <w:pStyle w:val="ConsPlusNormal"/>
        <w:spacing w:before="200"/>
        <w:ind w:firstLine="540"/>
        <w:jc w:val="both"/>
      </w:pPr>
      <w:r>
        <w:t>4) ведет и подписывает протоколы заседаний конкурсной комиссии и обеспечивает передачу их на хранение;</w:t>
      </w:r>
    </w:p>
    <w:p w14:paraId="71D589CD" w14:textId="77777777" w:rsidR="00E3532E" w:rsidRDefault="00E3532E">
      <w:pPr>
        <w:pStyle w:val="ConsPlusNormal"/>
        <w:spacing w:before="200"/>
        <w:ind w:firstLine="540"/>
        <w:jc w:val="both"/>
      </w:pPr>
      <w:r>
        <w:t>5) осуществляет иные функции, связанные с организационной деятельностью конкурсной комиссии.</w:t>
      </w:r>
    </w:p>
    <w:p w14:paraId="28148326" w14:textId="77777777" w:rsidR="00E3532E" w:rsidRDefault="00E3532E">
      <w:pPr>
        <w:pStyle w:val="ConsPlusNormal"/>
        <w:spacing w:before="200"/>
        <w:ind w:firstLine="540"/>
        <w:jc w:val="both"/>
      </w:pPr>
      <w:r>
        <w:t>3.6. В период отсутствия секретаря конкурсной комиссии по уважительным причинам (отпуск, командировка, нетрудоспособность) его функции может выполнять любой член конкурсной комиссии.</w:t>
      </w:r>
    </w:p>
    <w:p w14:paraId="35F7FE14" w14:textId="77777777" w:rsidR="00E3532E" w:rsidRDefault="00E3532E">
      <w:pPr>
        <w:pStyle w:val="ConsPlusNormal"/>
        <w:spacing w:before="200"/>
        <w:ind w:firstLine="540"/>
        <w:jc w:val="both"/>
      </w:pPr>
      <w:r>
        <w:t>3.7. Члены конкурсной комиссии:</w:t>
      </w:r>
    </w:p>
    <w:p w14:paraId="05DB24BA" w14:textId="77777777" w:rsidR="00E3532E" w:rsidRDefault="00E3532E">
      <w:pPr>
        <w:pStyle w:val="ConsPlusNormal"/>
        <w:spacing w:before="200"/>
        <w:ind w:firstLine="540"/>
        <w:jc w:val="both"/>
      </w:pPr>
      <w:r>
        <w:t>1) выражают мнение по вопросам, вынесенным для рассмотрения на заседание конкурсной комиссии;</w:t>
      </w:r>
    </w:p>
    <w:p w14:paraId="431CB6C8" w14:textId="77777777" w:rsidR="00E3532E" w:rsidRDefault="00E3532E">
      <w:pPr>
        <w:pStyle w:val="ConsPlusNormal"/>
        <w:spacing w:before="200"/>
        <w:ind w:firstLine="540"/>
        <w:jc w:val="both"/>
      </w:pPr>
      <w:r>
        <w:t>2) голосуют по вопросам повестки заседания конкурсной комиссии;</w:t>
      </w:r>
    </w:p>
    <w:p w14:paraId="3F9CEDE0" w14:textId="77777777" w:rsidR="00E3532E" w:rsidRDefault="00E3532E">
      <w:pPr>
        <w:pStyle w:val="ConsPlusNormal"/>
        <w:spacing w:before="200"/>
        <w:ind w:firstLine="540"/>
        <w:jc w:val="both"/>
      </w:pPr>
      <w:r>
        <w:t>3) выполняют поручения председателя конкурсной комиссии.</w:t>
      </w:r>
    </w:p>
    <w:p w14:paraId="025E6E57" w14:textId="77777777" w:rsidR="00E3532E" w:rsidRDefault="00E3532E">
      <w:pPr>
        <w:pStyle w:val="ConsPlusNormal"/>
        <w:spacing w:before="200"/>
        <w:ind w:firstLine="540"/>
        <w:jc w:val="both"/>
      </w:pPr>
      <w:r>
        <w:t>3.8. Решение конкурсной комиссии оформляется протоколом, который подписывается председателем и секретарем конкурсной комиссии.</w:t>
      </w:r>
    </w:p>
    <w:p w14:paraId="7BBBA96A" w14:textId="77777777" w:rsidR="00E3532E" w:rsidRDefault="00E3532E">
      <w:pPr>
        <w:pStyle w:val="ConsPlusNormal"/>
        <w:spacing w:before="200"/>
        <w:ind w:firstLine="540"/>
        <w:jc w:val="both"/>
      </w:pPr>
      <w:r>
        <w:t>3.9. Заседания конкурсной комиссии проводятся в очной форме по мере необходимости.</w:t>
      </w:r>
    </w:p>
    <w:p w14:paraId="695F2EFC" w14:textId="77777777" w:rsidR="00E3532E" w:rsidRDefault="00E3532E">
      <w:pPr>
        <w:pStyle w:val="ConsPlusNormal"/>
        <w:jc w:val="both"/>
      </w:pPr>
    </w:p>
    <w:p w14:paraId="039A6479" w14:textId="77777777" w:rsidR="00E3532E" w:rsidRDefault="00E3532E">
      <w:pPr>
        <w:pStyle w:val="ConsPlusNormal"/>
        <w:jc w:val="both"/>
      </w:pPr>
    </w:p>
    <w:p w14:paraId="550D3126" w14:textId="77777777" w:rsidR="00E3532E" w:rsidRDefault="00E3532E">
      <w:pPr>
        <w:pStyle w:val="ConsPlusNormal"/>
        <w:jc w:val="both"/>
      </w:pPr>
    </w:p>
    <w:p w14:paraId="76236BAC" w14:textId="77777777" w:rsidR="00E3532E" w:rsidRDefault="00E3532E">
      <w:pPr>
        <w:pStyle w:val="ConsPlusNormal"/>
        <w:jc w:val="both"/>
      </w:pPr>
    </w:p>
    <w:p w14:paraId="47E6A2C4" w14:textId="77777777" w:rsidR="00E3532E" w:rsidRDefault="00E3532E">
      <w:pPr>
        <w:pStyle w:val="ConsPlusNormal"/>
        <w:jc w:val="both"/>
      </w:pPr>
    </w:p>
    <w:p w14:paraId="75FF07A6" w14:textId="77777777" w:rsidR="00E3532E" w:rsidRDefault="00E3532E">
      <w:pPr>
        <w:pStyle w:val="ConsPlusNormal"/>
        <w:jc w:val="right"/>
        <w:outlineLvl w:val="1"/>
      </w:pPr>
      <w:r>
        <w:t>Приложение N 3</w:t>
      </w:r>
    </w:p>
    <w:p w14:paraId="53D57253" w14:textId="77777777" w:rsidR="00E3532E" w:rsidRDefault="00E3532E">
      <w:pPr>
        <w:pStyle w:val="ConsPlusNormal"/>
        <w:jc w:val="right"/>
      </w:pPr>
      <w:r>
        <w:t>к Порядку предоставления финансовой</w:t>
      </w:r>
    </w:p>
    <w:p w14:paraId="3E8FC048" w14:textId="77777777" w:rsidR="00E3532E" w:rsidRDefault="00E3532E">
      <w:pPr>
        <w:pStyle w:val="ConsPlusNormal"/>
        <w:jc w:val="right"/>
      </w:pPr>
      <w:r>
        <w:t>поддержки в виде грантов субъектам малого</w:t>
      </w:r>
    </w:p>
    <w:p w14:paraId="2BD053BD" w14:textId="77777777" w:rsidR="00E3532E" w:rsidRDefault="00E3532E">
      <w:pPr>
        <w:pStyle w:val="ConsPlusNormal"/>
        <w:jc w:val="right"/>
      </w:pPr>
      <w:r>
        <w:t>и среднего предпринимательства, включенным</w:t>
      </w:r>
    </w:p>
    <w:p w14:paraId="72293B5F" w14:textId="77777777" w:rsidR="00E3532E" w:rsidRDefault="00E3532E">
      <w:pPr>
        <w:pStyle w:val="ConsPlusNormal"/>
        <w:jc w:val="right"/>
      </w:pPr>
      <w:r>
        <w:t>в реестр социальных предпринимателей,</w:t>
      </w:r>
    </w:p>
    <w:p w14:paraId="32D790D1" w14:textId="77777777" w:rsidR="00E3532E" w:rsidRDefault="00E3532E">
      <w:pPr>
        <w:pStyle w:val="ConsPlusNormal"/>
        <w:jc w:val="right"/>
      </w:pPr>
      <w:r>
        <w:t>или субъектам малого и среднего</w:t>
      </w:r>
    </w:p>
    <w:p w14:paraId="12DB6B95" w14:textId="77777777" w:rsidR="00E3532E" w:rsidRDefault="00E3532E">
      <w:pPr>
        <w:pStyle w:val="ConsPlusNormal"/>
        <w:jc w:val="right"/>
      </w:pPr>
      <w:r>
        <w:t>предпринимательства, созданным физическими</w:t>
      </w:r>
    </w:p>
    <w:p w14:paraId="06BAFBD0" w14:textId="77777777" w:rsidR="00E3532E" w:rsidRDefault="00E3532E">
      <w:pPr>
        <w:pStyle w:val="ConsPlusNormal"/>
        <w:jc w:val="right"/>
      </w:pPr>
      <w:r>
        <w:t>лицами в возрасте до 25 лет включительно</w:t>
      </w:r>
    </w:p>
    <w:p w14:paraId="4E5B1561" w14:textId="77777777" w:rsidR="00E3532E" w:rsidRDefault="00E3532E">
      <w:pPr>
        <w:pStyle w:val="ConsPlusNormal"/>
        <w:jc w:val="both"/>
      </w:pPr>
    </w:p>
    <w:p w14:paraId="17501AA2" w14:textId="77777777" w:rsidR="00E3532E" w:rsidRDefault="00E3532E">
      <w:pPr>
        <w:pStyle w:val="ConsPlusTitle"/>
        <w:jc w:val="center"/>
      </w:pPr>
      <w:bookmarkStart w:id="15" w:name="P410"/>
      <w:bookmarkEnd w:id="15"/>
      <w:r>
        <w:t>КРИТЕРИИ</w:t>
      </w:r>
    </w:p>
    <w:p w14:paraId="771A7E02" w14:textId="77777777" w:rsidR="00E3532E" w:rsidRDefault="00E3532E">
      <w:pPr>
        <w:pStyle w:val="ConsPlusTitle"/>
        <w:jc w:val="center"/>
      </w:pPr>
      <w:r>
        <w:t>ОЦЕНКИ ПРОЕКТОВ УЧАСТНИКОВ КОНКУРСНОГО ОТБОРА</w:t>
      </w:r>
    </w:p>
    <w:p w14:paraId="4E6105AB" w14:textId="77777777" w:rsidR="00E3532E" w:rsidRDefault="00E35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2891"/>
        <w:gridCol w:w="850"/>
      </w:tblGrid>
      <w:tr w:rsidR="00E3532E" w14:paraId="5DFF836B" w14:textId="77777777">
        <w:tc>
          <w:tcPr>
            <w:tcW w:w="567" w:type="dxa"/>
            <w:tcBorders>
              <w:top w:val="single" w:sz="4" w:space="0" w:color="auto"/>
              <w:bottom w:val="single" w:sz="4" w:space="0" w:color="auto"/>
            </w:tcBorders>
          </w:tcPr>
          <w:p w14:paraId="7B233D2C" w14:textId="77777777" w:rsidR="00E3532E" w:rsidRDefault="00E3532E">
            <w:pPr>
              <w:pStyle w:val="ConsPlusNormal"/>
              <w:jc w:val="center"/>
            </w:pPr>
            <w:r>
              <w:lastRenderedPageBreak/>
              <w:t>N п/п</w:t>
            </w:r>
          </w:p>
        </w:tc>
        <w:tc>
          <w:tcPr>
            <w:tcW w:w="2381" w:type="dxa"/>
            <w:tcBorders>
              <w:top w:val="single" w:sz="4" w:space="0" w:color="auto"/>
              <w:bottom w:val="single" w:sz="4" w:space="0" w:color="auto"/>
            </w:tcBorders>
          </w:tcPr>
          <w:p w14:paraId="11EEA8D7" w14:textId="77777777" w:rsidR="00E3532E" w:rsidRDefault="00E3532E">
            <w:pPr>
              <w:pStyle w:val="ConsPlusNormal"/>
              <w:jc w:val="center"/>
            </w:pPr>
            <w:r>
              <w:t>Наименование критерия</w:t>
            </w:r>
          </w:p>
        </w:tc>
        <w:tc>
          <w:tcPr>
            <w:tcW w:w="2891" w:type="dxa"/>
            <w:tcBorders>
              <w:top w:val="single" w:sz="4" w:space="0" w:color="auto"/>
              <w:bottom w:val="single" w:sz="4" w:space="0" w:color="auto"/>
            </w:tcBorders>
          </w:tcPr>
          <w:p w14:paraId="0BCFEA4B" w14:textId="77777777" w:rsidR="00E3532E" w:rsidRDefault="00E3532E">
            <w:pPr>
              <w:pStyle w:val="ConsPlusNormal"/>
              <w:jc w:val="center"/>
            </w:pPr>
            <w:r>
              <w:t>Значения</w:t>
            </w:r>
          </w:p>
        </w:tc>
        <w:tc>
          <w:tcPr>
            <w:tcW w:w="850" w:type="dxa"/>
            <w:tcBorders>
              <w:top w:val="single" w:sz="4" w:space="0" w:color="auto"/>
              <w:bottom w:val="single" w:sz="4" w:space="0" w:color="auto"/>
            </w:tcBorders>
          </w:tcPr>
          <w:p w14:paraId="425BFCD6" w14:textId="77777777" w:rsidR="00E3532E" w:rsidRDefault="00E3532E">
            <w:pPr>
              <w:pStyle w:val="ConsPlusNormal"/>
              <w:jc w:val="center"/>
            </w:pPr>
            <w:r>
              <w:t>Баллы</w:t>
            </w:r>
          </w:p>
        </w:tc>
      </w:tr>
      <w:tr w:rsidR="00E3532E" w14:paraId="4A1820E8" w14:textId="77777777">
        <w:tc>
          <w:tcPr>
            <w:tcW w:w="567" w:type="dxa"/>
            <w:tcBorders>
              <w:top w:val="single" w:sz="4" w:space="0" w:color="auto"/>
              <w:bottom w:val="single" w:sz="4" w:space="0" w:color="auto"/>
            </w:tcBorders>
          </w:tcPr>
          <w:p w14:paraId="2E618C5E" w14:textId="77777777" w:rsidR="00E3532E" w:rsidRDefault="00E3532E">
            <w:pPr>
              <w:pStyle w:val="ConsPlusNormal"/>
              <w:jc w:val="center"/>
            </w:pPr>
            <w:r>
              <w:t>1</w:t>
            </w:r>
          </w:p>
        </w:tc>
        <w:tc>
          <w:tcPr>
            <w:tcW w:w="2381" w:type="dxa"/>
            <w:tcBorders>
              <w:top w:val="single" w:sz="4" w:space="0" w:color="auto"/>
              <w:bottom w:val="single" w:sz="4" w:space="0" w:color="auto"/>
            </w:tcBorders>
          </w:tcPr>
          <w:p w14:paraId="6F52CC96" w14:textId="77777777" w:rsidR="00E3532E" w:rsidRDefault="00E3532E">
            <w:pPr>
              <w:pStyle w:val="ConsPlusNormal"/>
              <w:jc w:val="center"/>
            </w:pPr>
            <w:r>
              <w:t>2</w:t>
            </w:r>
          </w:p>
        </w:tc>
        <w:tc>
          <w:tcPr>
            <w:tcW w:w="2891" w:type="dxa"/>
            <w:tcBorders>
              <w:top w:val="single" w:sz="4" w:space="0" w:color="auto"/>
              <w:bottom w:val="single" w:sz="4" w:space="0" w:color="auto"/>
            </w:tcBorders>
          </w:tcPr>
          <w:p w14:paraId="567F798C" w14:textId="77777777" w:rsidR="00E3532E" w:rsidRDefault="00E3532E">
            <w:pPr>
              <w:pStyle w:val="ConsPlusNormal"/>
              <w:jc w:val="center"/>
            </w:pPr>
            <w:r>
              <w:t>3</w:t>
            </w:r>
          </w:p>
        </w:tc>
        <w:tc>
          <w:tcPr>
            <w:tcW w:w="850" w:type="dxa"/>
            <w:tcBorders>
              <w:top w:val="single" w:sz="4" w:space="0" w:color="auto"/>
              <w:bottom w:val="single" w:sz="4" w:space="0" w:color="auto"/>
            </w:tcBorders>
          </w:tcPr>
          <w:p w14:paraId="7366CECA" w14:textId="77777777" w:rsidR="00E3532E" w:rsidRDefault="00E3532E">
            <w:pPr>
              <w:pStyle w:val="ConsPlusNormal"/>
              <w:jc w:val="center"/>
            </w:pPr>
            <w:r>
              <w:t>4</w:t>
            </w:r>
          </w:p>
        </w:tc>
      </w:tr>
      <w:tr w:rsidR="00E3532E" w14:paraId="2181E3F8" w14:textId="77777777">
        <w:tc>
          <w:tcPr>
            <w:tcW w:w="567" w:type="dxa"/>
            <w:vMerge w:val="restart"/>
            <w:tcBorders>
              <w:top w:val="single" w:sz="4" w:space="0" w:color="auto"/>
              <w:bottom w:val="single" w:sz="4" w:space="0" w:color="auto"/>
            </w:tcBorders>
          </w:tcPr>
          <w:p w14:paraId="1AB33222" w14:textId="77777777" w:rsidR="00E3532E" w:rsidRDefault="00E3532E">
            <w:pPr>
              <w:pStyle w:val="ConsPlusNormal"/>
              <w:jc w:val="center"/>
            </w:pPr>
            <w:r>
              <w:t>1.</w:t>
            </w:r>
          </w:p>
        </w:tc>
        <w:tc>
          <w:tcPr>
            <w:tcW w:w="2381" w:type="dxa"/>
            <w:vMerge w:val="restart"/>
            <w:tcBorders>
              <w:top w:val="single" w:sz="4" w:space="0" w:color="auto"/>
              <w:bottom w:val="single" w:sz="4" w:space="0" w:color="auto"/>
            </w:tcBorders>
          </w:tcPr>
          <w:p w14:paraId="679711A0" w14:textId="77777777" w:rsidR="00E3532E" w:rsidRDefault="00E3532E">
            <w:pPr>
              <w:pStyle w:val="ConsPlusNormal"/>
            </w:pPr>
            <w:r>
              <w:t>Доля софинансирования заявителем расходов в общей стоимости проекта</w:t>
            </w:r>
          </w:p>
        </w:tc>
        <w:tc>
          <w:tcPr>
            <w:tcW w:w="2891" w:type="dxa"/>
            <w:tcBorders>
              <w:top w:val="single" w:sz="4" w:space="0" w:color="auto"/>
              <w:bottom w:val="nil"/>
            </w:tcBorders>
          </w:tcPr>
          <w:p w14:paraId="298C07B6" w14:textId="77777777" w:rsidR="00E3532E" w:rsidRDefault="00E3532E">
            <w:pPr>
              <w:pStyle w:val="ConsPlusNormal"/>
            </w:pPr>
            <w:r>
              <w:t>25 - 40 проц.</w:t>
            </w:r>
          </w:p>
        </w:tc>
        <w:tc>
          <w:tcPr>
            <w:tcW w:w="850" w:type="dxa"/>
            <w:tcBorders>
              <w:top w:val="single" w:sz="4" w:space="0" w:color="auto"/>
              <w:bottom w:val="nil"/>
            </w:tcBorders>
          </w:tcPr>
          <w:p w14:paraId="7C1089C2" w14:textId="77777777" w:rsidR="00E3532E" w:rsidRDefault="00E3532E">
            <w:pPr>
              <w:pStyle w:val="ConsPlusNormal"/>
              <w:jc w:val="center"/>
            </w:pPr>
            <w:r>
              <w:t>1</w:t>
            </w:r>
          </w:p>
        </w:tc>
      </w:tr>
      <w:tr w:rsidR="00E3532E" w14:paraId="6B5EFCFC" w14:textId="77777777">
        <w:tblPrEx>
          <w:tblBorders>
            <w:insideH w:val="none" w:sz="0" w:space="0" w:color="auto"/>
          </w:tblBorders>
        </w:tblPrEx>
        <w:tc>
          <w:tcPr>
            <w:tcW w:w="567" w:type="dxa"/>
            <w:vMerge/>
            <w:tcBorders>
              <w:top w:val="single" w:sz="4" w:space="0" w:color="auto"/>
              <w:bottom w:val="single" w:sz="4" w:space="0" w:color="auto"/>
            </w:tcBorders>
          </w:tcPr>
          <w:p w14:paraId="0F136AC0" w14:textId="77777777" w:rsidR="00E3532E" w:rsidRDefault="00E3532E">
            <w:pPr>
              <w:pStyle w:val="ConsPlusNormal"/>
            </w:pPr>
          </w:p>
        </w:tc>
        <w:tc>
          <w:tcPr>
            <w:tcW w:w="2381" w:type="dxa"/>
            <w:vMerge/>
            <w:tcBorders>
              <w:top w:val="single" w:sz="4" w:space="0" w:color="auto"/>
              <w:bottom w:val="single" w:sz="4" w:space="0" w:color="auto"/>
            </w:tcBorders>
          </w:tcPr>
          <w:p w14:paraId="76F3106D" w14:textId="77777777" w:rsidR="00E3532E" w:rsidRDefault="00E3532E">
            <w:pPr>
              <w:pStyle w:val="ConsPlusNormal"/>
            </w:pPr>
          </w:p>
        </w:tc>
        <w:tc>
          <w:tcPr>
            <w:tcW w:w="2891" w:type="dxa"/>
            <w:tcBorders>
              <w:top w:val="nil"/>
              <w:bottom w:val="nil"/>
            </w:tcBorders>
          </w:tcPr>
          <w:p w14:paraId="65CA2D24" w14:textId="77777777" w:rsidR="00E3532E" w:rsidRDefault="00E3532E">
            <w:pPr>
              <w:pStyle w:val="ConsPlusNormal"/>
            </w:pPr>
            <w:r>
              <w:t>40 - 50 проц.</w:t>
            </w:r>
          </w:p>
        </w:tc>
        <w:tc>
          <w:tcPr>
            <w:tcW w:w="850" w:type="dxa"/>
            <w:tcBorders>
              <w:top w:val="nil"/>
              <w:bottom w:val="nil"/>
            </w:tcBorders>
          </w:tcPr>
          <w:p w14:paraId="1832AE8C" w14:textId="77777777" w:rsidR="00E3532E" w:rsidRDefault="00E3532E">
            <w:pPr>
              <w:pStyle w:val="ConsPlusNormal"/>
              <w:jc w:val="center"/>
            </w:pPr>
            <w:r>
              <w:t>2</w:t>
            </w:r>
          </w:p>
        </w:tc>
      </w:tr>
      <w:tr w:rsidR="00E3532E" w14:paraId="0B168CCA" w14:textId="77777777">
        <w:tc>
          <w:tcPr>
            <w:tcW w:w="567" w:type="dxa"/>
            <w:vMerge/>
            <w:tcBorders>
              <w:top w:val="single" w:sz="4" w:space="0" w:color="auto"/>
              <w:bottom w:val="single" w:sz="4" w:space="0" w:color="auto"/>
            </w:tcBorders>
          </w:tcPr>
          <w:p w14:paraId="361C3E5E" w14:textId="77777777" w:rsidR="00E3532E" w:rsidRDefault="00E3532E">
            <w:pPr>
              <w:pStyle w:val="ConsPlusNormal"/>
            </w:pPr>
          </w:p>
        </w:tc>
        <w:tc>
          <w:tcPr>
            <w:tcW w:w="2381" w:type="dxa"/>
            <w:vMerge/>
            <w:tcBorders>
              <w:top w:val="single" w:sz="4" w:space="0" w:color="auto"/>
              <w:bottom w:val="single" w:sz="4" w:space="0" w:color="auto"/>
            </w:tcBorders>
          </w:tcPr>
          <w:p w14:paraId="7491687F" w14:textId="77777777" w:rsidR="00E3532E" w:rsidRDefault="00E3532E">
            <w:pPr>
              <w:pStyle w:val="ConsPlusNormal"/>
            </w:pPr>
          </w:p>
        </w:tc>
        <w:tc>
          <w:tcPr>
            <w:tcW w:w="2891" w:type="dxa"/>
            <w:tcBorders>
              <w:top w:val="nil"/>
              <w:bottom w:val="single" w:sz="4" w:space="0" w:color="auto"/>
            </w:tcBorders>
          </w:tcPr>
          <w:p w14:paraId="0962D3DD" w14:textId="77777777" w:rsidR="00E3532E" w:rsidRDefault="00E3532E">
            <w:pPr>
              <w:pStyle w:val="ConsPlusNormal"/>
            </w:pPr>
            <w:r>
              <w:t>свыше 50 проц.</w:t>
            </w:r>
          </w:p>
        </w:tc>
        <w:tc>
          <w:tcPr>
            <w:tcW w:w="850" w:type="dxa"/>
            <w:tcBorders>
              <w:top w:val="nil"/>
              <w:bottom w:val="single" w:sz="4" w:space="0" w:color="auto"/>
            </w:tcBorders>
          </w:tcPr>
          <w:p w14:paraId="2F66855A" w14:textId="77777777" w:rsidR="00E3532E" w:rsidRDefault="00E3532E">
            <w:pPr>
              <w:pStyle w:val="ConsPlusNormal"/>
              <w:jc w:val="center"/>
            </w:pPr>
            <w:r>
              <w:t>3</w:t>
            </w:r>
          </w:p>
        </w:tc>
      </w:tr>
      <w:tr w:rsidR="00E3532E" w14:paraId="75E05D3C" w14:textId="77777777">
        <w:tc>
          <w:tcPr>
            <w:tcW w:w="567" w:type="dxa"/>
            <w:vMerge w:val="restart"/>
            <w:tcBorders>
              <w:top w:val="single" w:sz="4" w:space="0" w:color="auto"/>
              <w:bottom w:val="single" w:sz="4" w:space="0" w:color="auto"/>
            </w:tcBorders>
          </w:tcPr>
          <w:p w14:paraId="7B23D29B" w14:textId="77777777" w:rsidR="00E3532E" w:rsidRDefault="00E3532E">
            <w:pPr>
              <w:pStyle w:val="ConsPlusNormal"/>
              <w:jc w:val="center"/>
            </w:pPr>
            <w:r>
              <w:t>2.</w:t>
            </w:r>
          </w:p>
        </w:tc>
        <w:tc>
          <w:tcPr>
            <w:tcW w:w="2381" w:type="dxa"/>
            <w:vMerge w:val="restart"/>
            <w:tcBorders>
              <w:top w:val="single" w:sz="4" w:space="0" w:color="auto"/>
              <w:bottom w:val="single" w:sz="4" w:space="0" w:color="auto"/>
            </w:tcBorders>
          </w:tcPr>
          <w:p w14:paraId="2853917A" w14:textId="77777777" w:rsidR="00E3532E" w:rsidRDefault="00E3532E">
            <w:pPr>
              <w:pStyle w:val="ConsPlusNormal"/>
            </w:pPr>
            <w:r>
              <w:t>Уровень потребности в данном виде товаров (работ, услуг)</w:t>
            </w:r>
          </w:p>
        </w:tc>
        <w:tc>
          <w:tcPr>
            <w:tcW w:w="2891" w:type="dxa"/>
            <w:tcBorders>
              <w:top w:val="single" w:sz="4" w:space="0" w:color="auto"/>
              <w:bottom w:val="nil"/>
            </w:tcBorders>
          </w:tcPr>
          <w:p w14:paraId="2900B0E4" w14:textId="77777777" w:rsidR="00E3532E" w:rsidRDefault="00E3532E">
            <w:pPr>
              <w:pStyle w:val="ConsPlusNormal"/>
            </w:pPr>
            <w:r>
              <w:t>рынок переполнен</w:t>
            </w:r>
          </w:p>
        </w:tc>
        <w:tc>
          <w:tcPr>
            <w:tcW w:w="850" w:type="dxa"/>
            <w:tcBorders>
              <w:top w:val="single" w:sz="4" w:space="0" w:color="auto"/>
              <w:bottom w:val="nil"/>
            </w:tcBorders>
          </w:tcPr>
          <w:p w14:paraId="1A8EDDD1" w14:textId="77777777" w:rsidR="00E3532E" w:rsidRDefault="00E3532E">
            <w:pPr>
              <w:pStyle w:val="ConsPlusNormal"/>
              <w:jc w:val="center"/>
            </w:pPr>
            <w:r>
              <w:t>1</w:t>
            </w:r>
          </w:p>
        </w:tc>
      </w:tr>
      <w:tr w:rsidR="00E3532E" w14:paraId="27B1EDD6" w14:textId="77777777">
        <w:tblPrEx>
          <w:tblBorders>
            <w:insideH w:val="none" w:sz="0" w:space="0" w:color="auto"/>
          </w:tblBorders>
        </w:tblPrEx>
        <w:tc>
          <w:tcPr>
            <w:tcW w:w="567" w:type="dxa"/>
            <w:vMerge/>
            <w:tcBorders>
              <w:top w:val="single" w:sz="4" w:space="0" w:color="auto"/>
              <w:bottom w:val="single" w:sz="4" w:space="0" w:color="auto"/>
            </w:tcBorders>
          </w:tcPr>
          <w:p w14:paraId="3B65BD7C" w14:textId="77777777" w:rsidR="00E3532E" w:rsidRDefault="00E3532E">
            <w:pPr>
              <w:pStyle w:val="ConsPlusNormal"/>
            </w:pPr>
          </w:p>
        </w:tc>
        <w:tc>
          <w:tcPr>
            <w:tcW w:w="2381" w:type="dxa"/>
            <w:vMerge/>
            <w:tcBorders>
              <w:top w:val="single" w:sz="4" w:space="0" w:color="auto"/>
              <w:bottom w:val="single" w:sz="4" w:space="0" w:color="auto"/>
            </w:tcBorders>
          </w:tcPr>
          <w:p w14:paraId="49230D19" w14:textId="77777777" w:rsidR="00E3532E" w:rsidRDefault="00E3532E">
            <w:pPr>
              <w:pStyle w:val="ConsPlusNormal"/>
            </w:pPr>
          </w:p>
        </w:tc>
        <w:tc>
          <w:tcPr>
            <w:tcW w:w="2891" w:type="dxa"/>
            <w:tcBorders>
              <w:top w:val="nil"/>
              <w:bottom w:val="nil"/>
            </w:tcBorders>
          </w:tcPr>
          <w:p w14:paraId="60BA43C2" w14:textId="77777777" w:rsidR="00E3532E" w:rsidRDefault="00E3532E">
            <w:pPr>
              <w:pStyle w:val="ConsPlusNormal"/>
            </w:pPr>
            <w:r>
              <w:t>умеренная конкуренция</w:t>
            </w:r>
          </w:p>
        </w:tc>
        <w:tc>
          <w:tcPr>
            <w:tcW w:w="850" w:type="dxa"/>
            <w:tcBorders>
              <w:top w:val="nil"/>
              <w:bottom w:val="nil"/>
            </w:tcBorders>
          </w:tcPr>
          <w:p w14:paraId="64C654D9" w14:textId="77777777" w:rsidR="00E3532E" w:rsidRDefault="00E3532E">
            <w:pPr>
              <w:pStyle w:val="ConsPlusNormal"/>
              <w:jc w:val="center"/>
            </w:pPr>
            <w:r>
              <w:t>2</w:t>
            </w:r>
          </w:p>
        </w:tc>
      </w:tr>
      <w:tr w:rsidR="00E3532E" w14:paraId="7C7DC2F3" w14:textId="77777777">
        <w:tc>
          <w:tcPr>
            <w:tcW w:w="567" w:type="dxa"/>
            <w:vMerge/>
            <w:tcBorders>
              <w:top w:val="single" w:sz="4" w:space="0" w:color="auto"/>
              <w:bottom w:val="single" w:sz="4" w:space="0" w:color="auto"/>
            </w:tcBorders>
          </w:tcPr>
          <w:p w14:paraId="6FFDFEE2" w14:textId="77777777" w:rsidR="00E3532E" w:rsidRDefault="00E3532E">
            <w:pPr>
              <w:pStyle w:val="ConsPlusNormal"/>
            </w:pPr>
          </w:p>
        </w:tc>
        <w:tc>
          <w:tcPr>
            <w:tcW w:w="2381" w:type="dxa"/>
            <w:vMerge/>
            <w:tcBorders>
              <w:top w:val="single" w:sz="4" w:space="0" w:color="auto"/>
              <w:bottom w:val="single" w:sz="4" w:space="0" w:color="auto"/>
            </w:tcBorders>
          </w:tcPr>
          <w:p w14:paraId="7E2823A0" w14:textId="77777777" w:rsidR="00E3532E" w:rsidRDefault="00E3532E">
            <w:pPr>
              <w:pStyle w:val="ConsPlusNormal"/>
            </w:pPr>
          </w:p>
        </w:tc>
        <w:tc>
          <w:tcPr>
            <w:tcW w:w="2891" w:type="dxa"/>
            <w:tcBorders>
              <w:top w:val="nil"/>
              <w:bottom w:val="single" w:sz="4" w:space="0" w:color="auto"/>
            </w:tcBorders>
          </w:tcPr>
          <w:p w14:paraId="64EBB752" w14:textId="77777777" w:rsidR="00E3532E" w:rsidRDefault="00E3532E">
            <w:pPr>
              <w:pStyle w:val="ConsPlusNormal"/>
            </w:pPr>
            <w:r>
              <w:t>минимальное влияние конкуренции</w:t>
            </w:r>
          </w:p>
        </w:tc>
        <w:tc>
          <w:tcPr>
            <w:tcW w:w="850" w:type="dxa"/>
            <w:tcBorders>
              <w:top w:val="nil"/>
              <w:bottom w:val="single" w:sz="4" w:space="0" w:color="auto"/>
            </w:tcBorders>
          </w:tcPr>
          <w:p w14:paraId="41E4AAEB" w14:textId="77777777" w:rsidR="00E3532E" w:rsidRDefault="00E3532E">
            <w:pPr>
              <w:pStyle w:val="ConsPlusNormal"/>
              <w:jc w:val="center"/>
            </w:pPr>
            <w:r>
              <w:t>3</w:t>
            </w:r>
          </w:p>
        </w:tc>
      </w:tr>
      <w:tr w:rsidR="00E3532E" w14:paraId="5C8C2964" w14:textId="77777777">
        <w:tc>
          <w:tcPr>
            <w:tcW w:w="567" w:type="dxa"/>
            <w:vMerge w:val="restart"/>
            <w:tcBorders>
              <w:top w:val="single" w:sz="4" w:space="0" w:color="auto"/>
              <w:bottom w:val="single" w:sz="4" w:space="0" w:color="auto"/>
            </w:tcBorders>
          </w:tcPr>
          <w:p w14:paraId="7FACCC59" w14:textId="77777777" w:rsidR="00E3532E" w:rsidRDefault="00E3532E">
            <w:pPr>
              <w:pStyle w:val="ConsPlusNormal"/>
              <w:jc w:val="center"/>
            </w:pPr>
            <w:r>
              <w:t>3.</w:t>
            </w:r>
          </w:p>
        </w:tc>
        <w:tc>
          <w:tcPr>
            <w:tcW w:w="2381" w:type="dxa"/>
            <w:vMerge w:val="restart"/>
            <w:tcBorders>
              <w:top w:val="single" w:sz="4" w:space="0" w:color="auto"/>
              <w:bottom w:val="single" w:sz="4" w:space="0" w:color="auto"/>
            </w:tcBorders>
          </w:tcPr>
          <w:p w14:paraId="23287E13" w14:textId="77777777" w:rsidR="00E3532E" w:rsidRDefault="00E3532E">
            <w:pPr>
              <w:pStyle w:val="ConsPlusNormal"/>
            </w:pPr>
            <w:r>
              <w:t>Полнота описания реализуемого проекта</w:t>
            </w:r>
          </w:p>
        </w:tc>
        <w:tc>
          <w:tcPr>
            <w:tcW w:w="2891" w:type="dxa"/>
            <w:tcBorders>
              <w:top w:val="single" w:sz="4" w:space="0" w:color="auto"/>
              <w:bottom w:val="nil"/>
            </w:tcBorders>
          </w:tcPr>
          <w:p w14:paraId="63796F99" w14:textId="77777777" w:rsidR="00E3532E" w:rsidRDefault="00E3532E">
            <w:pPr>
              <w:pStyle w:val="ConsPlusNormal"/>
            </w:pPr>
            <w:r>
              <w:t>анализ рынка:</w:t>
            </w:r>
          </w:p>
        </w:tc>
        <w:tc>
          <w:tcPr>
            <w:tcW w:w="850" w:type="dxa"/>
            <w:tcBorders>
              <w:top w:val="single" w:sz="4" w:space="0" w:color="auto"/>
              <w:bottom w:val="nil"/>
            </w:tcBorders>
          </w:tcPr>
          <w:p w14:paraId="44BB3279" w14:textId="77777777" w:rsidR="00E3532E" w:rsidRDefault="00E3532E">
            <w:pPr>
              <w:pStyle w:val="ConsPlusNormal"/>
            </w:pPr>
          </w:p>
        </w:tc>
      </w:tr>
      <w:tr w:rsidR="00E3532E" w14:paraId="06B14E74" w14:textId="77777777">
        <w:tblPrEx>
          <w:tblBorders>
            <w:insideH w:val="none" w:sz="0" w:space="0" w:color="auto"/>
          </w:tblBorders>
        </w:tblPrEx>
        <w:tc>
          <w:tcPr>
            <w:tcW w:w="567" w:type="dxa"/>
            <w:vMerge/>
            <w:tcBorders>
              <w:top w:val="single" w:sz="4" w:space="0" w:color="auto"/>
              <w:bottom w:val="single" w:sz="4" w:space="0" w:color="auto"/>
            </w:tcBorders>
          </w:tcPr>
          <w:p w14:paraId="081CCE94" w14:textId="77777777" w:rsidR="00E3532E" w:rsidRDefault="00E3532E">
            <w:pPr>
              <w:pStyle w:val="ConsPlusNormal"/>
            </w:pPr>
          </w:p>
        </w:tc>
        <w:tc>
          <w:tcPr>
            <w:tcW w:w="2381" w:type="dxa"/>
            <w:vMerge/>
            <w:tcBorders>
              <w:top w:val="single" w:sz="4" w:space="0" w:color="auto"/>
              <w:bottom w:val="single" w:sz="4" w:space="0" w:color="auto"/>
            </w:tcBorders>
          </w:tcPr>
          <w:p w14:paraId="542DB0CC" w14:textId="77777777" w:rsidR="00E3532E" w:rsidRDefault="00E3532E">
            <w:pPr>
              <w:pStyle w:val="ConsPlusNormal"/>
            </w:pPr>
          </w:p>
        </w:tc>
        <w:tc>
          <w:tcPr>
            <w:tcW w:w="2891" w:type="dxa"/>
            <w:tcBorders>
              <w:top w:val="nil"/>
              <w:bottom w:val="nil"/>
            </w:tcBorders>
          </w:tcPr>
          <w:p w14:paraId="77E46250" w14:textId="77777777" w:rsidR="00E3532E" w:rsidRDefault="00E3532E">
            <w:pPr>
              <w:pStyle w:val="ConsPlusNormal"/>
            </w:pPr>
            <w:r>
              <w:t>описано неудовлетворительно</w:t>
            </w:r>
          </w:p>
        </w:tc>
        <w:tc>
          <w:tcPr>
            <w:tcW w:w="850" w:type="dxa"/>
            <w:tcBorders>
              <w:top w:val="nil"/>
              <w:bottom w:val="nil"/>
            </w:tcBorders>
          </w:tcPr>
          <w:p w14:paraId="0F9C9FF6" w14:textId="77777777" w:rsidR="00E3532E" w:rsidRDefault="00E3532E">
            <w:pPr>
              <w:pStyle w:val="ConsPlusNormal"/>
              <w:jc w:val="center"/>
            </w:pPr>
            <w:r>
              <w:t>1</w:t>
            </w:r>
          </w:p>
        </w:tc>
      </w:tr>
      <w:tr w:rsidR="00E3532E" w14:paraId="412662B6" w14:textId="77777777">
        <w:tblPrEx>
          <w:tblBorders>
            <w:insideH w:val="none" w:sz="0" w:space="0" w:color="auto"/>
          </w:tblBorders>
        </w:tblPrEx>
        <w:tc>
          <w:tcPr>
            <w:tcW w:w="567" w:type="dxa"/>
            <w:vMerge/>
            <w:tcBorders>
              <w:top w:val="single" w:sz="4" w:space="0" w:color="auto"/>
              <w:bottom w:val="single" w:sz="4" w:space="0" w:color="auto"/>
            </w:tcBorders>
          </w:tcPr>
          <w:p w14:paraId="5B1B6073" w14:textId="77777777" w:rsidR="00E3532E" w:rsidRDefault="00E3532E">
            <w:pPr>
              <w:pStyle w:val="ConsPlusNormal"/>
            </w:pPr>
          </w:p>
        </w:tc>
        <w:tc>
          <w:tcPr>
            <w:tcW w:w="2381" w:type="dxa"/>
            <w:vMerge/>
            <w:tcBorders>
              <w:top w:val="single" w:sz="4" w:space="0" w:color="auto"/>
              <w:bottom w:val="single" w:sz="4" w:space="0" w:color="auto"/>
            </w:tcBorders>
          </w:tcPr>
          <w:p w14:paraId="44501157" w14:textId="77777777" w:rsidR="00E3532E" w:rsidRDefault="00E3532E">
            <w:pPr>
              <w:pStyle w:val="ConsPlusNormal"/>
            </w:pPr>
          </w:p>
        </w:tc>
        <w:tc>
          <w:tcPr>
            <w:tcW w:w="2891" w:type="dxa"/>
            <w:tcBorders>
              <w:top w:val="nil"/>
              <w:bottom w:val="nil"/>
            </w:tcBorders>
          </w:tcPr>
          <w:p w14:paraId="4EB61038" w14:textId="77777777" w:rsidR="00E3532E" w:rsidRDefault="00E3532E">
            <w:pPr>
              <w:pStyle w:val="ConsPlusNormal"/>
            </w:pPr>
            <w:r>
              <w:t>описано удовлетворительно маркетинговый план:</w:t>
            </w:r>
          </w:p>
        </w:tc>
        <w:tc>
          <w:tcPr>
            <w:tcW w:w="850" w:type="dxa"/>
            <w:tcBorders>
              <w:top w:val="nil"/>
              <w:bottom w:val="nil"/>
            </w:tcBorders>
          </w:tcPr>
          <w:p w14:paraId="39991779" w14:textId="77777777" w:rsidR="00E3532E" w:rsidRDefault="00E3532E">
            <w:pPr>
              <w:pStyle w:val="ConsPlusNormal"/>
              <w:jc w:val="center"/>
            </w:pPr>
            <w:r>
              <w:t>2</w:t>
            </w:r>
          </w:p>
        </w:tc>
      </w:tr>
      <w:tr w:rsidR="00E3532E" w14:paraId="17C3ADFE" w14:textId="77777777">
        <w:tblPrEx>
          <w:tblBorders>
            <w:insideH w:val="none" w:sz="0" w:space="0" w:color="auto"/>
          </w:tblBorders>
        </w:tblPrEx>
        <w:tc>
          <w:tcPr>
            <w:tcW w:w="567" w:type="dxa"/>
            <w:vMerge/>
            <w:tcBorders>
              <w:top w:val="single" w:sz="4" w:space="0" w:color="auto"/>
              <w:bottom w:val="single" w:sz="4" w:space="0" w:color="auto"/>
            </w:tcBorders>
          </w:tcPr>
          <w:p w14:paraId="78A5AD37" w14:textId="77777777" w:rsidR="00E3532E" w:rsidRDefault="00E3532E">
            <w:pPr>
              <w:pStyle w:val="ConsPlusNormal"/>
            </w:pPr>
          </w:p>
        </w:tc>
        <w:tc>
          <w:tcPr>
            <w:tcW w:w="2381" w:type="dxa"/>
            <w:vMerge/>
            <w:tcBorders>
              <w:top w:val="single" w:sz="4" w:space="0" w:color="auto"/>
              <w:bottom w:val="single" w:sz="4" w:space="0" w:color="auto"/>
            </w:tcBorders>
          </w:tcPr>
          <w:p w14:paraId="06F313AA" w14:textId="77777777" w:rsidR="00E3532E" w:rsidRDefault="00E3532E">
            <w:pPr>
              <w:pStyle w:val="ConsPlusNormal"/>
            </w:pPr>
          </w:p>
        </w:tc>
        <w:tc>
          <w:tcPr>
            <w:tcW w:w="2891" w:type="dxa"/>
            <w:tcBorders>
              <w:top w:val="nil"/>
              <w:bottom w:val="nil"/>
            </w:tcBorders>
          </w:tcPr>
          <w:p w14:paraId="36461DD3" w14:textId="77777777" w:rsidR="00E3532E" w:rsidRDefault="00E3532E">
            <w:pPr>
              <w:pStyle w:val="ConsPlusNormal"/>
            </w:pPr>
            <w:r>
              <w:t>описано неудовлетворительно</w:t>
            </w:r>
          </w:p>
        </w:tc>
        <w:tc>
          <w:tcPr>
            <w:tcW w:w="850" w:type="dxa"/>
            <w:tcBorders>
              <w:top w:val="nil"/>
              <w:bottom w:val="nil"/>
            </w:tcBorders>
          </w:tcPr>
          <w:p w14:paraId="3AF302EA" w14:textId="77777777" w:rsidR="00E3532E" w:rsidRDefault="00E3532E">
            <w:pPr>
              <w:pStyle w:val="ConsPlusNormal"/>
              <w:jc w:val="center"/>
            </w:pPr>
            <w:r>
              <w:t>1</w:t>
            </w:r>
          </w:p>
        </w:tc>
      </w:tr>
      <w:tr w:rsidR="00E3532E" w14:paraId="2FC4D07C" w14:textId="77777777">
        <w:tblPrEx>
          <w:tblBorders>
            <w:insideH w:val="none" w:sz="0" w:space="0" w:color="auto"/>
          </w:tblBorders>
        </w:tblPrEx>
        <w:tc>
          <w:tcPr>
            <w:tcW w:w="567" w:type="dxa"/>
            <w:vMerge/>
            <w:tcBorders>
              <w:top w:val="single" w:sz="4" w:space="0" w:color="auto"/>
              <w:bottom w:val="single" w:sz="4" w:space="0" w:color="auto"/>
            </w:tcBorders>
          </w:tcPr>
          <w:p w14:paraId="48F69ABA" w14:textId="77777777" w:rsidR="00E3532E" w:rsidRDefault="00E3532E">
            <w:pPr>
              <w:pStyle w:val="ConsPlusNormal"/>
            </w:pPr>
          </w:p>
        </w:tc>
        <w:tc>
          <w:tcPr>
            <w:tcW w:w="2381" w:type="dxa"/>
            <w:vMerge/>
            <w:tcBorders>
              <w:top w:val="single" w:sz="4" w:space="0" w:color="auto"/>
              <w:bottom w:val="single" w:sz="4" w:space="0" w:color="auto"/>
            </w:tcBorders>
          </w:tcPr>
          <w:p w14:paraId="379AA6EA" w14:textId="77777777" w:rsidR="00E3532E" w:rsidRDefault="00E3532E">
            <w:pPr>
              <w:pStyle w:val="ConsPlusNormal"/>
            </w:pPr>
          </w:p>
        </w:tc>
        <w:tc>
          <w:tcPr>
            <w:tcW w:w="2891" w:type="dxa"/>
            <w:tcBorders>
              <w:top w:val="nil"/>
              <w:bottom w:val="nil"/>
            </w:tcBorders>
          </w:tcPr>
          <w:p w14:paraId="43023493" w14:textId="77777777" w:rsidR="00E3532E" w:rsidRDefault="00E3532E">
            <w:pPr>
              <w:pStyle w:val="ConsPlusNormal"/>
            </w:pPr>
            <w:r>
              <w:t>описано удовлетворительно производственный план:</w:t>
            </w:r>
          </w:p>
        </w:tc>
        <w:tc>
          <w:tcPr>
            <w:tcW w:w="850" w:type="dxa"/>
            <w:tcBorders>
              <w:top w:val="nil"/>
              <w:bottom w:val="nil"/>
            </w:tcBorders>
          </w:tcPr>
          <w:p w14:paraId="46A7D5E0" w14:textId="77777777" w:rsidR="00E3532E" w:rsidRDefault="00E3532E">
            <w:pPr>
              <w:pStyle w:val="ConsPlusNormal"/>
              <w:jc w:val="center"/>
            </w:pPr>
            <w:r>
              <w:t>2</w:t>
            </w:r>
          </w:p>
        </w:tc>
      </w:tr>
      <w:tr w:rsidR="00E3532E" w14:paraId="7FAC4D96" w14:textId="77777777">
        <w:tblPrEx>
          <w:tblBorders>
            <w:insideH w:val="none" w:sz="0" w:space="0" w:color="auto"/>
          </w:tblBorders>
        </w:tblPrEx>
        <w:tc>
          <w:tcPr>
            <w:tcW w:w="567" w:type="dxa"/>
            <w:vMerge/>
            <w:tcBorders>
              <w:top w:val="single" w:sz="4" w:space="0" w:color="auto"/>
              <w:bottom w:val="single" w:sz="4" w:space="0" w:color="auto"/>
            </w:tcBorders>
          </w:tcPr>
          <w:p w14:paraId="2C7F0448" w14:textId="77777777" w:rsidR="00E3532E" w:rsidRDefault="00E3532E">
            <w:pPr>
              <w:pStyle w:val="ConsPlusNormal"/>
            </w:pPr>
          </w:p>
        </w:tc>
        <w:tc>
          <w:tcPr>
            <w:tcW w:w="2381" w:type="dxa"/>
            <w:vMerge/>
            <w:tcBorders>
              <w:top w:val="single" w:sz="4" w:space="0" w:color="auto"/>
              <w:bottom w:val="single" w:sz="4" w:space="0" w:color="auto"/>
            </w:tcBorders>
          </w:tcPr>
          <w:p w14:paraId="1FD412D4" w14:textId="77777777" w:rsidR="00E3532E" w:rsidRDefault="00E3532E">
            <w:pPr>
              <w:pStyle w:val="ConsPlusNormal"/>
            </w:pPr>
          </w:p>
        </w:tc>
        <w:tc>
          <w:tcPr>
            <w:tcW w:w="2891" w:type="dxa"/>
            <w:tcBorders>
              <w:top w:val="nil"/>
              <w:bottom w:val="nil"/>
            </w:tcBorders>
          </w:tcPr>
          <w:p w14:paraId="25E30C3C" w14:textId="77777777" w:rsidR="00E3532E" w:rsidRDefault="00E3532E">
            <w:pPr>
              <w:pStyle w:val="ConsPlusNormal"/>
            </w:pPr>
            <w:r>
              <w:t>описано неудовлетворительно</w:t>
            </w:r>
          </w:p>
        </w:tc>
        <w:tc>
          <w:tcPr>
            <w:tcW w:w="850" w:type="dxa"/>
            <w:tcBorders>
              <w:top w:val="nil"/>
              <w:bottom w:val="nil"/>
            </w:tcBorders>
          </w:tcPr>
          <w:p w14:paraId="12591CA3" w14:textId="77777777" w:rsidR="00E3532E" w:rsidRDefault="00E3532E">
            <w:pPr>
              <w:pStyle w:val="ConsPlusNormal"/>
              <w:jc w:val="center"/>
            </w:pPr>
            <w:r>
              <w:t>1</w:t>
            </w:r>
          </w:p>
        </w:tc>
      </w:tr>
      <w:tr w:rsidR="00E3532E" w14:paraId="14E2B427" w14:textId="77777777">
        <w:tc>
          <w:tcPr>
            <w:tcW w:w="567" w:type="dxa"/>
            <w:vMerge/>
            <w:tcBorders>
              <w:top w:val="single" w:sz="4" w:space="0" w:color="auto"/>
              <w:bottom w:val="single" w:sz="4" w:space="0" w:color="auto"/>
            </w:tcBorders>
          </w:tcPr>
          <w:p w14:paraId="1029726D" w14:textId="77777777" w:rsidR="00E3532E" w:rsidRDefault="00E3532E">
            <w:pPr>
              <w:pStyle w:val="ConsPlusNormal"/>
            </w:pPr>
          </w:p>
        </w:tc>
        <w:tc>
          <w:tcPr>
            <w:tcW w:w="2381" w:type="dxa"/>
            <w:vMerge/>
            <w:tcBorders>
              <w:top w:val="single" w:sz="4" w:space="0" w:color="auto"/>
              <w:bottom w:val="single" w:sz="4" w:space="0" w:color="auto"/>
            </w:tcBorders>
          </w:tcPr>
          <w:p w14:paraId="211767B0" w14:textId="77777777" w:rsidR="00E3532E" w:rsidRDefault="00E3532E">
            <w:pPr>
              <w:pStyle w:val="ConsPlusNormal"/>
            </w:pPr>
          </w:p>
        </w:tc>
        <w:tc>
          <w:tcPr>
            <w:tcW w:w="2891" w:type="dxa"/>
            <w:tcBorders>
              <w:top w:val="nil"/>
              <w:bottom w:val="single" w:sz="4" w:space="0" w:color="auto"/>
            </w:tcBorders>
          </w:tcPr>
          <w:p w14:paraId="19F1853C" w14:textId="77777777" w:rsidR="00E3532E" w:rsidRDefault="00E3532E">
            <w:pPr>
              <w:pStyle w:val="ConsPlusNormal"/>
            </w:pPr>
            <w:r>
              <w:t>описано удовлетворительно</w:t>
            </w:r>
          </w:p>
        </w:tc>
        <w:tc>
          <w:tcPr>
            <w:tcW w:w="850" w:type="dxa"/>
            <w:tcBorders>
              <w:top w:val="nil"/>
              <w:bottom w:val="single" w:sz="4" w:space="0" w:color="auto"/>
            </w:tcBorders>
          </w:tcPr>
          <w:p w14:paraId="61910E69" w14:textId="77777777" w:rsidR="00E3532E" w:rsidRDefault="00E3532E">
            <w:pPr>
              <w:pStyle w:val="ConsPlusNormal"/>
              <w:jc w:val="center"/>
            </w:pPr>
            <w:r>
              <w:t>2</w:t>
            </w:r>
          </w:p>
        </w:tc>
      </w:tr>
      <w:tr w:rsidR="00E3532E" w14:paraId="5E54BA1A" w14:textId="77777777">
        <w:tc>
          <w:tcPr>
            <w:tcW w:w="567" w:type="dxa"/>
            <w:vMerge w:val="restart"/>
            <w:tcBorders>
              <w:top w:val="single" w:sz="4" w:space="0" w:color="auto"/>
              <w:bottom w:val="single" w:sz="4" w:space="0" w:color="auto"/>
            </w:tcBorders>
          </w:tcPr>
          <w:p w14:paraId="5826061F" w14:textId="77777777" w:rsidR="00E3532E" w:rsidRDefault="00E3532E">
            <w:pPr>
              <w:pStyle w:val="ConsPlusNormal"/>
              <w:jc w:val="center"/>
            </w:pPr>
            <w:r>
              <w:t>4.</w:t>
            </w:r>
          </w:p>
        </w:tc>
        <w:tc>
          <w:tcPr>
            <w:tcW w:w="2381" w:type="dxa"/>
            <w:vMerge w:val="restart"/>
            <w:tcBorders>
              <w:top w:val="single" w:sz="4" w:space="0" w:color="auto"/>
              <w:bottom w:val="single" w:sz="4" w:space="0" w:color="auto"/>
            </w:tcBorders>
          </w:tcPr>
          <w:p w14:paraId="45C5B7D1" w14:textId="77777777" w:rsidR="00E3532E" w:rsidRDefault="00E3532E">
            <w:pPr>
              <w:pStyle w:val="ConsPlusNormal"/>
            </w:pPr>
            <w:r>
              <w:t>Качество защиты участником конкурсного отбора проекта</w:t>
            </w:r>
          </w:p>
        </w:tc>
        <w:tc>
          <w:tcPr>
            <w:tcW w:w="2891" w:type="dxa"/>
            <w:tcBorders>
              <w:top w:val="single" w:sz="4" w:space="0" w:color="auto"/>
              <w:bottom w:val="nil"/>
            </w:tcBorders>
          </w:tcPr>
          <w:p w14:paraId="4D299DA0" w14:textId="77777777" w:rsidR="00E3532E" w:rsidRDefault="00E3532E">
            <w:pPr>
              <w:pStyle w:val="ConsPlusNormal"/>
            </w:pPr>
            <w:r>
              <w:t>полнота ответов на вопросы:</w:t>
            </w:r>
          </w:p>
        </w:tc>
        <w:tc>
          <w:tcPr>
            <w:tcW w:w="850" w:type="dxa"/>
            <w:tcBorders>
              <w:top w:val="single" w:sz="4" w:space="0" w:color="auto"/>
              <w:bottom w:val="nil"/>
            </w:tcBorders>
          </w:tcPr>
          <w:p w14:paraId="5090CEA7" w14:textId="77777777" w:rsidR="00E3532E" w:rsidRDefault="00E3532E">
            <w:pPr>
              <w:pStyle w:val="ConsPlusNormal"/>
            </w:pPr>
          </w:p>
        </w:tc>
      </w:tr>
      <w:tr w:rsidR="00E3532E" w14:paraId="779F58C1" w14:textId="77777777">
        <w:tblPrEx>
          <w:tblBorders>
            <w:insideH w:val="none" w:sz="0" w:space="0" w:color="auto"/>
          </w:tblBorders>
        </w:tblPrEx>
        <w:tc>
          <w:tcPr>
            <w:tcW w:w="567" w:type="dxa"/>
            <w:vMerge/>
            <w:tcBorders>
              <w:top w:val="single" w:sz="4" w:space="0" w:color="auto"/>
              <w:bottom w:val="single" w:sz="4" w:space="0" w:color="auto"/>
            </w:tcBorders>
          </w:tcPr>
          <w:p w14:paraId="737464B0" w14:textId="77777777" w:rsidR="00E3532E" w:rsidRDefault="00E3532E">
            <w:pPr>
              <w:pStyle w:val="ConsPlusNormal"/>
            </w:pPr>
          </w:p>
        </w:tc>
        <w:tc>
          <w:tcPr>
            <w:tcW w:w="2381" w:type="dxa"/>
            <w:vMerge/>
            <w:tcBorders>
              <w:top w:val="single" w:sz="4" w:space="0" w:color="auto"/>
              <w:bottom w:val="single" w:sz="4" w:space="0" w:color="auto"/>
            </w:tcBorders>
          </w:tcPr>
          <w:p w14:paraId="5347ADB2" w14:textId="77777777" w:rsidR="00E3532E" w:rsidRDefault="00E3532E">
            <w:pPr>
              <w:pStyle w:val="ConsPlusNormal"/>
            </w:pPr>
          </w:p>
        </w:tc>
        <w:tc>
          <w:tcPr>
            <w:tcW w:w="2891" w:type="dxa"/>
            <w:tcBorders>
              <w:top w:val="nil"/>
              <w:bottom w:val="nil"/>
            </w:tcBorders>
          </w:tcPr>
          <w:p w14:paraId="7FDF65F1" w14:textId="77777777" w:rsidR="00E3532E" w:rsidRDefault="00E3532E">
            <w:pPr>
              <w:pStyle w:val="ConsPlusNormal"/>
            </w:pPr>
            <w:r>
              <w:t>низкая</w:t>
            </w:r>
          </w:p>
        </w:tc>
        <w:tc>
          <w:tcPr>
            <w:tcW w:w="850" w:type="dxa"/>
            <w:tcBorders>
              <w:top w:val="nil"/>
              <w:bottom w:val="nil"/>
            </w:tcBorders>
          </w:tcPr>
          <w:p w14:paraId="3856DE6A" w14:textId="77777777" w:rsidR="00E3532E" w:rsidRDefault="00E3532E">
            <w:pPr>
              <w:pStyle w:val="ConsPlusNormal"/>
              <w:jc w:val="center"/>
            </w:pPr>
            <w:r>
              <w:t>1</w:t>
            </w:r>
          </w:p>
        </w:tc>
      </w:tr>
      <w:tr w:rsidR="00E3532E" w14:paraId="6D1889C7" w14:textId="77777777">
        <w:tblPrEx>
          <w:tblBorders>
            <w:insideH w:val="none" w:sz="0" w:space="0" w:color="auto"/>
          </w:tblBorders>
        </w:tblPrEx>
        <w:tc>
          <w:tcPr>
            <w:tcW w:w="567" w:type="dxa"/>
            <w:vMerge/>
            <w:tcBorders>
              <w:top w:val="single" w:sz="4" w:space="0" w:color="auto"/>
              <w:bottom w:val="single" w:sz="4" w:space="0" w:color="auto"/>
            </w:tcBorders>
          </w:tcPr>
          <w:p w14:paraId="371CD28F" w14:textId="77777777" w:rsidR="00E3532E" w:rsidRDefault="00E3532E">
            <w:pPr>
              <w:pStyle w:val="ConsPlusNormal"/>
            </w:pPr>
          </w:p>
        </w:tc>
        <w:tc>
          <w:tcPr>
            <w:tcW w:w="2381" w:type="dxa"/>
            <w:vMerge/>
            <w:tcBorders>
              <w:top w:val="single" w:sz="4" w:space="0" w:color="auto"/>
              <w:bottom w:val="single" w:sz="4" w:space="0" w:color="auto"/>
            </w:tcBorders>
          </w:tcPr>
          <w:p w14:paraId="67C687E5" w14:textId="77777777" w:rsidR="00E3532E" w:rsidRDefault="00E3532E">
            <w:pPr>
              <w:pStyle w:val="ConsPlusNormal"/>
            </w:pPr>
          </w:p>
        </w:tc>
        <w:tc>
          <w:tcPr>
            <w:tcW w:w="2891" w:type="dxa"/>
            <w:tcBorders>
              <w:top w:val="nil"/>
              <w:bottom w:val="nil"/>
            </w:tcBorders>
          </w:tcPr>
          <w:p w14:paraId="46585520" w14:textId="77777777" w:rsidR="00E3532E" w:rsidRDefault="00E3532E">
            <w:pPr>
              <w:pStyle w:val="ConsPlusNormal"/>
            </w:pPr>
            <w:r>
              <w:t>средняя</w:t>
            </w:r>
          </w:p>
        </w:tc>
        <w:tc>
          <w:tcPr>
            <w:tcW w:w="850" w:type="dxa"/>
            <w:tcBorders>
              <w:top w:val="nil"/>
              <w:bottom w:val="nil"/>
            </w:tcBorders>
          </w:tcPr>
          <w:p w14:paraId="45C68CE8" w14:textId="77777777" w:rsidR="00E3532E" w:rsidRDefault="00E3532E">
            <w:pPr>
              <w:pStyle w:val="ConsPlusNormal"/>
              <w:jc w:val="center"/>
            </w:pPr>
            <w:r>
              <w:t>2</w:t>
            </w:r>
          </w:p>
        </w:tc>
      </w:tr>
      <w:tr w:rsidR="00E3532E" w14:paraId="558EB75A" w14:textId="77777777">
        <w:tc>
          <w:tcPr>
            <w:tcW w:w="567" w:type="dxa"/>
            <w:vMerge/>
            <w:tcBorders>
              <w:top w:val="single" w:sz="4" w:space="0" w:color="auto"/>
              <w:bottom w:val="single" w:sz="4" w:space="0" w:color="auto"/>
            </w:tcBorders>
          </w:tcPr>
          <w:p w14:paraId="616A8DE7" w14:textId="77777777" w:rsidR="00E3532E" w:rsidRDefault="00E3532E">
            <w:pPr>
              <w:pStyle w:val="ConsPlusNormal"/>
            </w:pPr>
          </w:p>
        </w:tc>
        <w:tc>
          <w:tcPr>
            <w:tcW w:w="2381" w:type="dxa"/>
            <w:vMerge/>
            <w:tcBorders>
              <w:top w:val="single" w:sz="4" w:space="0" w:color="auto"/>
              <w:bottom w:val="single" w:sz="4" w:space="0" w:color="auto"/>
            </w:tcBorders>
          </w:tcPr>
          <w:p w14:paraId="4FD2C570" w14:textId="77777777" w:rsidR="00E3532E" w:rsidRDefault="00E3532E">
            <w:pPr>
              <w:pStyle w:val="ConsPlusNormal"/>
            </w:pPr>
          </w:p>
        </w:tc>
        <w:tc>
          <w:tcPr>
            <w:tcW w:w="2891" w:type="dxa"/>
            <w:tcBorders>
              <w:top w:val="nil"/>
              <w:bottom w:val="single" w:sz="4" w:space="0" w:color="auto"/>
            </w:tcBorders>
          </w:tcPr>
          <w:p w14:paraId="63ED3074" w14:textId="77777777" w:rsidR="00E3532E" w:rsidRDefault="00E3532E">
            <w:pPr>
              <w:pStyle w:val="ConsPlusNormal"/>
            </w:pPr>
            <w:r>
              <w:t>высокая</w:t>
            </w:r>
          </w:p>
        </w:tc>
        <w:tc>
          <w:tcPr>
            <w:tcW w:w="850" w:type="dxa"/>
            <w:tcBorders>
              <w:top w:val="nil"/>
              <w:bottom w:val="single" w:sz="4" w:space="0" w:color="auto"/>
            </w:tcBorders>
          </w:tcPr>
          <w:p w14:paraId="1D68B905" w14:textId="77777777" w:rsidR="00E3532E" w:rsidRDefault="00E3532E">
            <w:pPr>
              <w:pStyle w:val="ConsPlusNormal"/>
              <w:jc w:val="center"/>
            </w:pPr>
            <w:r>
              <w:t>3</w:t>
            </w:r>
          </w:p>
        </w:tc>
      </w:tr>
      <w:tr w:rsidR="00E3532E" w14:paraId="1C4C3E82" w14:textId="77777777">
        <w:tc>
          <w:tcPr>
            <w:tcW w:w="567" w:type="dxa"/>
            <w:vMerge w:val="restart"/>
            <w:tcBorders>
              <w:top w:val="single" w:sz="4" w:space="0" w:color="auto"/>
              <w:bottom w:val="single" w:sz="4" w:space="0" w:color="auto"/>
            </w:tcBorders>
          </w:tcPr>
          <w:p w14:paraId="5F1CDCEC" w14:textId="77777777" w:rsidR="00E3532E" w:rsidRDefault="00E3532E">
            <w:pPr>
              <w:pStyle w:val="ConsPlusNormal"/>
              <w:jc w:val="center"/>
            </w:pPr>
            <w:r>
              <w:t>5. -</w:t>
            </w:r>
          </w:p>
        </w:tc>
        <w:tc>
          <w:tcPr>
            <w:tcW w:w="2381" w:type="dxa"/>
            <w:vMerge w:val="restart"/>
            <w:tcBorders>
              <w:top w:val="single" w:sz="4" w:space="0" w:color="auto"/>
              <w:bottom w:val="single" w:sz="4" w:space="0" w:color="auto"/>
            </w:tcBorders>
          </w:tcPr>
          <w:p w14:paraId="715432C8" w14:textId="77777777" w:rsidR="00E3532E" w:rsidRDefault="00E3532E">
            <w:pPr>
              <w:pStyle w:val="ConsPlusNormal"/>
            </w:pPr>
            <w:r>
              <w:t>Количество рабочих мест, созданных и (или) создаваемых в рамках реализации бизнес-плана</w:t>
            </w:r>
          </w:p>
        </w:tc>
        <w:tc>
          <w:tcPr>
            <w:tcW w:w="2891" w:type="dxa"/>
            <w:tcBorders>
              <w:top w:val="single" w:sz="4" w:space="0" w:color="auto"/>
              <w:bottom w:val="nil"/>
            </w:tcBorders>
          </w:tcPr>
          <w:p w14:paraId="462D15D2" w14:textId="77777777" w:rsidR="00E3532E" w:rsidRDefault="00E3532E">
            <w:pPr>
              <w:pStyle w:val="ConsPlusNormal"/>
            </w:pPr>
            <w:r>
              <w:t>планируется к созданию:</w:t>
            </w:r>
          </w:p>
        </w:tc>
        <w:tc>
          <w:tcPr>
            <w:tcW w:w="850" w:type="dxa"/>
            <w:tcBorders>
              <w:top w:val="single" w:sz="4" w:space="0" w:color="auto"/>
              <w:bottom w:val="nil"/>
            </w:tcBorders>
          </w:tcPr>
          <w:p w14:paraId="4AAAFA2C" w14:textId="77777777" w:rsidR="00E3532E" w:rsidRDefault="00E3532E">
            <w:pPr>
              <w:pStyle w:val="ConsPlusNormal"/>
            </w:pPr>
          </w:p>
        </w:tc>
      </w:tr>
      <w:tr w:rsidR="00E3532E" w14:paraId="29D604DC" w14:textId="77777777">
        <w:tblPrEx>
          <w:tblBorders>
            <w:insideH w:val="none" w:sz="0" w:space="0" w:color="auto"/>
          </w:tblBorders>
        </w:tblPrEx>
        <w:tc>
          <w:tcPr>
            <w:tcW w:w="567" w:type="dxa"/>
            <w:vMerge/>
            <w:tcBorders>
              <w:top w:val="single" w:sz="4" w:space="0" w:color="auto"/>
              <w:bottom w:val="single" w:sz="4" w:space="0" w:color="auto"/>
            </w:tcBorders>
          </w:tcPr>
          <w:p w14:paraId="3406B082" w14:textId="77777777" w:rsidR="00E3532E" w:rsidRDefault="00E3532E">
            <w:pPr>
              <w:pStyle w:val="ConsPlusNormal"/>
            </w:pPr>
          </w:p>
        </w:tc>
        <w:tc>
          <w:tcPr>
            <w:tcW w:w="2381" w:type="dxa"/>
            <w:vMerge/>
            <w:tcBorders>
              <w:top w:val="single" w:sz="4" w:space="0" w:color="auto"/>
              <w:bottom w:val="single" w:sz="4" w:space="0" w:color="auto"/>
            </w:tcBorders>
          </w:tcPr>
          <w:p w14:paraId="7FAE364D" w14:textId="77777777" w:rsidR="00E3532E" w:rsidRDefault="00E3532E">
            <w:pPr>
              <w:pStyle w:val="ConsPlusNormal"/>
            </w:pPr>
          </w:p>
        </w:tc>
        <w:tc>
          <w:tcPr>
            <w:tcW w:w="2891" w:type="dxa"/>
            <w:tcBorders>
              <w:top w:val="nil"/>
              <w:bottom w:val="nil"/>
            </w:tcBorders>
          </w:tcPr>
          <w:p w14:paraId="59662853" w14:textId="77777777" w:rsidR="00E3532E" w:rsidRDefault="00E3532E">
            <w:pPr>
              <w:pStyle w:val="ConsPlusNormal"/>
            </w:pPr>
            <w:r>
              <w:t>1</w:t>
            </w:r>
          </w:p>
        </w:tc>
        <w:tc>
          <w:tcPr>
            <w:tcW w:w="850" w:type="dxa"/>
            <w:tcBorders>
              <w:top w:val="nil"/>
              <w:bottom w:val="nil"/>
            </w:tcBorders>
          </w:tcPr>
          <w:p w14:paraId="3F25D7D6" w14:textId="77777777" w:rsidR="00E3532E" w:rsidRDefault="00E3532E">
            <w:pPr>
              <w:pStyle w:val="ConsPlusNormal"/>
              <w:jc w:val="center"/>
            </w:pPr>
            <w:r>
              <w:t>1</w:t>
            </w:r>
          </w:p>
        </w:tc>
      </w:tr>
      <w:tr w:rsidR="00E3532E" w14:paraId="126B761A" w14:textId="77777777">
        <w:tc>
          <w:tcPr>
            <w:tcW w:w="567" w:type="dxa"/>
            <w:vMerge/>
            <w:tcBorders>
              <w:top w:val="single" w:sz="4" w:space="0" w:color="auto"/>
              <w:bottom w:val="single" w:sz="4" w:space="0" w:color="auto"/>
            </w:tcBorders>
          </w:tcPr>
          <w:p w14:paraId="128536C7" w14:textId="77777777" w:rsidR="00E3532E" w:rsidRDefault="00E3532E">
            <w:pPr>
              <w:pStyle w:val="ConsPlusNormal"/>
            </w:pPr>
          </w:p>
        </w:tc>
        <w:tc>
          <w:tcPr>
            <w:tcW w:w="2381" w:type="dxa"/>
            <w:vMerge/>
            <w:tcBorders>
              <w:top w:val="single" w:sz="4" w:space="0" w:color="auto"/>
              <w:bottom w:val="single" w:sz="4" w:space="0" w:color="auto"/>
            </w:tcBorders>
          </w:tcPr>
          <w:p w14:paraId="1B933561" w14:textId="77777777" w:rsidR="00E3532E" w:rsidRDefault="00E3532E">
            <w:pPr>
              <w:pStyle w:val="ConsPlusNormal"/>
            </w:pPr>
          </w:p>
        </w:tc>
        <w:tc>
          <w:tcPr>
            <w:tcW w:w="2891" w:type="dxa"/>
            <w:tcBorders>
              <w:top w:val="nil"/>
              <w:bottom w:val="single" w:sz="4" w:space="0" w:color="auto"/>
            </w:tcBorders>
          </w:tcPr>
          <w:p w14:paraId="79738FD8" w14:textId="77777777" w:rsidR="00E3532E" w:rsidRDefault="00E3532E">
            <w:pPr>
              <w:pStyle w:val="ConsPlusNormal"/>
            </w:pPr>
            <w:r>
              <w:t>2 и более</w:t>
            </w:r>
          </w:p>
        </w:tc>
        <w:tc>
          <w:tcPr>
            <w:tcW w:w="850" w:type="dxa"/>
            <w:tcBorders>
              <w:top w:val="nil"/>
              <w:bottom w:val="single" w:sz="4" w:space="0" w:color="auto"/>
            </w:tcBorders>
          </w:tcPr>
          <w:p w14:paraId="616247DB" w14:textId="77777777" w:rsidR="00E3532E" w:rsidRDefault="00E3532E">
            <w:pPr>
              <w:pStyle w:val="ConsPlusNormal"/>
              <w:jc w:val="center"/>
            </w:pPr>
            <w:r>
              <w:t>3</w:t>
            </w:r>
          </w:p>
        </w:tc>
      </w:tr>
      <w:tr w:rsidR="00E3532E" w14:paraId="5BEFA47E" w14:textId="77777777">
        <w:tc>
          <w:tcPr>
            <w:tcW w:w="567" w:type="dxa"/>
            <w:vMerge w:val="restart"/>
            <w:tcBorders>
              <w:top w:val="single" w:sz="4" w:space="0" w:color="auto"/>
              <w:bottom w:val="single" w:sz="4" w:space="0" w:color="auto"/>
            </w:tcBorders>
          </w:tcPr>
          <w:p w14:paraId="3F9E793F" w14:textId="77777777" w:rsidR="00E3532E" w:rsidRDefault="00E3532E">
            <w:pPr>
              <w:pStyle w:val="ConsPlusNormal"/>
              <w:jc w:val="center"/>
            </w:pPr>
            <w:r>
              <w:t>6.</w:t>
            </w:r>
          </w:p>
        </w:tc>
        <w:tc>
          <w:tcPr>
            <w:tcW w:w="2381" w:type="dxa"/>
            <w:vMerge w:val="restart"/>
            <w:tcBorders>
              <w:top w:val="single" w:sz="4" w:space="0" w:color="auto"/>
              <w:bottom w:val="single" w:sz="4" w:space="0" w:color="auto"/>
            </w:tcBorders>
          </w:tcPr>
          <w:p w14:paraId="3D9E2966" w14:textId="77777777" w:rsidR="00E3532E" w:rsidRDefault="00E3532E">
            <w:pPr>
              <w:pStyle w:val="ConsPlusNormal"/>
            </w:pPr>
            <w:r>
              <w:t>Экономическая и бюджетная эффективность реализации проекта</w:t>
            </w:r>
          </w:p>
        </w:tc>
        <w:tc>
          <w:tcPr>
            <w:tcW w:w="3741" w:type="dxa"/>
            <w:gridSpan w:val="2"/>
            <w:tcBorders>
              <w:top w:val="single" w:sz="4" w:space="0" w:color="auto"/>
              <w:bottom w:val="nil"/>
            </w:tcBorders>
          </w:tcPr>
          <w:p w14:paraId="77A6FAC7" w14:textId="77777777" w:rsidR="00E3532E" w:rsidRDefault="00E3532E">
            <w:pPr>
              <w:pStyle w:val="ConsPlusNormal"/>
            </w:pPr>
            <w:r>
              <w:t>возврат суммы гранта в республиканский бюджет Республики Дагестан в виде налогов:</w:t>
            </w:r>
          </w:p>
        </w:tc>
      </w:tr>
      <w:tr w:rsidR="00E3532E" w14:paraId="0AF759F4" w14:textId="77777777">
        <w:tblPrEx>
          <w:tblBorders>
            <w:insideH w:val="none" w:sz="0" w:space="0" w:color="auto"/>
          </w:tblBorders>
        </w:tblPrEx>
        <w:tc>
          <w:tcPr>
            <w:tcW w:w="567" w:type="dxa"/>
            <w:vMerge/>
            <w:tcBorders>
              <w:top w:val="single" w:sz="4" w:space="0" w:color="auto"/>
              <w:bottom w:val="single" w:sz="4" w:space="0" w:color="auto"/>
            </w:tcBorders>
          </w:tcPr>
          <w:p w14:paraId="13866DE3" w14:textId="77777777" w:rsidR="00E3532E" w:rsidRDefault="00E3532E">
            <w:pPr>
              <w:pStyle w:val="ConsPlusNormal"/>
            </w:pPr>
          </w:p>
        </w:tc>
        <w:tc>
          <w:tcPr>
            <w:tcW w:w="2381" w:type="dxa"/>
            <w:vMerge/>
            <w:tcBorders>
              <w:top w:val="single" w:sz="4" w:space="0" w:color="auto"/>
              <w:bottom w:val="single" w:sz="4" w:space="0" w:color="auto"/>
            </w:tcBorders>
          </w:tcPr>
          <w:p w14:paraId="27325776" w14:textId="77777777" w:rsidR="00E3532E" w:rsidRDefault="00E3532E">
            <w:pPr>
              <w:pStyle w:val="ConsPlusNormal"/>
            </w:pPr>
          </w:p>
        </w:tc>
        <w:tc>
          <w:tcPr>
            <w:tcW w:w="2891" w:type="dxa"/>
            <w:tcBorders>
              <w:top w:val="nil"/>
              <w:bottom w:val="nil"/>
            </w:tcBorders>
          </w:tcPr>
          <w:p w14:paraId="515213F8" w14:textId="77777777" w:rsidR="00E3532E" w:rsidRDefault="00E3532E">
            <w:pPr>
              <w:pStyle w:val="ConsPlusNormal"/>
            </w:pPr>
            <w:r>
              <w:t>низкая (свыше 4 лет)</w:t>
            </w:r>
          </w:p>
        </w:tc>
        <w:tc>
          <w:tcPr>
            <w:tcW w:w="850" w:type="dxa"/>
            <w:tcBorders>
              <w:top w:val="nil"/>
              <w:bottom w:val="nil"/>
            </w:tcBorders>
          </w:tcPr>
          <w:p w14:paraId="54D50395" w14:textId="77777777" w:rsidR="00E3532E" w:rsidRDefault="00E3532E">
            <w:pPr>
              <w:pStyle w:val="ConsPlusNormal"/>
              <w:jc w:val="center"/>
            </w:pPr>
            <w:r>
              <w:t>1</w:t>
            </w:r>
          </w:p>
        </w:tc>
      </w:tr>
      <w:tr w:rsidR="00E3532E" w14:paraId="23561C67" w14:textId="77777777">
        <w:tblPrEx>
          <w:tblBorders>
            <w:insideH w:val="none" w:sz="0" w:space="0" w:color="auto"/>
          </w:tblBorders>
        </w:tblPrEx>
        <w:tc>
          <w:tcPr>
            <w:tcW w:w="567" w:type="dxa"/>
            <w:vMerge/>
            <w:tcBorders>
              <w:top w:val="single" w:sz="4" w:space="0" w:color="auto"/>
              <w:bottom w:val="single" w:sz="4" w:space="0" w:color="auto"/>
            </w:tcBorders>
          </w:tcPr>
          <w:p w14:paraId="4E428B8E" w14:textId="77777777" w:rsidR="00E3532E" w:rsidRDefault="00E3532E">
            <w:pPr>
              <w:pStyle w:val="ConsPlusNormal"/>
            </w:pPr>
          </w:p>
        </w:tc>
        <w:tc>
          <w:tcPr>
            <w:tcW w:w="2381" w:type="dxa"/>
            <w:vMerge/>
            <w:tcBorders>
              <w:top w:val="single" w:sz="4" w:space="0" w:color="auto"/>
              <w:bottom w:val="single" w:sz="4" w:space="0" w:color="auto"/>
            </w:tcBorders>
          </w:tcPr>
          <w:p w14:paraId="69F09CFA" w14:textId="77777777" w:rsidR="00E3532E" w:rsidRDefault="00E3532E">
            <w:pPr>
              <w:pStyle w:val="ConsPlusNormal"/>
            </w:pPr>
          </w:p>
        </w:tc>
        <w:tc>
          <w:tcPr>
            <w:tcW w:w="2891" w:type="dxa"/>
            <w:tcBorders>
              <w:top w:val="nil"/>
              <w:bottom w:val="nil"/>
            </w:tcBorders>
          </w:tcPr>
          <w:p w14:paraId="4EC30D38" w14:textId="77777777" w:rsidR="00E3532E" w:rsidRDefault="00E3532E">
            <w:pPr>
              <w:pStyle w:val="ConsPlusNormal"/>
            </w:pPr>
            <w:r>
              <w:t>средняя (от 2 до 4 лет)</w:t>
            </w:r>
          </w:p>
        </w:tc>
        <w:tc>
          <w:tcPr>
            <w:tcW w:w="850" w:type="dxa"/>
            <w:tcBorders>
              <w:top w:val="nil"/>
              <w:bottom w:val="nil"/>
            </w:tcBorders>
          </w:tcPr>
          <w:p w14:paraId="2BDEF47D" w14:textId="77777777" w:rsidR="00E3532E" w:rsidRDefault="00E3532E">
            <w:pPr>
              <w:pStyle w:val="ConsPlusNormal"/>
              <w:jc w:val="center"/>
            </w:pPr>
            <w:r>
              <w:t>2</w:t>
            </w:r>
          </w:p>
        </w:tc>
      </w:tr>
      <w:tr w:rsidR="00E3532E" w14:paraId="2DEF5647" w14:textId="77777777">
        <w:tblPrEx>
          <w:tblBorders>
            <w:insideH w:val="none" w:sz="0" w:space="0" w:color="auto"/>
          </w:tblBorders>
        </w:tblPrEx>
        <w:tc>
          <w:tcPr>
            <w:tcW w:w="567" w:type="dxa"/>
            <w:vMerge/>
            <w:tcBorders>
              <w:top w:val="single" w:sz="4" w:space="0" w:color="auto"/>
              <w:bottom w:val="single" w:sz="4" w:space="0" w:color="auto"/>
            </w:tcBorders>
          </w:tcPr>
          <w:p w14:paraId="398C6FB7" w14:textId="77777777" w:rsidR="00E3532E" w:rsidRDefault="00E3532E">
            <w:pPr>
              <w:pStyle w:val="ConsPlusNormal"/>
            </w:pPr>
          </w:p>
        </w:tc>
        <w:tc>
          <w:tcPr>
            <w:tcW w:w="2381" w:type="dxa"/>
            <w:vMerge/>
            <w:tcBorders>
              <w:top w:val="single" w:sz="4" w:space="0" w:color="auto"/>
              <w:bottom w:val="single" w:sz="4" w:space="0" w:color="auto"/>
            </w:tcBorders>
          </w:tcPr>
          <w:p w14:paraId="5BA68038" w14:textId="77777777" w:rsidR="00E3532E" w:rsidRDefault="00E3532E">
            <w:pPr>
              <w:pStyle w:val="ConsPlusNormal"/>
            </w:pPr>
          </w:p>
        </w:tc>
        <w:tc>
          <w:tcPr>
            <w:tcW w:w="2891" w:type="dxa"/>
            <w:tcBorders>
              <w:top w:val="nil"/>
              <w:bottom w:val="single" w:sz="4" w:space="0" w:color="auto"/>
            </w:tcBorders>
          </w:tcPr>
          <w:p w14:paraId="1D91BBCA" w14:textId="77777777" w:rsidR="00E3532E" w:rsidRDefault="00E3532E">
            <w:pPr>
              <w:pStyle w:val="ConsPlusNormal"/>
              <w:jc w:val="both"/>
            </w:pPr>
            <w:r>
              <w:t>высокая (до 2 лет)</w:t>
            </w:r>
          </w:p>
        </w:tc>
        <w:tc>
          <w:tcPr>
            <w:tcW w:w="850" w:type="dxa"/>
            <w:tcBorders>
              <w:top w:val="nil"/>
              <w:bottom w:val="single" w:sz="4" w:space="0" w:color="auto"/>
            </w:tcBorders>
          </w:tcPr>
          <w:p w14:paraId="7ADDE6E2" w14:textId="77777777" w:rsidR="00E3532E" w:rsidRDefault="00E3532E">
            <w:pPr>
              <w:pStyle w:val="ConsPlusNormal"/>
              <w:jc w:val="center"/>
            </w:pPr>
            <w:r>
              <w:t>3</w:t>
            </w:r>
          </w:p>
        </w:tc>
      </w:tr>
    </w:tbl>
    <w:p w14:paraId="51CDA41B" w14:textId="77777777" w:rsidR="00E3532E" w:rsidRDefault="00E3532E">
      <w:pPr>
        <w:pStyle w:val="ConsPlusNormal"/>
        <w:jc w:val="both"/>
      </w:pPr>
    </w:p>
    <w:p w14:paraId="591D7021" w14:textId="77777777" w:rsidR="00E3532E" w:rsidRDefault="00E3532E">
      <w:pPr>
        <w:pStyle w:val="ConsPlusNormal"/>
        <w:jc w:val="both"/>
      </w:pPr>
    </w:p>
    <w:p w14:paraId="59639766" w14:textId="77777777" w:rsidR="00E3532E" w:rsidRDefault="00E3532E">
      <w:pPr>
        <w:pStyle w:val="ConsPlusNormal"/>
        <w:jc w:val="both"/>
      </w:pPr>
    </w:p>
    <w:p w14:paraId="5CB41618" w14:textId="77777777" w:rsidR="00E3532E" w:rsidRDefault="00E3532E">
      <w:pPr>
        <w:pStyle w:val="ConsPlusNormal"/>
        <w:jc w:val="both"/>
      </w:pPr>
    </w:p>
    <w:p w14:paraId="03C08218" w14:textId="77777777" w:rsidR="00E3532E" w:rsidRDefault="00E3532E">
      <w:pPr>
        <w:pStyle w:val="ConsPlusNormal"/>
        <w:jc w:val="both"/>
      </w:pPr>
    </w:p>
    <w:p w14:paraId="0B4B915D" w14:textId="77777777" w:rsidR="00E3532E" w:rsidRDefault="00E3532E">
      <w:pPr>
        <w:pStyle w:val="ConsPlusNormal"/>
        <w:jc w:val="right"/>
        <w:outlineLvl w:val="0"/>
      </w:pPr>
      <w:r>
        <w:t>Утверждены</w:t>
      </w:r>
    </w:p>
    <w:p w14:paraId="6D144A90" w14:textId="77777777" w:rsidR="00E3532E" w:rsidRDefault="00E3532E">
      <w:pPr>
        <w:pStyle w:val="ConsPlusNormal"/>
        <w:jc w:val="right"/>
      </w:pPr>
      <w:r>
        <w:t>постановлением Правительства</w:t>
      </w:r>
    </w:p>
    <w:p w14:paraId="3E7D75D7" w14:textId="77777777" w:rsidR="00E3532E" w:rsidRDefault="00E3532E">
      <w:pPr>
        <w:pStyle w:val="ConsPlusNormal"/>
        <w:jc w:val="right"/>
      </w:pPr>
      <w:r>
        <w:t>Республики Дагестан</w:t>
      </w:r>
    </w:p>
    <w:p w14:paraId="6E1E98F0" w14:textId="77777777" w:rsidR="00E3532E" w:rsidRDefault="00E3532E">
      <w:pPr>
        <w:pStyle w:val="ConsPlusNormal"/>
        <w:jc w:val="right"/>
      </w:pPr>
      <w:r>
        <w:t>от 26 октября 2022 г. N 366</w:t>
      </w:r>
    </w:p>
    <w:p w14:paraId="26DE153E" w14:textId="77777777" w:rsidR="00E3532E" w:rsidRDefault="00E3532E">
      <w:pPr>
        <w:pStyle w:val="ConsPlusNormal"/>
        <w:jc w:val="both"/>
      </w:pPr>
    </w:p>
    <w:p w14:paraId="30E1AE49" w14:textId="77777777" w:rsidR="00E3532E" w:rsidRDefault="00E3532E">
      <w:pPr>
        <w:pStyle w:val="ConsPlusTitle"/>
        <w:jc w:val="center"/>
      </w:pPr>
      <w:bookmarkStart w:id="16" w:name="P490"/>
      <w:bookmarkEnd w:id="16"/>
      <w:r>
        <w:t>ИЗМЕНЕНИЯ КОТОРЫЕ ВНОСЯТСЯ В ПРИЛОЖЕНИЯ N 1 И N 2</w:t>
      </w:r>
    </w:p>
    <w:p w14:paraId="5CE7FA4A" w14:textId="77777777" w:rsidR="00E3532E" w:rsidRDefault="00E3532E">
      <w:pPr>
        <w:pStyle w:val="ConsPlusTitle"/>
        <w:jc w:val="center"/>
      </w:pPr>
      <w:r>
        <w:t>К ПОДПРОГРАММЕ "РАЗВИТИЕ МАЛОГО И СРЕДНЕГО</w:t>
      </w:r>
    </w:p>
    <w:p w14:paraId="4A79C592" w14:textId="77777777" w:rsidR="00E3532E" w:rsidRDefault="00E3532E">
      <w:pPr>
        <w:pStyle w:val="ConsPlusTitle"/>
        <w:jc w:val="center"/>
      </w:pPr>
      <w:r>
        <w:t>ПРЕДПРИНИМАТЕЛЬСТВА" ГОСУДАРСТВЕННОЙ ПРОГРАММЫ</w:t>
      </w:r>
    </w:p>
    <w:p w14:paraId="3C9D3FF7" w14:textId="77777777" w:rsidR="00E3532E" w:rsidRDefault="00E3532E">
      <w:pPr>
        <w:pStyle w:val="ConsPlusTitle"/>
        <w:jc w:val="center"/>
      </w:pPr>
      <w:r>
        <w:t>РЕСПУБЛИКИ ДАГЕСТАН "ЭКОНОМИЧЕСКОЕ РАЗВИТИЕ</w:t>
      </w:r>
    </w:p>
    <w:p w14:paraId="77ABBCF8" w14:textId="77777777" w:rsidR="00E3532E" w:rsidRDefault="00E3532E">
      <w:pPr>
        <w:pStyle w:val="ConsPlusTitle"/>
        <w:jc w:val="center"/>
      </w:pPr>
      <w:r>
        <w:t>И ИННОВАЦИОННАЯ ЭКОНОМИКА"</w:t>
      </w:r>
    </w:p>
    <w:p w14:paraId="127D78EC" w14:textId="77777777" w:rsidR="00E3532E" w:rsidRDefault="00E3532E">
      <w:pPr>
        <w:pStyle w:val="ConsPlusNormal"/>
        <w:jc w:val="both"/>
      </w:pPr>
    </w:p>
    <w:p w14:paraId="7294AEE7" w14:textId="77777777" w:rsidR="00E3532E" w:rsidRDefault="00E3532E">
      <w:pPr>
        <w:pStyle w:val="ConsPlusNormal"/>
        <w:ind w:firstLine="540"/>
        <w:jc w:val="both"/>
      </w:pPr>
      <w:r>
        <w:t xml:space="preserve">1. В </w:t>
      </w:r>
      <w:hyperlink r:id="rId18">
        <w:r>
          <w:rPr>
            <w:color w:val="0000FF"/>
          </w:rPr>
          <w:t>графе 2 пункта 2</w:t>
        </w:r>
      </w:hyperlink>
      <w:r>
        <w:t xml:space="preserve"> приложения N 1 слова "Социальное предпринимательство" заменить словами "Социальное предпринимательство -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p w14:paraId="4D06C476" w14:textId="77777777" w:rsidR="00E3532E" w:rsidRDefault="00E3532E">
      <w:pPr>
        <w:pStyle w:val="ConsPlusNormal"/>
        <w:spacing w:before="200"/>
        <w:ind w:firstLine="540"/>
        <w:jc w:val="both"/>
      </w:pPr>
      <w:r>
        <w:t xml:space="preserve">2. В </w:t>
      </w:r>
      <w:hyperlink r:id="rId19">
        <w:r>
          <w:rPr>
            <w:color w:val="0000FF"/>
          </w:rPr>
          <w:t>пункте 2</w:t>
        </w:r>
      </w:hyperlink>
      <w:r>
        <w:t xml:space="preserve"> приложения N 2:</w:t>
      </w:r>
    </w:p>
    <w:p w14:paraId="17ABB61E" w14:textId="77777777" w:rsidR="00E3532E" w:rsidRDefault="00E3532E">
      <w:pPr>
        <w:pStyle w:val="ConsPlusNormal"/>
        <w:spacing w:before="200"/>
        <w:ind w:firstLine="540"/>
        <w:jc w:val="both"/>
      </w:pPr>
      <w:r>
        <w:t>а) в графе 2 слова "Социальное предпринимательство" заменить словами "Социальное предпринимательство -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p w14:paraId="317648CF" w14:textId="77777777" w:rsidR="00E3532E" w:rsidRDefault="00E3532E">
      <w:pPr>
        <w:pStyle w:val="ConsPlusNormal"/>
        <w:spacing w:before="200"/>
        <w:ind w:firstLine="540"/>
        <w:jc w:val="both"/>
      </w:pPr>
      <w:r>
        <w:t>б) в графе 3 слова "количество оказанных услуг социальным предприятиям" заменить словами "количество уникальных социальных предприятий, включенных в реестр социальных предпринимателей, и количество субъектов МСП, созданных физическими лицами в возрасте до 25 лет включительно, получивших комплекс услуг и (или) финансовую поддержку в виде грантов";</w:t>
      </w:r>
    </w:p>
    <w:p w14:paraId="21D3F19C" w14:textId="77777777" w:rsidR="00E3532E" w:rsidRDefault="00E3532E">
      <w:pPr>
        <w:pStyle w:val="ConsPlusNormal"/>
        <w:spacing w:before="200"/>
        <w:ind w:firstLine="540"/>
        <w:jc w:val="both"/>
      </w:pPr>
      <w:r>
        <w:t>в) в графах 5 и 6 цифры "7", "7" заменить цифрами "8", "16" соответственно.</w:t>
      </w:r>
    </w:p>
    <w:p w14:paraId="5AE8C14A" w14:textId="77777777" w:rsidR="00E3532E" w:rsidRDefault="00E3532E">
      <w:pPr>
        <w:pStyle w:val="ConsPlusNormal"/>
        <w:jc w:val="both"/>
      </w:pPr>
    </w:p>
    <w:p w14:paraId="2E4C28FF" w14:textId="77777777" w:rsidR="00E3532E" w:rsidRDefault="00E3532E">
      <w:pPr>
        <w:pStyle w:val="ConsPlusNormal"/>
        <w:jc w:val="both"/>
      </w:pPr>
    </w:p>
    <w:p w14:paraId="3ACD94CE" w14:textId="77777777" w:rsidR="00E3532E" w:rsidRDefault="00E3532E">
      <w:pPr>
        <w:pStyle w:val="ConsPlusNormal"/>
        <w:pBdr>
          <w:bottom w:val="single" w:sz="6" w:space="0" w:color="auto"/>
        </w:pBdr>
        <w:spacing w:before="100" w:after="100"/>
        <w:jc w:val="both"/>
        <w:rPr>
          <w:sz w:val="2"/>
          <w:szCs w:val="2"/>
        </w:rPr>
      </w:pPr>
    </w:p>
    <w:p w14:paraId="7BD27853" w14:textId="77777777" w:rsidR="00F06FA3" w:rsidRDefault="00F06FA3"/>
    <w:sectPr w:rsidR="00F06FA3" w:rsidSect="00801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2E"/>
    <w:rsid w:val="00E3532E"/>
    <w:rsid w:val="00F0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2F23"/>
  <w15:chartTrackingRefBased/>
  <w15:docId w15:val="{097D565F-92AB-4D90-8332-BABABD82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3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5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53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3532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63186C48128B9A126B8318499BED7E0D4348BF08ECC635A1C8CAED2A546354932BCAA779E0DCB2D9F8F8D8D43FD55B9CF3AA45D50E28A8A1B745ECL3J" TargetMode="External"/><Relationship Id="rId13" Type="http://schemas.openxmlformats.org/officeDocument/2006/relationships/hyperlink" Target="consultantplus://offline/ref=1463186C48128B9A126B830E4AF7B0770F4B16B40EE9C462FA9791B07D5D6903D46493E73AEFDFB98DA9BC85D26A8301C8FFB540CB0DE2LBJ" TargetMode="External"/><Relationship Id="rId18" Type="http://schemas.openxmlformats.org/officeDocument/2006/relationships/hyperlink" Target="consultantplus://offline/ref=1463186C48128B9A126B8318499BED7E0D4348BF08ECCC30A0C8CAED2A546354932BCAA779E0DCB2D9FFFED1D43FD55B9CF3AA45D50E28A8A1B745ECL3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463186C48128B9A126B830E4AF7B0770F4A11B008EBC462FA9791B07D5D6903C664CBE93CEAC3B3D8E6FAD0DDE6L9J" TargetMode="External"/><Relationship Id="rId12" Type="http://schemas.openxmlformats.org/officeDocument/2006/relationships/hyperlink" Target="consultantplus://offline/ref=1463186C48128B9A126B830E4AF7B0770F4B16B40EE9C462FA9791B07D5D6903D46493E73AEDD9B98DA9BC85D26A8301C8FFB540CB0DE2LBJ" TargetMode="External"/><Relationship Id="rId17" Type="http://schemas.openxmlformats.org/officeDocument/2006/relationships/hyperlink" Target="consultantplus://offline/ref=1463186C48128B9A126B830E4AF7B0770F4A10BB05E6C462FA9791B07D5D6903C664CBE93CEAC3B3D8E6FAD0DDE6L9J"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63186C48128B9A126B8318499BED7E0D4348BF08ECCC30A0C8CAED2A546354932BCAA779E0DCB2D9FFF1D9D43FD55B9CF3AA45D50E28A8A1B745ECL3J" TargetMode="External"/><Relationship Id="rId11" Type="http://schemas.openxmlformats.org/officeDocument/2006/relationships/hyperlink" Target="consultantplus://offline/ref=1463186C48128B9A126B830E4AF7B0770F4B16B40CECC462FA9791B07D5D6903C664CBE93CEAC3B3D8E6FAD0DDE6L9J" TargetMode="External"/><Relationship Id="rId5" Type="http://schemas.openxmlformats.org/officeDocument/2006/relationships/hyperlink" Target="consultantplus://offline/ref=1463186C48128B9A126B8318499BED7E0D4348BF08ECCC30A0C8CAED2A546354932BCAA779E0DCB2D9FFFDD4D43FD55B9CF3AA45D50E28A8A1B745ECL3J" TargetMode="External"/><Relationship Id="rId15" Type="http://schemas.openxmlformats.org/officeDocument/2006/relationships/image" Target="media/image2.wmf"/><Relationship Id="rId10" Type="http://schemas.openxmlformats.org/officeDocument/2006/relationships/hyperlink" Target="consultantplus://offline/ref=1463186C48128B9A126B830E4AF7B0770F4B16B40CECC462FA9791B07D5D6903D46493E63EEFD6E688BCADDDDE6C9A1EC8E0A942C9E0LDJ" TargetMode="External"/><Relationship Id="rId19" Type="http://schemas.openxmlformats.org/officeDocument/2006/relationships/hyperlink" Target="consultantplus://offline/ref=1463186C48128B9A126B8318499BED7E0D4348BF08ECCC30A0C8CAED2A546354932BCAA779E0DCB2D9F0F8D5D43FD55B9CF3AA45D50E28A8A1B745ECL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63186C48128B9A126B830E4AF7B0770F4B16B40CECC462FA9791B07D5D6903C664CBE93CEAC3B3D8E6FAD0DDE6L9J"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8934</Words>
  <Characters>50930</Characters>
  <Application>Microsoft Office Word</Application>
  <DocSecurity>0</DocSecurity>
  <Lines>424</Lines>
  <Paragraphs>119</Paragraphs>
  <ScaleCrop>false</ScaleCrop>
  <Company/>
  <LinksUpToDate>false</LinksUpToDate>
  <CharactersWithSpaces>59745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2022-11-17T09:11:00Z</dcterms:created>
  <dcterms:modified xsi:type="dcterms:W3CDTF">2022-11-17T09:11:00Z</dcterms:modified>
</cp:coreProperties>
</file>