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E" w:rsidRDefault="009F30F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к коллегии </w:t>
      </w:r>
    </w:p>
    <w:p w:rsidR="0029001E" w:rsidRDefault="009F30F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Агентства по предпринимательству и инвестициям Республики Дагестан</w:t>
      </w:r>
    </w:p>
    <w:p w:rsidR="0029001E" w:rsidRDefault="00290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D9" w:rsidRDefault="009F3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предпринимательству и инвестициям Республики Дагестан (далее - Агентство) осуществляет функции по разработке и реализации мер государственной политики в сфере поддержки и развития предпринимательства, презентационно-выставочной деятельности, </w:t>
      </w:r>
      <w:r w:rsidR="004B0FD9">
        <w:rPr>
          <w:rFonts w:ascii="Times New Roman" w:hAnsi="Times New Roman" w:cs="Times New Roman"/>
          <w:sz w:val="28"/>
          <w:szCs w:val="28"/>
        </w:rPr>
        <w:t xml:space="preserve">формирования благоприятного инвестиционного климата, </w:t>
      </w:r>
      <w:r>
        <w:rPr>
          <w:rFonts w:ascii="Times New Roman" w:hAnsi="Times New Roman" w:cs="Times New Roman"/>
          <w:sz w:val="28"/>
          <w:szCs w:val="28"/>
        </w:rPr>
        <w:t>привлечению и сопровождению инвестиций</w:t>
      </w:r>
      <w:r w:rsidR="004B0FD9">
        <w:rPr>
          <w:rFonts w:ascii="Times New Roman" w:hAnsi="Times New Roman" w:cs="Times New Roman"/>
          <w:sz w:val="28"/>
          <w:szCs w:val="28"/>
        </w:rPr>
        <w:t>.</w:t>
      </w:r>
    </w:p>
    <w:p w:rsidR="004B0FD9" w:rsidRDefault="004B0F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01E" w:rsidRPr="000D5888" w:rsidRDefault="009F30F1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Итоги 20</w:t>
      </w:r>
      <w:r w:rsidR="004B0FD9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582D4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4B0FD9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="000D5888" w:rsidRPr="00C714C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D5888">
        <w:rPr>
          <w:rFonts w:ascii="Times New Roman" w:hAnsi="Times New Roman" w:cs="Times New Roman"/>
          <w:b/>
          <w:bCs/>
          <w:sz w:val="30"/>
          <w:szCs w:val="30"/>
        </w:rPr>
        <w:t>первое полугодие 2022 года</w:t>
      </w:r>
    </w:p>
    <w:p w:rsidR="00582D4B" w:rsidRDefault="00582D4B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Агентством в целях развития инвестиционной деятельности в республике проводилась работа по следующим направлениям:</w:t>
      </w:r>
    </w:p>
    <w:p w:rsidR="009A064C" w:rsidRDefault="009A064C" w:rsidP="00582D4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D4B" w:rsidRPr="009A064C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</w:t>
      </w:r>
      <w:r w:rsidRPr="009A064C">
        <w:rPr>
          <w:rFonts w:ascii="Times New Roman" w:hAnsi="Times New Roman" w:cs="Times New Roman"/>
          <w:b/>
          <w:sz w:val="28"/>
          <w:szCs w:val="28"/>
          <w:lang w:eastAsia="ru-RU"/>
        </w:rPr>
        <w:t>ие</w:t>
      </w:r>
      <w:r w:rsidR="00582D4B" w:rsidRPr="009A06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статус</w:t>
      </w:r>
      <w:r w:rsidRPr="009A064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582D4B" w:rsidRPr="009A06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приоритетного инвестиционного проекта Республики Дагестан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064C" w:rsidRPr="009A064C" w:rsidRDefault="00582D4B" w:rsidP="009A064C">
      <w:pPr>
        <w:ind w:left="-142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64C"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Наличие такого статуса позволяет получить ряд налоговых преференций для инициаторов</w:t>
      </w:r>
      <w:r w:rsid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9A064C" w:rsidRPr="009A064C" w:rsidRDefault="009A064C" w:rsidP="009A064C">
      <w:pPr>
        <w:ind w:left="-142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A06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- освобождение от уплаты налога на имущество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9A064C" w:rsidRPr="009A064C" w:rsidRDefault="009A064C" w:rsidP="009A064C">
      <w:pPr>
        <w:ind w:left="-142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A06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- снижение на 4% ставки налога на прибыль </w:t>
      </w:r>
    </w:p>
    <w:p w:rsidR="009A064C" w:rsidRDefault="009A064C" w:rsidP="009A064C">
      <w:pPr>
        <w:ind w:left="-142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2021 г. </w:t>
      </w:r>
      <w:r w:rsidRPr="009A064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статус приоритетного инвестиционного проекта присвоен</w:t>
      </w:r>
      <w:r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инвестиционному проекту по созданию рыбоводческого комплекса по разведению осетровых пород рыб и получению икры в </w:t>
      </w:r>
      <w:proofErr w:type="spellStart"/>
      <w:r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Кизлярском</w:t>
      </w:r>
      <w:proofErr w:type="spellEnd"/>
      <w:r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районе республики, инициатором которого является ООО «СК-Аква»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9A064C" w:rsidRPr="009A064C" w:rsidRDefault="009A064C" w:rsidP="009A064C">
      <w:pPr>
        <w:ind w:left="-142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рамках реализации проекта создано 35 рабочих м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ест и уплачено налогов в размере 2,32 млн. рублей.</w:t>
      </w:r>
    </w:p>
    <w:p w:rsidR="00967812" w:rsidRDefault="00954CFD" w:rsidP="0096781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</w:rPr>
        <w:t>По истечении сроков действий соглашений</w:t>
      </w:r>
      <w:r w:rsidR="003A4507">
        <w:rPr>
          <w:rFonts w:ascii="Times New Roman" w:hAnsi="Times New Roman" w:cs="Times New Roman"/>
          <w:sz w:val="28"/>
        </w:rPr>
        <w:t xml:space="preserve"> Агентством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п</w:t>
      </w:r>
      <w:r w:rsidR="00967812" w:rsidRPr="00967812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одготовлены проекты постановления и распоряжения Правительства Республики Дагестан по лишению 34 инвестиционных проектов статуса приоритетного инвестиционного проекта РД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которые утверждены Правительством РД 14.02.2022 г. </w:t>
      </w:r>
    </w:p>
    <w:p w:rsidR="009A064C" w:rsidRPr="009A064C" w:rsidRDefault="009A064C" w:rsidP="009A06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9A064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Стоит отметить, что Агентством в конце прошлого года совместно Министерством экономики и территориального развития РД и Управлением федеральной налоговой службы по Республике Дагестан проведена существенная работа по оценке эффективности предоставления налоговых льгот, инициаторам приоритетных инвестиционных проектов за период с 2011 по 2020 год по результатам которой данная мера поддержки признана эффективной. </w:t>
      </w:r>
      <w:proofErr w:type="gramEnd"/>
    </w:p>
    <w:p w:rsidR="009A064C" w:rsidRPr="00967812" w:rsidRDefault="009A064C" w:rsidP="0096781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82D4B" w:rsidRDefault="009A064C" w:rsidP="00582D4B">
      <w:pPr>
        <w:pStyle w:val="ConsPlusNormal"/>
        <w:ind w:firstLine="737"/>
        <w:jc w:val="both"/>
      </w:pPr>
      <w:r>
        <w:rPr>
          <w:rFonts w:ascii="Times New Roman" w:eastAsia="Calibri" w:hAnsi="Times New Roman" w:cs="Times New Roman"/>
          <w:sz w:val="28"/>
        </w:rPr>
        <w:t>2.</w:t>
      </w:r>
      <w:r w:rsidR="00582D4B">
        <w:rPr>
          <w:rFonts w:ascii="Times New Roman" w:eastAsia="Calibri" w:hAnsi="Times New Roman" w:cs="Times New Roman"/>
          <w:sz w:val="28"/>
        </w:rPr>
        <w:t xml:space="preserve"> </w:t>
      </w:r>
      <w:r w:rsidR="00582D4B" w:rsidRPr="009A0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>предоставление в аренду земельного участка</w:t>
      </w:r>
      <w:r w:rsidR="00582D4B">
        <w:rPr>
          <w:rFonts w:ascii="Times New Roman" w:hAnsi="Times New Roman" w:cs="Times New Roman"/>
          <w:bCs/>
          <w:color w:val="000000"/>
          <w:sz w:val="28"/>
          <w:szCs w:val="28"/>
          <w:lang w:eastAsia="en-US" w:bidi="en-US"/>
        </w:rPr>
        <w:t>, находящегося в собственности Республики Дагестан, муниципальной собственности, без проведения торгов для реализации масштабных инвестиционных проектов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, </w:t>
      </w:r>
      <w:r w:rsidR="00582D4B">
        <w:rPr>
          <w:rFonts w:ascii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в соответствии с </w:t>
      </w:r>
      <w:hyperlink r:id="rId8" w:history="1">
        <w:r w:rsidR="00582D4B" w:rsidRPr="00954CFD">
          <w:rPr>
            <w:rStyle w:val="ListLabel2"/>
            <w:rFonts w:ascii="Times New Roman" w:hAnsi="Times New Roman" w:cs="Times New Roman"/>
            <w:bCs/>
            <w:color w:val="000000"/>
            <w:sz w:val="28"/>
            <w:szCs w:val="28"/>
            <w:lang w:eastAsia="en-US" w:bidi="en-US"/>
          </w:rPr>
          <w:t>Законом</w:t>
        </w:r>
      </w:hyperlink>
      <w:r w:rsidR="00582D4B" w:rsidRPr="00954CFD">
        <w:rPr>
          <w:rFonts w:ascii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 Республики Даг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 w:bidi="en-US"/>
        </w:rPr>
        <w:t>естан от 17 ноября 2015 г. № 94.</w:t>
      </w: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В 2021 году поддержка оказана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масштабным проектам, как возведение садов и строительство плодохранилища в Южной части Дагестана, инициатор проекта ООО «Анжелина</w:t>
      </w:r>
      <w:r w:rsidR="00C714C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3A450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нового микрорайона в городе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Дербенте, инициатор проекта </w:t>
      </w:r>
      <w:r>
        <w:rPr>
          <w:rFonts w:ascii="Times New Roman" w:hAnsi="Times New Roman" w:cs="Times New Roman"/>
          <w:sz w:val="28"/>
        </w:rPr>
        <w:t>Фонд СГДРИ «Новая земля»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рамках реализации которого привлеч</w:t>
      </w:r>
      <w:r w:rsidR="003A4507">
        <w:rPr>
          <w:rFonts w:ascii="Times New Roman" w:hAnsi="Times New Roman" w:cs="Times New Roman"/>
          <w:sz w:val="28"/>
          <w:szCs w:val="28"/>
          <w:lang w:eastAsia="ru-RU"/>
        </w:rPr>
        <w:t>ено 581,3 млн рублей инвестиций.</w:t>
      </w:r>
    </w:p>
    <w:p w:rsidR="009A064C" w:rsidRDefault="009A064C" w:rsidP="00582D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64C" w:rsidRDefault="009A064C" w:rsidP="00582D4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41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О</w:t>
      </w:r>
      <w:r w:rsidR="00582D4B">
        <w:rPr>
          <w:rFonts w:ascii="Times New Roman" w:hAnsi="Times New Roman" w:cs="Times New Roman"/>
          <w:sz w:val="28"/>
        </w:rPr>
        <w:t xml:space="preserve">казывается </w:t>
      </w:r>
      <w:r w:rsidR="00582D4B" w:rsidRPr="009A064C">
        <w:rPr>
          <w:rFonts w:ascii="Times New Roman" w:hAnsi="Times New Roman" w:cs="Times New Roman"/>
          <w:b/>
          <w:sz w:val="28"/>
        </w:rPr>
        <w:t xml:space="preserve">консультационная и организационная </w:t>
      </w:r>
      <w:r w:rsidR="00582D4B" w:rsidRPr="009A064C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582D4B">
        <w:rPr>
          <w:rFonts w:ascii="Times New Roman" w:hAnsi="Times New Roman" w:cs="Times New Roman"/>
          <w:sz w:val="28"/>
          <w:szCs w:val="28"/>
        </w:rPr>
        <w:t xml:space="preserve"> 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>по сопровождению инвестиционных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410" w:rsidRDefault="009A064C" w:rsidP="00582D4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>апример, неоднократно выносились на заседание Правительства Республики Дагестан</w:t>
      </w:r>
      <w:r w:rsidR="00582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>и на совещание под руководством Главы Р</w:t>
      </w:r>
      <w:r w:rsidR="003A4507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A4507">
        <w:rPr>
          <w:rFonts w:ascii="Times New Roman" w:hAnsi="Times New Roman" w:cs="Times New Roman"/>
          <w:sz w:val="28"/>
          <w:szCs w:val="28"/>
          <w:lang w:eastAsia="ru-RU"/>
        </w:rPr>
        <w:t>агестан С. А. Меликова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410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F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58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</w:t>
      </w:r>
      <w:r w:rsidR="00F54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410" w:rsidRPr="00F54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410">
        <w:rPr>
          <w:rFonts w:ascii="Times New Roman" w:hAnsi="Times New Roman" w:cs="Times New Roman"/>
          <w:sz w:val="28"/>
          <w:szCs w:val="28"/>
          <w:lang w:eastAsia="ru-RU"/>
        </w:rPr>
        <w:t>реализуемым компанией «Русские ярмарки»:</w:t>
      </w:r>
    </w:p>
    <w:p w:rsidR="00582D4B" w:rsidRDefault="00582D4B" w:rsidP="00582D4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«Строительство ярмарочного комплекса «Русские ярмарки - Дербент»,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r w:rsidR="003A45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г. Дербент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предоставлен </w:t>
      </w:r>
      <w:r w:rsidR="00F544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земельный участок площадью 5 га.</w:t>
      </w:r>
    </w:p>
    <w:p w:rsidR="00582D4B" w:rsidRDefault="00582D4B" w:rsidP="00582D4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ярмарочного комплекса  «Русские ярмарки - Махачкала»</w:t>
      </w:r>
      <w:r w:rsidR="00F5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4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дминистрацией город</w:t>
      </w:r>
      <w:r w:rsidR="003A45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Махачкала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участок.  </w:t>
      </w:r>
    </w:p>
    <w:p w:rsidR="00F54410" w:rsidRDefault="00956148" w:rsidP="004E0559">
      <w:pPr>
        <w:ind w:firstLine="567"/>
        <w:jc w:val="both"/>
        <w:rPr>
          <w:b/>
          <w:color w:val="000000"/>
          <w:sz w:val="28"/>
          <w:szCs w:val="28"/>
        </w:rPr>
      </w:pPr>
      <w:r w:rsidRPr="00956148">
        <w:rPr>
          <w:color w:val="000000"/>
          <w:sz w:val="28"/>
          <w:szCs w:val="28"/>
        </w:rPr>
        <w:t xml:space="preserve">В 2022 году распоряжением Главы Республики Дагестан принято решение о предоставлении земельного участка общей площадью 111 га в Докузпаринском районе сел. </w:t>
      </w:r>
      <w:proofErr w:type="spellStart"/>
      <w:r w:rsidRPr="00956148">
        <w:rPr>
          <w:color w:val="000000"/>
          <w:sz w:val="28"/>
          <w:szCs w:val="28"/>
        </w:rPr>
        <w:t>Авадан</w:t>
      </w:r>
      <w:proofErr w:type="spellEnd"/>
      <w:r>
        <w:rPr>
          <w:color w:val="000000"/>
          <w:sz w:val="28"/>
          <w:szCs w:val="28"/>
        </w:rPr>
        <w:t xml:space="preserve"> под реализацию проекта «</w:t>
      </w:r>
      <w:r w:rsidRPr="00956148">
        <w:rPr>
          <w:b/>
          <w:color w:val="000000"/>
          <w:sz w:val="28"/>
          <w:szCs w:val="28"/>
        </w:rPr>
        <w:t>Строительство оптово-логистического центра</w:t>
      </w:r>
      <w:r>
        <w:rPr>
          <w:b/>
          <w:color w:val="000000"/>
          <w:sz w:val="28"/>
          <w:szCs w:val="28"/>
        </w:rPr>
        <w:t xml:space="preserve"> </w:t>
      </w:r>
      <w:r w:rsidRPr="00956148">
        <w:rPr>
          <w:b/>
          <w:color w:val="000000"/>
          <w:sz w:val="28"/>
          <w:szCs w:val="28"/>
        </w:rPr>
        <w:t xml:space="preserve"> «Русские ярмарки – </w:t>
      </w:r>
      <w:proofErr w:type="gramStart"/>
      <w:r w:rsidRPr="00956148">
        <w:rPr>
          <w:b/>
          <w:color w:val="000000"/>
          <w:sz w:val="28"/>
          <w:szCs w:val="28"/>
        </w:rPr>
        <w:t>Южный</w:t>
      </w:r>
      <w:proofErr w:type="gramEnd"/>
      <w:r w:rsidRPr="00956148">
        <w:rPr>
          <w:b/>
          <w:color w:val="000000"/>
          <w:sz w:val="28"/>
          <w:szCs w:val="28"/>
        </w:rPr>
        <w:t>»</w:t>
      </w:r>
      <w:r w:rsidR="00F54410">
        <w:rPr>
          <w:b/>
          <w:color w:val="000000"/>
          <w:sz w:val="28"/>
          <w:szCs w:val="28"/>
        </w:rPr>
        <w:t>.</w:t>
      </w:r>
    </w:p>
    <w:p w:rsidR="00F54410" w:rsidRDefault="00F54410" w:rsidP="004E0559">
      <w:pPr>
        <w:ind w:firstLine="567"/>
        <w:jc w:val="both"/>
        <w:rPr>
          <w:b/>
          <w:color w:val="000000"/>
          <w:sz w:val="28"/>
          <w:szCs w:val="28"/>
        </w:rPr>
      </w:pPr>
    </w:p>
    <w:p w:rsidR="00954CFD" w:rsidRDefault="004E0559" w:rsidP="004E05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>Для реализ</w:t>
      </w:r>
      <w:r w:rsidR="003A4507">
        <w:rPr>
          <w:rFonts w:ascii="Times New Roman" w:eastAsia="Times New Roman" w:hAnsi="Times New Roman"/>
          <w:sz w:val="28"/>
          <w:szCs w:val="28"/>
          <w:lang w:eastAsia="ru-RU"/>
        </w:rPr>
        <w:t>уемог</w:t>
      </w:r>
      <w:proofErr w:type="gramStart"/>
      <w:r w:rsidR="003A450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507" w:rsidRPr="004E05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ООО</w:t>
      </w:r>
      <w:proofErr w:type="gramEnd"/>
      <w:r w:rsidR="003A4507" w:rsidRPr="004E05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«НИВА»</w:t>
      </w:r>
      <w:r w:rsidR="003A45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4E05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«Создание центра по производству и переработке риса «ПРОМ-РИС»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E05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также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 земельный участок общей площадью 1134,35 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>ерритории МР «</w:t>
      </w:r>
      <w:proofErr w:type="spellStart"/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>Кизлярский</w:t>
      </w:r>
      <w:proofErr w:type="spellEnd"/>
      <w:r w:rsidRPr="004E05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B33C7E" w:rsidRDefault="00B33C7E" w:rsidP="004E05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D4B" w:rsidRDefault="00F54410" w:rsidP="00582D4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1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35D5">
        <w:rPr>
          <w:rFonts w:ascii="Times New Roman" w:hAnsi="Times New Roman" w:cs="Times New Roman"/>
          <w:sz w:val="28"/>
          <w:szCs w:val="28"/>
          <w:lang w:eastAsia="ru-RU"/>
        </w:rPr>
        <w:t>В 2021 г. о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>рганизовано и проведено 4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82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D4B">
        <w:rPr>
          <w:rFonts w:ascii="Times New Roman" w:hAnsi="Times New Roman" w:cs="Times New Roman"/>
          <w:bCs/>
          <w:sz w:val="28"/>
          <w:szCs w:val="28"/>
        </w:rPr>
        <w:t>Совета при Главе Республики Дагестан по улучшению инвестиционного климата и развитию предпринимательства в Респу</w:t>
      </w:r>
      <w:r w:rsidR="00ED35D5">
        <w:rPr>
          <w:rFonts w:ascii="Times New Roman" w:hAnsi="Times New Roman" w:cs="Times New Roman"/>
          <w:bCs/>
          <w:sz w:val="28"/>
          <w:szCs w:val="28"/>
        </w:rPr>
        <w:t xml:space="preserve">блике Дагестан; и одно в мае </w:t>
      </w:r>
      <w:proofErr w:type="spellStart"/>
      <w:r w:rsidR="00ED35D5">
        <w:rPr>
          <w:rFonts w:ascii="Times New Roman" w:hAnsi="Times New Roman" w:cs="Times New Roman"/>
          <w:bCs/>
          <w:sz w:val="28"/>
          <w:szCs w:val="28"/>
        </w:rPr>
        <w:t>т.г</w:t>
      </w:r>
      <w:proofErr w:type="spellEnd"/>
      <w:r w:rsidR="00ED35D5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582D4B">
        <w:rPr>
          <w:rFonts w:ascii="Times New Roman" w:hAnsi="Times New Roman" w:cs="Times New Roman"/>
          <w:bCs/>
          <w:sz w:val="28"/>
          <w:szCs w:val="28"/>
        </w:rPr>
        <w:t xml:space="preserve"> в ходе </w:t>
      </w:r>
      <w:proofErr w:type="gramStart"/>
      <w:r w:rsidR="00582D4B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582D4B">
        <w:rPr>
          <w:rFonts w:ascii="Times New Roman" w:hAnsi="Times New Roman" w:cs="Times New Roman"/>
          <w:bCs/>
          <w:sz w:val="28"/>
          <w:szCs w:val="28"/>
        </w:rPr>
        <w:t xml:space="preserve"> которых были рассмотрены вопросы, в том числе по оказанию государственной поддержки инициаторам инвестиционных проектов. </w:t>
      </w:r>
    </w:p>
    <w:p w:rsidR="00B33C7E" w:rsidRDefault="00B33C7E" w:rsidP="00582D4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82D4B" w:rsidRDefault="00F54410" w:rsidP="00582D4B">
      <w:pPr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5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работы по </w:t>
      </w:r>
      <w:r w:rsidR="00582D4B">
        <w:rPr>
          <w:rFonts w:ascii="Times New Roman" w:hAnsi="Times New Roman" w:cs="Times New Roman"/>
          <w:sz w:val="28"/>
        </w:rPr>
        <w:t>улучшению позиции Республики Дагестан в Национальном рейтинге состояния инвестиционного климата в субъектах Российской Федерации в 2021 году:</w:t>
      </w:r>
    </w:p>
    <w:p w:rsidR="00582D4B" w:rsidRDefault="00582D4B" w:rsidP="00582D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обновлен Инвестиционный портал РД с расширением функциональных возможностей (</w:t>
      </w:r>
      <w:hyperlink r:id="rId9" w:history="1">
        <w:r>
          <w:rPr>
            <w:rStyle w:val="ad"/>
            <w:rFonts w:ascii="Times New Roman" w:eastAsia="Liberation Serif" w:hAnsi="Times New Roman" w:cs="Times New Roman"/>
            <w:sz w:val="28"/>
            <w:szCs w:val="28"/>
            <w:lang w:val="en-US"/>
          </w:rPr>
          <w:t>http</w:t>
        </w:r>
        <w:r>
          <w:rPr>
            <w:rStyle w:val="ad"/>
            <w:rFonts w:ascii="Times New Roman" w:eastAsia="Liberation Serif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d"/>
            <w:rFonts w:ascii="Times New Roman" w:eastAsia="Liberation Serif" w:hAnsi="Times New Roman" w:cs="Times New Roman"/>
            <w:sz w:val="28"/>
            <w:szCs w:val="28"/>
            <w:lang w:val="en-US"/>
          </w:rPr>
          <w:t>investdagestan</w:t>
        </w:r>
        <w:proofErr w:type="spellEnd"/>
        <w:r>
          <w:rPr>
            <w:rStyle w:val="ad"/>
            <w:rFonts w:ascii="Times New Roman" w:eastAsia="Liberation Serif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eastAsia="Liberation Serif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rFonts w:ascii="Times New Roman" w:eastAsia="Liberation Serif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Liberation Serif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D4B" w:rsidRDefault="00582D4B" w:rsidP="00582D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период с 23 по 25 декабря проведен обучающий семинар в сфере государственно-частного партнерства для 100 представителей органов исполнительной власти (очный формат) и органов местного самоуправления (заочный формат)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3F9" w:rsidRDefault="001D73F9" w:rsidP="00582D4B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3F4" w:rsidRPr="007703F4" w:rsidRDefault="00F54410" w:rsidP="007703F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544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82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82D4B" w:rsidRPr="00F544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Ключевым показателем инвестиционной деятельности является </w:t>
      </w:r>
      <w:r w:rsidR="00582D4B" w:rsidRPr="00F544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объем инвестиций в основной капита</w:t>
      </w:r>
      <w:r w:rsidR="00582D4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л, который </w:t>
      </w:r>
      <w:r w:rsidR="00582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период </w:t>
      </w:r>
      <w:r w:rsid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январь-декабрь </w:t>
      </w:r>
      <w:r w:rsidR="007703F4" w:rsidRP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2021 г. составил 89,7 %</w:t>
      </w:r>
      <w:r w:rsid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уровню 2020 года. </w:t>
      </w:r>
      <w:r w:rsidR="007703F4" w:rsidRPr="007703F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7703F4" w:rsidRP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этом в</w:t>
      </w:r>
      <w:r w:rsidR="007703F4"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целях увеличения значения показателя </w:t>
      </w:r>
      <w:r w:rsidR="007703F4" w:rsidRP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«Объем инвестиций в основной капитал»</w:t>
      </w:r>
      <w:r w:rsidR="007703F4"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Агентством проведена работа с инициаторами инвестиционных проектов, а также </w:t>
      </w:r>
      <w:r w:rsidR="007703F4"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муниципальными образованиями в части содействия сдачи форм отчетностей в орган статистики республики.</w:t>
      </w:r>
    </w:p>
    <w:p w:rsidR="004F3547" w:rsidRDefault="007703F4" w:rsidP="007703F4">
      <w:pPr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сегодняшний день предварительное значение показателя </w:t>
      </w:r>
      <w:r w:rsidRP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«Объем инвестиций в основной капитал»</w:t>
      </w:r>
      <w:r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Дагестанстатом оценивается в размере 107% к уровню 2020 года, окончательный результат которого будет обнародован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квартале </w:t>
      </w:r>
      <w:r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текущего года. </w:t>
      </w:r>
    </w:p>
    <w:p w:rsidR="007703F4" w:rsidRDefault="007703F4" w:rsidP="007703F4">
      <w:pPr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03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Кроме того, п</w:t>
      </w:r>
      <w:r w:rsidRPr="00770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о ряду косвенных признаков, к примеру, росту объемов строительства, производства промышленной продукции и стройматериалов отмечается ускорение инвестиционного спроса в 2021 году. Соответственно  предполагаем, что оживление инвестиционной активности к концу года позволит ожидать незначительный рост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значения Показателя.</w:t>
      </w:r>
    </w:p>
    <w:p w:rsidR="007703F4" w:rsidRPr="007703F4" w:rsidRDefault="007703F4" w:rsidP="007703F4">
      <w:pPr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94533" w:rsidRPr="00394533" w:rsidRDefault="00394533" w:rsidP="00ED35D5">
      <w:pPr>
        <w:pStyle w:val="ab"/>
        <w:numPr>
          <w:ilvl w:val="0"/>
          <w:numId w:val="14"/>
        </w:numPr>
        <w:tabs>
          <w:tab w:val="left" w:pos="993"/>
          <w:tab w:val="left" w:pos="2279"/>
        </w:tabs>
        <w:spacing w:line="240" w:lineRule="auto"/>
        <w:ind w:left="0" w:firstLine="709"/>
        <w:contextualSpacing/>
        <w:jc w:val="both"/>
        <w:rPr>
          <w:iCs/>
          <w:sz w:val="28"/>
          <w:szCs w:val="28"/>
        </w:rPr>
      </w:pPr>
      <w:proofErr w:type="gramStart"/>
      <w:r w:rsidRPr="00394533">
        <w:rPr>
          <w:rFonts w:ascii="Liberation Serif" w:eastAsia="WenQuanYi Micro Hei" w:hAnsi="Liberation Serif"/>
          <w:bCs/>
          <w:iCs/>
          <w:sz w:val="28"/>
          <w:szCs w:val="28"/>
          <w:lang w:eastAsia="zh-CN"/>
        </w:rPr>
        <w:t xml:space="preserve">Агентством как </w:t>
      </w:r>
      <w:r w:rsidRPr="00394533">
        <w:rPr>
          <w:rFonts w:ascii="Times New Roman" w:hAnsi="Times New Roman" w:cs="Times New Roman"/>
          <w:bCs/>
          <w:iCs/>
          <w:sz w:val="28"/>
          <w:szCs w:val="28"/>
        </w:rPr>
        <w:t xml:space="preserve">уполномоченным органом исполнительной власти от РД на подписание соглашений с Минэкономразвития России о реализации новых инвестиционных проектов </w:t>
      </w:r>
      <w:r w:rsidR="00D41BDD" w:rsidRPr="00394533">
        <w:rPr>
          <w:rFonts w:ascii="Times New Roman" w:hAnsi="Times New Roman" w:cs="Times New Roman"/>
          <w:sz w:val="28"/>
          <w:szCs w:val="28"/>
        </w:rPr>
        <w:t>проведена соответствующая работа</w:t>
      </w:r>
      <w:r w:rsidRPr="00394533">
        <w:rPr>
          <w:rFonts w:ascii="Times New Roman" w:hAnsi="Times New Roman" w:cs="Times New Roman"/>
          <w:sz w:val="28"/>
          <w:szCs w:val="28"/>
        </w:rPr>
        <w:t xml:space="preserve"> по внедрению механизма </w:t>
      </w:r>
      <w:r w:rsidRPr="00394533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 1704</w:t>
      </w:r>
      <w:r w:rsidRPr="00394533">
        <w:rPr>
          <w:rFonts w:ascii="Times New Roman" w:hAnsi="Times New Roman" w:cs="Times New Roman"/>
          <w:sz w:val="28"/>
          <w:szCs w:val="28"/>
        </w:rPr>
        <w:t xml:space="preserve">, </w:t>
      </w:r>
      <w:r w:rsidR="00D41BDD" w:rsidRPr="00394533">
        <w:rPr>
          <w:rFonts w:ascii="Times New Roman" w:hAnsi="Times New Roman" w:cs="Times New Roman"/>
          <w:sz w:val="28"/>
          <w:szCs w:val="28"/>
        </w:rPr>
        <w:t xml:space="preserve">по итогам которой в конце 2021 года одобрена заявка от республики </w:t>
      </w:r>
      <w:r w:rsidR="00582D4B" w:rsidRPr="00394533">
        <w:rPr>
          <w:rFonts w:ascii="Times New Roman" w:hAnsi="Times New Roman" w:cs="Times New Roman"/>
          <w:sz w:val="28"/>
          <w:szCs w:val="28"/>
        </w:rPr>
        <w:t>для включения инвестиционного проекта «</w:t>
      </w:r>
      <w:r w:rsidR="00582D4B" w:rsidRPr="00394533">
        <w:rPr>
          <w:rFonts w:ascii="Times New Roman" w:hAnsi="Times New Roman" w:cs="Times New Roman"/>
          <w:color w:val="000000"/>
          <w:sz w:val="28"/>
          <w:szCs w:val="28"/>
        </w:rPr>
        <w:t>Второй этап реконструкции аэропорта Махачкала</w:t>
      </w:r>
      <w:r w:rsidR="00582D4B" w:rsidRPr="00394533">
        <w:rPr>
          <w:rFonts w:ascii="Times New Roman" w:hAnsi="Times New Roman" w:cs="Times New Roman"/>
          <w:sz w:val="28"/>
          <w:szCs w:val="28"/>
        </w:rPr>
        <w:t>»</w:t>
      </w:r>
      <w:r w:rsidR="00582D4B" w:rsidRPr="00394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в перечень новых инвестиционных проектов, в целях реализации которых, средства бюджета</w:t>
      </w:r>
      <w:proofErr w:type="gramEnd"/>
      <w:r w:rsidR="00582D4B" w:rsidRPr="00394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субъекта Российской Федерации, высвобождаемые в результате </w:t>
      </w:r>
      <w:proofErr w:type="gramStart"/>
      <w:r w:rsidR="00582D4B" w:rsidRPr="00394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снижения объема погашения задолженности субъекта Российской Федерации</w:t>
      </w:r>
      <w:proofErr w:type="gramEnd"/>
      <w:r w:rsidR="00582D4B" w:rsidRPr="00394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перед Российской Федерацией по бюджетным кредитам, подлежат направлению на осуществление субъектом Российской Федерации бюджетных инве</w:t>
      </w:r>
      <w:r w:rsidRPr="003945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стиций в объекты инфраструктуры. </w:t>
      </w:r>
    </w:p>
    <w:p w:rsidR="00394533" w:rsidRDefault="00ED35D5" w:rsidP="00394533">
      <w:pPr>
        <w:tabs>
          <w:tab w:val="left" w:pos="0"/>
          <w:tab w:val="left" w:pos="993"/>
          <w:tab w:val="left" w:pos="2279"/>
        </w:tabs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533">
        <w:rPr>
          <w:rFonts w:ascii="Times New Roman" w:hAnsi="Times New Roman" w:cs="Times New Roman"/>
          <w:iCs/>
          <w:sz w:val="28"/>
          <w:szCs w:val="28"/>
        </w:rPr>
        <w:t>Приказом Минэкономразвития России от 21 июня 2022 г. № 319 в сводный перечень НИП от Республики Дагестан включены проект</w:t>
      </w:r>
      <w:r w:rsidR="00394533" w:rsidRPr="00394533">
        <w:rPr>
          <w:rFonts w:ascii="Times New Roman" w:hAnsi="Times New Roman" w:cs="Times New Roman"/>
          <w:iCs/>
          <w:sz w:val="28"/>
          <w:szCs w:val="28"/>
        </w:rPr>
        <w:t>ы</w:t>
      </w:r>
      <w:r w:rsidR="00394533">
        <w:rPr>
          <w:rFonts w:ascii="Times New Roman" w:hAnsi="Times New Roman" w:cs="Times New Roman"/>
          <w:iCs/>
          <w:sz w:val="28"/>
          <w:szCs w:val="28"/>
        </w:rPr>
        <w:t>:</w:t>
      </w:r>
    </w:p>
    <w:p w:rsidR="00ED35D5" w:rsidRPr="00394533" w:rsidRDefault="00394533" w:rsidP="00394533">
      <w:pPr>
        <w:tabs>
          <w:tab w:val="left" w:pos="0"/>
          <w:tab w:val="left" w:pos="993"/>
          <w:tab w:val="left" w:pos="2279"/>
        </w:tabs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D35D5" w:rsidRPr="00394533">
        <w:rPr>
          <w:rFonts w:ascii="Times New Roman" w:hAnsi="Times New Roman" w:cs="Times New Roman"/>
          <w:iCs/>
          <w:sz w:val="28"/>
          <w:szCs w:val="28"/>
        </w:rPr>
        <w:t xml:space="preserve"> «Создание индустриального строительного комплекса «Каспийск», инициатор проект</w:t>
      </w:r>
      <w:proofErr w:type="gramStart"/>
      <w:r w:rsidR="00ED35D5" w:rsidRPr="00394533">
        <w:rPr>
          <w:rFonts w:ascii="Times New Roman" w:hAnsi="Times New Roman" w:cs="Times New Roman"/>
          <w:iCs/>
          <w:sz w:val="28"/>
          <w:szCs w:val="28"/>
        </w:rPr>
        <w:t>а ООО</w:t>
      </w:r>
      <w:proofErr w:type="gramEnd"/>
      <w:r w:rsidR="00ED35D5" w:rsidRPr="00394533">
        <w:rPr>
          <w:rFonts w:ascii="Times New Roman" w:hAnsi="Times New Roman" w:cs="Times New Roman"/>
          <w:iCs/>
          <w:sz w:val="28"/>
          <w:szCs w:val="28"/>
        </w:rPr>
        <w:t xml:space="preserve"> «Капитал Инвест-</w:t>
      </w:r>
      <w:proofErr w:type="spellStart"/>
      <w:r w:rsidR="00ED35D5" w:rsidRPr="00394533">
        <w:rPr>
          <w:rFonts w:ascii="Times New Roman" w:hAnsi="Times New Roman" w:cs="Times New Roman"/>
          <w:iCs/>
          <w:sz w:val="28"/>
          <w:szCs w:val="28"/>
        </w:rPr>
        <w:t>Пром</w:t>
      </w:r>
      <w:proofErr w:type="spellEnd"/>
      <w:r w:rsidR="00ED35D5" w:rsidRPr="00394533">
        <w:rPr>
          <w:rFonts w:ascii="Times New Roman" w:hAnsi="Times New Roman" w:cs="Times New Roman"/>
          <w:iCs/>
          <w:sz w:val="28"/>
          <w:szCs w:val="28"/>
        </w:rPr>
        <w:t>», на общую сумму строительства инфраструктуры в размере 651,1 млн. рублей;</w:t>
      </w:r>
    </w:p>
    <w:p w:rsidR="00ED35D5" w:rsidRDefault="00394533" w:rsidP="00394533">
      <w:pPr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ED35D5" w:rsidRPr="00394533">
        <w:rPr>
          <w:rFonts w:ascii="Times New Roman" w:hAnsi="Times New Roman" w:cs="Times New Roman"/>
          <w:iCs/>
          <w:sz w:val="28"/>
          <w:szCs w:val="28"/>
        </w:rPr>
        <w:t>«Строительство Ногайской солнечной электростанции мощностью 60 МВт», инициатор проект</w:t>
      </w:r>
      <w:proofErr w:type="gramStart"/>
      <w:r w:rsidR="00ED35D5" w:rsidRPr="00394533">
        <w:rPr>
          <w:rFonts w:ascii="Times New Roman" w:hAnsi="Times New Roman" w:cs="Times New Roman"/>
          <w:iCs/>
          <w:sz w:val="28"/>
          <w:szCs w:val="28"/>
        </w:rPr>
        <w:t>а ООО</w:t>
      </w:r>
      <w:proofErr w:type="gramEnd"/>
      <w:r w:rsidR="00ED35D5" w:rsidRPr="0081191F">
        <w:rPr>
          <w:iCs/>
          <w:sz w:val="28"/>
          <w:szCs w:val="28"/>
        </w:rPr>
        <w:t xml:space="preserve"> «</w:t>
      </w:r>
      <w:proofErr w:type="spellStart"/>
      <w:r w:rsidR="00ED35D5" w:rsidRPr="0081191F">
        <w:rPr>
          <w:iCs/>
          <w:sz w:val="28"/>
          <w:szCs w:val="28"/>
        </w:rPr>
        <w:t>Юнигрин</w:t>
      </w:r>
      <w:proofErr w:type="spellEnd"/>
      <w:r w:rsidR="00ED35D5" w:rsidRPr="0081191F">
        <w:rPr>
          <w:iCs/>
          <w:sz w:val="28"/>
          <w:szCs w:val="28"/>
        </w:rPr>
        <w:t xml:space="preserve"> </w:t>
      </w:r>
      <w:proofErr w:type="spellStart"/>
      <w:r w:rsidR="00ED35D5" w:rsidRPr="0081191F">
        <w:rPr>
          <w:iCs/>
          <w:sz w:val="28"/>
          <w:szCs w:val="28"/>
        </w:rPr>
        <w:t>Пауэр</w:t>
      </w:r>
      <w:proofErr w:type="spellEnd"/>
      <w:r w:rsidR="00ED35D5" w:rsidRPr="0081191F">
        <w:rPr>
          <w:iCs/>
          <w:sz w:val="28"/>
          <w:szCs w:val="28"/>
        </w:rPr>
        <w:t>», на общую сумму строительства инфраструкту</w:t>
      </w:r>
      <w:r w:rsidR="00ED35D5">
        <w:rPr>
          <w:iCs/>
          <w:sz w:val="28"/>
          <w:szCs w:val="28"/>
        </w:rPr>
        <w:t>ры в размере 523,97 млн. рублей;</w:t>
      </w:r>
    </w:p>
    <w:p w:rsidR="00ED35D5" w:rsidRDefault="00394533" w:rsidP="003945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ED35D5" w:rsidRPr="0081191F">
        <w:rPr>
          <w:iCs/>
          <w:sz w:val="28"/>
          <w:szCs w:val="28"/>
        </w:rPr>
        <w:t xml:space="preserve">«Строительство суперинтенсивного и интенсивного сада в Дербентском районе», инициатор </w:t>
      </w:r>
      <w:r w:rsidR="00ED35D5">
        <w:rPr>
          <w:iCs/>
          <w:sz w:val="28"/>
          <w:szCs w:val="28"/>
        </w:rPr>
        <w:t>проект</w:t>
      </w:r>
      <w:proofErr w:type="gramStart"/>
      <w:r w:rsidR="00ED35D5">
        <w:rPr>
          <w:iCs/>
          <w:sz w:val="28"/>
          <w:szCs w:val="28"/>
        </w:rPr>
        <w:t xml:space="preserve">а </w:t>
      </w:r>
      <w:r w:rsidR="00ED35D5" w:rsidRPr="0081191F">
        <w:rPr>
          <w:iCs/>
          <w:sz w:val="28"/>
          <w:szCs w:val="28"/>
        </w:rPr>
        <w:t>ООО</w:t>
      </w:r>
      <w:proofErr w:type="gramEnd"/>
      <w:r w:rsidR="00ED35D5" w:rsidRPr="0081191F">
        <w:rPr>
          <w:iCs/>
          <w:sz w:val="28"/>
          <w:szCs w:val="28"/>
        </w:rPr>
        <w:t xml:space="preserve"> «Анжелина»</w:t>
      </w:r>
      <w:r w:rsidR="00ED35D5">
        <w:rPr>
          <w:iCs/>
          <w:sz w:val="28"/>
          <w:szCs w:val="28"/>
        </w:rPr>
        <w:t>, на общую сумму строительства инфраструктуры</w:t>
      </w:r>
      <w:r w:rsidR="00ED35D5" w:rsidRPr="0081191F">
        <w:rPr>
          <w:iCs/>
          <w:sz w:val="28"/>
          <w:szCs w:val="28"/>
        </w:rPr>
        <w:t xml:space="preserve"> в размере 137,6 млн. рублей.</w:t>
      </w:r>
    </w:p>
    <w:p w:rsidR="00ED35D5" w:rsidRDefault="00ED35D5" w:rsidP="00ED35D5">
      <w:pPr>
        <w:tabs>
          <w:tab w:val="left" w:pos="2279"/>
        </w:tabs>
        <w:ind w:firstLine="709"/>
        <w:jc w:val="both"/>
        <w:rPr>
          <w:bCs/>
          <w:sz w:val="28"/>
          <w:szCs w:val="28"/>
        </w:rPr>
      </w:pPr>
      <w:proofErr w:type="gramStart"/>
      <w:r w:rsidRPr="0081191F">
        <w:rPr>
          <w:bCs/>
          <w:sz w:val="28"/>
          <w:szCs w:val="28"/>
        </w:rPr>
        <w:t xml:space="preserve">При этом </w:t>
      </w:r>
      <w:r>
        <w:rPr>
          <w:bCs/>
          <w:sz w:val="28"/>
          <w:szCs w:val="28"/>
        </w:rPr>
        <w:t>от Республики Дагестан в адрес Минэкономразвития России направлены предложения для включения в сводный перечень</w:t>
      </w:r>
      <w:proofErr w:type="gramEnd"/>
      <w:r>
        <w:rPr>
          <w:bCs/>
          <w:sz w:val="28"/>
          <w:szCs w:val="28"/>
        </w:rPr>
        <w:t xml:space="preserve"> НИП следующие проекты:</w:t>
      </w:r>
    </w:p>
    <w:p w:rsidR="00ED35D5" w:rsidRDefault="00ED35D5" w:rsidP="00ED35D5">
      <w:pPr>
        <w:tabs>
          <w:tab w:val="left" w:pos="227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945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«</w:t>
      </w:r>
      <w:r w:rsidRPr="0081191F">
        <w:rPr>
          <w:bCs/>
          <w:iCs/>
          <w:sz w:val="28"/>
          <w:szCs w:val="28"/>
        </w:rPr>
        <w:t>Реконструкция молочно-товарной фермы на 400 фуражных коров вблизи с. </w:t>
      </w:r>
      <w:proofErr w:type="gramStart"/>
      <w:r w:rsidRPr="0081191F">
        <w:rPr>
          <w:bCs/>
          <w:iCs/>
          <w:sz w:val="28"/>
          <w:szCs w:val="28"/>
        </w:rPr>
        <w:t>Орта-Стал</w:t>
      </w:r>
      <w:proofErr w:type="gramEnd"/>
      <w:r w:rsidRPr="0081191F">
        <w:rPr>
          <w:bCs/>
          <w:iCs/>
          <w:sz w:val="28"/>
          <w:szCs w:val="28"/>
        </w:rPr>
        <w:t xml:space="preserve"> Сулейман-Стальского района Республики Дагестан»,</w:t>
      </w:r>
      <w:r>
        <w:rPr>
          <w:bCs/>
          <w:iCs/>
          <w:sz w:val="28"/>
          <w:szCs w:val="28"/>
        </w:rPr>
        <w:t xml:space="preserve"> инициатором которого является</w:t>
      </w:r>
      <w:r w:rsidRPr="0081191F">
        <w:rPr>
          <w:bCs/>
          <w:iCs/>
          <w:sz w:val="28"/>
          <w:szCs w:val="28"/>
        </w:rPr>
        <w:t xml:space="preserve"> ООО «</w:t>
      </w:r>
      <w:proofErr w:type="spellStart"/>
      <w:r w:rsidRPr="0081191F">
        <w:rPr>
          <w:bCs/>
          <w:iCs/>
          <w:sz w:val="28"/>
          <w:szCs w:val="28"/>
        </w:rPr>
        <w:t>АлиЯк</w:t>
      </w:r>
      <w:proofErr w:type="spellEnd"/>
      <w:r w:rsidRPr="0081191F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 Стоимость строительства инфраструктуры по данному проекту составляет 93,045 млн. рублей.</w:t>
      </w:r>
      <w:r w:rsidR="004F3547">
        <w:rPr>
          <w:bCs/>
          <w:iCs/>
          <w:sz w:val="28"/>
          <w:szCs w:val="28"/>
        </w:rPr>
        <w:t xml:space="preserve"> </w:t>
      </w:r>
    </w:p>
    <w:p w:rsidR="00ED35D5" w:rsidRDefault="00ED35D5" w:rsidP="00ED35D5">
      <w:pPr>
        <w:tabs>
          <w:tab w:val="left" w:pos="227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394533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81191F">
        <w:rPr>
          <w:bCs/>
          <w:iCs/>
          <w:sz w:val="28"/>
          <w:szCs w:val="28"/>
        </w:rPr>
        <w:t>«Развитие интенсивных садов и создание плодохранилища в Республике Дагестан», ООО «Полоса»,</w:t>
      </w:r>
      <w:r w:rsidRPr="00F80D09">
        <w:rPr>
          <w:bCs/>
          <w:iCs/>
          <w:sz w:val="28"/>
          <w:szCs w:val="28"/>
        </w:rPr>
        <w:t xml:space="preserve"> </w:t>
      </w:r>
      <w:r w:rsidRPr="0081191F">
        <w:rPr>
          <w:bCs/>
          <w:iCs/>
          <w:sz w:val="28"/>
          <w:szCs w:val="28"/>
        </w:rPr>
        <w:t xml:space="preserve">общей стоимостью строительства инфраструктуры в размере </w:t>
      </w:r>
      <w:r>
        <w:rPr>
          <w:bCs/>
          <w:iCs/>
          <w:sz w:val="28"/>
          <w:szCs w:val="28"/>
        </w:rPr>
        <w:t>623,0</w:t>
      </w:r>
      <w:r w:rsidRPr="0081191F">
        <w:rPr>
          <w:bCs/>
          <w:iCs/>
          <w:sz w:val="28"/>
          <w:szCs w:val="28"/>
        </w:rPr>
        <w:t xml:space="preserve"> млн. рублей.</w:t>
      </w:r>
      <w:r>
        <w:rPr>
          <w:bCs/>
          <w:iCs/>
          <w:sz w:val="28"/>
          <w:szCs w:val="28"/>
        </w:rPr>
        <w:t xml:space="preserve"> </w:t>
      </w:r>
    </w:p>
    <w:p w:rsidR="00ED35D5" w:rsidRDefault="00ED35D5" w:rsidP="00ED35D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D35D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По каждому из проектов, включенных</w:t>
      </w:r>
      <w:r w:rsidRPr="00ED35D5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 xml:space="preserve"> </w:t>
      </w:r>
      <w:r w:rsidRPr="004F354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</w:t>
      </w:r>
      <w:r w:rsidRPr="00ED35D5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 xml:space="preserve"> </w:t>
      </w:r>
      <w:r w:rsidRPr="00ED35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сводный перечень НИП, Агентством при участии инициаторов проектов разработаны Планы мероприятий по их реализации.</w:t>
      </w:r>
      <w:r w:rsidR="004F35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41BDD" w:rsidRDefault="00D41BDD" w:rsidP="00D41BD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4B" w:rsidRDefault="00394533" w:rsidP="00EA22CC">
      <w:pPr>
        <w:tabs>
          <w:tab w:val="left" w:pos="993"/>
        </w:tabs>
        <w:ind w:firstLine="426"/>
        <w:contextualSpacing/>
        <w:jc w:val="both"/>
        <w:rPr>
          <w:rFonts w:ascii="Times New Roman" w:eastAsia="Liberation Serif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394533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2D4B">
        <w:rPr>
          <w:rFonts w:ascii="Times New Roman" w:eastAsia="Liberation Serif" w:hAnsi="Times New Roman" w:cs="Times New Roman"/>
          <w:color w:val="000000"/>
          <w:spacing w:val="1"/>
          <w:sz w:val="28"/>
          <w:szCs w:val="28"/>
          <w:lang w:eastAsia="ru-RU"/>
        </w:rPr>
        <w:t xml:space="preserve">Кроме того, подготовлен и инициирован ряд изменений в законодательные акты, направленные на упрощение формы и подачи инвесторов документов, также при реализации масштабных инвестиционных проектов предусмотрено </w:t>
      </w:r>
      <w:r w:rsidR="00582D4B">
        <w:rPr>
          <w:rFonts w:ascii="Times New Roman" w:eastAsia="Liberation Serif" w:hAnsi="Times New Roman" w:cs="Times New Roman"/>
          <w:bCs/>
          <w:color w:val="000000"/>
          <w:spacing w:val="1"/>
          <w:sz w:val="28"/>
          <w:szCs w:val="28"/>
          <w:lang w:eastAsia="ru-RU"/>
        </w:rPr>
        <w:t>право арендатора (инициатора/инвестора) земельного участка при аренде участка, находящегося в государственной или муниципальной собственности, в пределах срока договора аренды земельного участка, передавать свои права и обязанности по этому договору третьему лицу, в том числе</w:t>
      </w:r>
      <w:proofErr w:type="gramEnd"/>
      <w:r w:rsidR="00582D4B">
        <w:rPr>
          <w:rFonts w:ascii="Times New Roman" w:eastAsia="Liberation Serif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права и обязанности при передаче арендных прав земельного участка в залог, их внесение в качестве вклада в уставный капитал хозяйственного товарищества или общества либо паевого взноса в производственный кооператив, передача арендованного земельного участка в субаренду. </w:t>
      </w: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</w:rPr>
        <w:t xml:space="preserve">Проведен аудит нормативных правовых актов Республики Дагестан по поддержке предпринимательства и сопровождению инвестиционных проектов совместно с заинтересованными органами исполнительной власти республики при участии профильных комитетов Народного Собрания РД, Уполномоченного по защите прав предпринимателей РД и </w:t>
      </w:r>
      <w:proofErr w:type="gramStart"/>
      <w:r>
        <w:rPr>
          <w:rFonts w:ascii="Times New Roman" w:hAnsi="Times New Roman" w:cs="Times New Roman"/>
          <w:sz w:val="28"/>
        </w:rPr>
        <w:t>бизнес-сообществами</w:t>
      </w:r>
      <w:proofErr w:type="gramEnd"/>
      <w:r>
        <w:rPr>
          <w:rFonts w:ascii="Times New Roman" w:hAnsi="Times New Roman" w:cs="Times New Roman"/>
          <w:sz w:val="28"/>
        </w:rPr>
        <w:t>, по итогам которого подготовлены:</w:t>
      </w: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сводный перечень нормативных актов Республики Дагестан, в которые планируется внесение изменений;</w:t>
      </w: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план-график по подготовке новых и внесению изменений в нормативные правовые акты, отраженные в перечне;</w:t>
      </w:r>
    </w:p>
    <w:p w:rsidR="00582D4B" w:rsidRDefault="00582D4B" w:rsidP="00582D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внесению изменений в действующие акты по перечню.</w:t>
      </w:r>
    </w:p>
    <w:p w:rsidR="00582D4B" w:rsidRDefault="00582D4B" w:rsidP="00582D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82D4B" w:rsidRPr="00394533" w:rsidRDefault="00582D4B" w:rsidP="008B0723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4533">
        <w:rPr>
          <w:rFonts w:ascii="Times New Roman" w:hAnsi="Times New Roman" w:cs="Times New Roman"/>
          <w:sz w:val="28"/>
        </w:rPr>
        <w:t>По итогам решений, принятых на заседании Комиссии Государственного Совета Российской Федерации по направлению «Инвестиции»</w:t>
      </w:r>
      <w:r w:rsidR="00ED35D5" w:rsidRPr="00394533">
        <w:rPr>
          <w:rFonts w:ascii="Times New Roman" w:hAnsi="Times New Roman" w:cs="Times New Roman"/>
          <w:sz w:val="28"/>
        </w:rPr>
        <w:t>,</w:t>
      </w:r>
      <w:r w:rsidRPr="00394533">
        <w:rPr>
          <w:rFonts w:ascii="Times New Roman" w:hAnsi="Times New Roman" w:cs="Times New Roman"/>
          <w:sz w:val="28"/>
        </w:rPr>
        <w:t xml:space="preserve"> в декабре 2021 года отмечена необходимость реализации и внедрение Регионального инвестиционного стандарта в 2022 году в 3</w:t>
      </w:r>
      <w:r w:rsidR="00D41BDD" w:rsidRPr="00394533">
        <w:rPr>
          <w:rFonts w:ascii="Times New Roman" w:hAnsi="Times New Roman" w:cs="Times New Roman"/>
          <w:sz w:val="28"/>
        </w:rPr>
        <w:t>3</w:t>
      </w:r>
      <w:r w:rsidR="008B0723">
        <w:rPr>
          <w:rFonts w:ascii="Times New Roman" w:hAnsi="Times New Roman" w:cs="Times New Roman"/>
          <w:sz w:val="28"/>
        </w:rPr>
        <w:t xml:space="preserve"> субъектах Российской Федерации, в который и включена наша республика.</w:t>
      </w:r>
      <w:r w:rsidRPr="00394533">
        <w:rPr>
          <w:rFonts w:ascii="Times New Roman" w:hAnsi="Times New Roman" w:cs="Times New Roman"/>
          <w:sz w:val="28"/>
        </w:rPr>
        <w:t xml:space="preserve"> </w:t>
      </w:r>
      <w:r w:rsidR="006C74DA">
        <w:rPr>
          <w:rFonts w:ascii="Times New Roman" w:hAnsi="Times New Roman" w:cs="Times New Roman"/>
          <w:sz w:val="28"/>
        </w:rPr>
        <w:t xml:space="preserve">Новый инвестиционный стандарт </w:t>
      </w:r>
      <w:proofErr w:type="gramStart"/>
      <w:r w:rsidR="006C74DA">
        <w:rPr>
          <w:rFonts w:ascii="Times New Roman" w:hAnsi="Times New Roman" w:cs="Times New Roman"/>
          <w:sz w:val="28"/>
        </w:rPr>
        <w:t>–э</w:t>
      </w:r>
      <w:proofErr w:type="gramEnd"/>
      <w:r w:rsidR="006C74DA">
        <w:rPr>
          <w:rFonts w:ascii="Times New Roman" w:hAnsi="Times New Roman" w:cs="Times New Roman"/>
          <w:sz w:val="28"/>
        </w:rPr>
        <w:t>то реальный инструмент по наращиванию инвестиционного потенциала. Внедрение и соответствие новому региональному стандарту будет входным билетом для получения поддержки по линии инвестиционного налогового вычета и другим мерам содействия инвестиционной деятельности.</w:t>
      </w:r>
    </w:p>
    <w:p w:rsidR="00BB4D80" w:rsidRDefault="008B0723" w:rsidP="008B0723">
      <w:pPr>
        <w:tabs>
          <w:tab w:val="left" w:pos="993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ED35D5">
        <w:rPr>
          <w:bCs/>
          <w:iCs/>
          <w:sz w:val="28"/>
          <w:szCs w:val="28"/>
        </w:rPr>
        <w:t>В соответствии с графиком внедрения нами разработан</w:t>
      </w:r>
      <w:r w:rsidR="00BB4D80">
        <w:rPr>
          <w:bCs/>
          <w:iCs/>
          <w:sz w:val="28"/>
          <w:szCs w:val="28"/>
        </w:rPr>
        <w:t>ы:</w:t>
      </w:r>
    </w:p>
    <w:p w:rsidR="00BB4D80" w:rsidRPr="00BB4D80" w:rsidRDefault="00ED35D5" w:rsidP="008B0723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проект </w:t>
      </w:r>
      <w:r w:rsidRPr="00ED35D5">
        <w:rPr>
          <w:bCs/>
          <w:iCs/>
          <w:sz w:val="28"/>
          <w:szCs w:val="28"/>
        </w:rPr>
        <w:t>Указ</w:t>
      </w:r>
      <w:r>
        <w:rPr>
          <w:bCs/>
          <w:iCs/>
          <w:sz w:val="28"/>
          <w:szCs w:val="28"/>
        </w:rPr>
        <w:t>а</w:t>
      </w:r>
      <w:r w:rsidRPr="00ED35D5">
        <w:rPr>
          <w:bCs/>
          <w:iCs/>
          <w:sz w:val="28"/>
          <w:szCs w:val="28"/>
        </w:rPr>
        <w:t xml:space="preserve"> Главы Республики Дагестан «Об утверждении Инвестиционной декларации Республики Дагестан</w:t>
      </w:r>
      <w:r w:rsidR="00B259E2">
        <w:rPr>
          <w:bCs/>
          <w:iCs/>
          <w:sz w:val="28"/>
          <w:szCs w:val="28"/>
        </w:rPr>
        <w:t xml:space="preserve">», </w:t>
      </w:r>
      <w:r w:rsidR="00BB4D80">
        <w:rPr>
          <w:rFonts w:ascii="Times New Roman" w:hAnsi="Times New Roman"/>
          <w:sz w:val="28"/>
          <w:szCs w:val="28"/>
        </w:rPr>
        <w:t xml:space="preserve">проект Указа Главы </w:t>
      </w:r>
      <w:r w:rsidR="00BB4D80">
        <w:rPr>
          <w:rFonts w:ascii="Times New Roman" w:hAnsi="Times New Roman"/>
          <w:sz w:val="28"/>
          <w:szCs w:val="28"/>
        </w:rPr>
        <w:lastRenderedPageBreak/>
        <w:t xml:space="preserve">Республики Дагестан «Об утверждении Инвестиционного </w:t>
      </w:r>
      <w:r w:rsidR="00BB4D80" w:rsidRPr="00BB4D80">
        <w:rPr>
          <w:rFonts w:ascii="Times New Roman" w:hAnsi="Times New Roman"/>
          <w:sz w:val="28"/>
          <w:szCs w:val="28"/>
        </w:rPr>
        <w:t>комитет</w:t>
      </w:r>
      <w:r w:rsidR="00B259E2">
        <w:rPr>
          <w:rFonts w:ascii="Times New Roman" w:hAnsi="Times New Roman"/>
          <w:sz w:val="28"/>
          <w:szCs w:val="28"/>
        </w:rPr>
        <w:t>а Республики Дагестан». На сегодняшний день данные нормативно-правовые акты приняты.</w:t>
      </w:r>
    </w:p>
    <w:p w:rsidR="00BB4D80" w:rsidRDefault="008B0723" w:rsidP="008B0723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>
        <w:rPr>
          <w:bCs/>
          <w:iCs/>
          <w:sz w:val="28"/>
          <w:szCs w:val="28"/>
        </w:rPr>
        <w:t>Следующий</w:t>
      </w:r>
      <w:r w:rsidR="00BB4D80">
        <w:rPr>
          <w:bCs/>
          <w:iCs/>
          <w:sz w:val="28"/>
          <w:szCs w:val="28"/>
        </w:rPr>
        <w:t xml:space="preserve"> элемент стандарта – свод </w:t>
      </w:r>
      <w:proofErr w:type="spellStart"/>
      <w:r w:rsidR="00BB4D80">
        <w:rPr>
          <w:bCs/>
          <w:iCs/>
          <w:sz w:val="28"/>
          <w:szCs w:val="28"/>
        </w:rPr>
        <w:t>инвестправил</w:t>
      </w:r>
      <w:proofErr w:type="spellEnd"/>
      <w:r w:rsidR="00BB4D80">
        <w:rPr>
          <w:bCs/>
          <w:iCs/>
          <w:sz w:val="28"/>
          <w:szCs w:val="28"/>
        </w:rPr>
        <w:t>, плановый срок внедрения – 1.08.т. г.</w:t>
      </w:r>
      <w:r w:rsidR="00B259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Разработанный Агентством </w:t>
      </w:r>
      <w:r w:rsidR="00BB4D80" w:rsidRPr="00BB4D80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Проект перечня поручений и</w:t>
      </w:r>
      <w:r w:rsidR="00BB4D80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алгоритмов действий инвестора </w:t>
      </w:r>
      <w:r w:rsidR="00BB4D80" w:rsidRPr="00BB4D80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направлен на утверждение</w:t>
      </w:r>
      <w:r w:rsidR="00BB4D80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в адрес Правительства республики 14.07. т. г. 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в установленном порядке.</w:t>
      </w:r>
    </w:p>
    <w:p w:rsidR="00BB4D80" w:rsidRDefault="00BB4D80" w:rsidP="00BB4D80">
      <w:pPr>
        <w:spacing w:after="20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Касаемо элемента стандарта,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Инвесткарты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, </w:t>
      </w:r>
      <w:r w:rsidRPr="00BB4D80">
        <w:rPr>
          <w:rFonts w:ascii="Times New Roman" w:hAnsi="Times New Roman"/>
          <w:sz w:val="28"/>
        </w:rPr>
        <w:t>Агентством разработан проект модели инвестиционной карты Республики Дагестан с указанием ответственных органов исполнительной власти и должностных лиц за представление сведений</w:t>
      </w:r>
      <w:r>
        <w:rPr>
          <w:rFonts w:ascii="Times New Roman" w:hAnsi="Times New Roman"/>
          <w:sz w:val="28"/>
        </w:rPr>
        <w:t xml:space="preserve">. </w:t>
      </w:r>
      <w:r w:rsidRPr="00BB4D80"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8"/>
        </w:rPr>
        <w:t>прорабатываются</w:t>
      </w:r>
      <w:r w:rsidRPr="00BB4D80">
        <w:rPr>
          <w:rFonts w:ascii="Times New Roman" w:hAnsi="Times New Roman"/>
          <w:sz w:val="28"/>
        </w:rPr>
        <w:t xml:space="preserve"> решени</w:t>
      </w:r>
      <w:r>
        <w:rPr>
          <w:rFonts w:ascii="Times New Roman" w:hAnsi="Times New Roman"/>
          <w:sz w:val="28"/>
        </w:rPr>
        <w:t>я</w:t>
      </w:r>
      <w:r w:rsidRPr="00BB4D80">
        <w:rPr>
          <w:rFonts w:ascii="Times New Roman" w:hAnsi="Times New Roman"/>
          <w:sz w:val="28"/>
        </w:rPr>
        <w:t xml:space="preserve"> по оптимальному внедрению данного элемента стандарта совместно с Департаментом социально-экономического развития СКФО Минэкономразвития России.</w:t>
      </w:r>
      <w:r>
        <w:rPr>
          <w:rFonts w:ascii="Times New Roman" w:hAnsi="Times New Roman"/>
          <w:sz w:val="28"/>
        </w:rPr>
        <w:t xml:space="preserve"> </w:t>
      </w:r>
    </w:p>
    <w:p w:rsidR="00B073E0" w:rsidRPr="008B0723" w:rsidRDefault="00B073E0" w:rsidP="008B0723">
      <w:pPr>
        <w:tabs>
          <w:tab w:val="left" w:pos="2918"/>
        </w:tabs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8B0723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План </w:t>
      </w:r>
      <w:r w:rsidR="008B0723" w:rsidRPr="008B0723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по развитию инвестиционной деятельности </w:t>
      </w:r>
      <w:r w:rsidRPr="008B0723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на 2 полугодие 2022 года</w:t>
      </w:r>
    </w:p>
    <w:p w:rsidR="00B073E0" w:rsidRDefault="008B0723" w:rsidP="00B073E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</w:t>
      </w:r>
      <w:r w:rsidR="00B073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B073E0">
        <w:rPr>
          <w:rFonts w:ascii="Times New Roman" w:hAnsi="Times New Roman" w:cs="Times New Roman"/>
          <w:sz w:val="28"/>
        </w:rPr>
        <w:t>вовлечение внутренних и внешних инвесторов в инвестиционный процесс республики</w:t>
      </w:r>
      <w:r>
        <w:rPr>
          <w:rFonts w:ascii="Times New Roman" w:hAnsi="Times New Roman" w:cs="Times New Roman"/>
          <w:sz w:val="28"/>
        </w:rPr>
        <w:t xml:space="preserve"> с ц</w:t>
      </w:r>
      <w:r w:rsidR="00B073E0"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t>ю</w:t>
      </w:r>
      <w:r w:rsidR="00B073E0">
        <w:rPr>
          <w:rFonts w:ascii="Times New Roman" w:hAnsi="Times New Roman" w:cs="Times New Roman"/>
          <w:sz w:val="28"/>
        </w:rPr>
        <w:t xml:space="preserve"> реализация значимых инвестиционных проектов и привлечение программных инвестиций в республику (бюджетных и внебюджетных).</w:t>
      </w:r>
    </w:p>
    <w:p w:rsidR="00B073E0" w:rsidRDefault="008B0723" w:rsidP="00B073E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Инструментами служат</w:t>
      </w:r>
      <w:r w:rsidR="00B073E0">
        <w:rPr>
          <w:rFonts w:ascii="Times New Roman" w:hAnsi="Times New Roman" w:cs="Times New Roman"/>
          <w:sz w:val="28"/>
        </w:rPr>
        <w:t xml:space="preserve"> государственно-частное партнерство, возмещение расходов на инфраструктуру для инвестиционных проектов, реестр инвестиционных предложений для инвесторов.</w:t>
      </w:r>
    </w:p>
    <w:p w:rsidR="00B073E0" w:rsidRDefault="00B073E0" w:rsidP="00B073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B0723">
        <w:rPr>
          <w:rFonts w:ascii="Times New Roman" w:hAnsi="Times New Roman" w:cs="Times New Roman"/>
          <w:sz w:val="28"/>
        </w:rPr>
        <w:t>Продолжение с</w:t>
      </w:r>
      <w:r>
        <w:rPr>
          <w:rFonts w:ascii="Times New Roman" w:hAnsi="Times New Roman" w:cs="Times New Roman"/>
          <w:sz w:val="28"/>
        </w:rPr>
        <w:t>овершенствовани</w:t>
      </w:r>
      <w:r w:rsidR="008B07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 актуализаци</w:t>
      </w:r>
      <w:r w:rsidR="008B072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нормативно-правовых актов Республики Дагестан в сфере инвестиционной деятельности. В настоящее время разработаны и прорабатываются следующие проекты нормативных актов Республики Дагестан:</w:t>
      </w:r>
    </w:p>
    <w:p w:rsidR="00B073E0" w:rsidRDefault="00B073E0" w:rsidP="00B073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 Республики Дагестан «О внесении изменений в отдельные законодательные акты Республики Дагестан», в частности в Законы РД № 94 и 42;</w:t>
      </w:r>
    </w:p>
    <w:p w:rsidR="00B073E0" w:rsidRDefault="00B073E0" w:rsidP="00B073E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постановление Правительства Республики Дагестан </w:t>
      </w:r>
      <w:bookmarkStart w:id="1" w:name="__DdeLink__25903_1390561952"/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порядков предоставления государственной поддержки  инвесторов, реализующих инвестиционные проекты в Республике Дагестан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» в части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предоставления компенсации части затрат на разработку проектной документации инвестиционных проектов; компенсации части затрат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объектов инфраструктуры в рамках реализации инвестиционных проектов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; предоставления инвесторам государственной поддержки в форме обеспечения земельных участков, на которых реализуются инвестиционные проекты, необход</w:t>
      </w:r>
      <w:r w:rsidR="005C1796">
        <w:rPr>
          <w:rFonts w:ascii="Times New Roman" w:eastAsiaTheme="minorHAnsi" w:hAnsi="Times New Roman" w:cstheme="minorBidi"/>
          <w:sz w:val="28"/>
          <w:szCs w:val="28"/>
          <w:lang w:eastAsia="en-US"/>
        </w:rPr>
        <w:t>имой инженерной инфраструктурой;</w:t>
      </w:r>
      <w:proofErr w:type="gramEnd"/>
      <w:r w:rsidR="005C179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предоставления субсидии юридическим лицам и индивидуальным предпринимателям, реализующие инвестиционные проекты в Республике Дагестан с привлечением денежных сре</w:t>
      </w:r>
      <w:proofErr w:type="gramStart"/>
      <w:r w:rsidR="005C1796">
        <w:rPr>
          <w:rFonts w:ascii="Times New Roman" w:eastAsiaTheme="minorHAnsi" w:hAnsi="Times New Roman" w:cstheme="minorBidi"/>
          <w:sz w:val="28"/>
          <w:szCs w:val="28"/>
          <w:lang w:eastAsia="en-US"/>
        </w:rPr>
        <w:t>дств кр</w:t>
      </w:r>
      <w:proofErr w:type="gramEnd"/>
      <w:r w:rsidR="005C1796">
        <w:rPr>
          <w:rFonts w:ascii="Times New Roman" w:eastAsiaTheme="minorHAnsi" w:hAnsi="Times New Roman" w:cstheme="minorBidi"/>
          <w:sz w:val="28"/>
          <w:szCs w:val="28"/>
          <w:lang w:eastAsia="en-US"/>
        </w:rPr>
        <w:t>едитных организаций, на оплату части процентов за пользование кредитами;</w:t>
      </w:r>
    </w:p>
    <w:p w:rsidR="008B0723" w:rsidRDefault="00B073E0" w:rsidP="008B0723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соответствии с постановлениями Правительства Российской Федерации от 19 октября 2020 г. № 1704 принятие ряда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по возмещению затрат на создание инженерной инфраструктуры</w:t>
      </w:r>
      <w:r w:rsidR="008B0723">
        <w:rPr>
          <w:rFonts w:ascii="Times New Roman" w:hAnsi="Times New Roman" w:cs="Times New Roman"/>
          <w:sz w:val="28"/>
          <w:szCs w:val="28"/>
        </w:rPr>
        <w:t xml:space="preserve"> и отбору проектов для включения в сводный перечен</w:t>
      </w:r>
      <w:r w:rsidR="005C1796">
        <w:rPr>
          <w:rFonts w:ascii="Times New Roman" w:hAnsi="Times New Roman" w:cs="Times New Roman"/>
          <w:sz w:val="28"/>
          <w:szCs w:val="28"/>
        </w:rPr>
        <w:t>ь новых инвестиционных проектов;</w:t>
      </w:r>
    </w:p>
    <w:p w:rsidR="00B073E0" w:rsidRDefault="005C1796" w:rsidP="008B0723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</w:t>
      </w:r>
      <w:r w:rsidR="00B073E0">
        <w:rPr>
          <w:rFonts w:ascii="Times New Roman" w:hAnsi="Times New Roman" w:cs="Times New Roman"/>
          <w:sz w:val="28"/>
        </w:rPr>
        <w:t>недрение Регионального Инвестиционного стандарта во взаимодействии с Минэкономразвития России</w:t>
      </w:r>
      <w:r>
        <w:rPr>
          <w:rFonts w:ascii="Times New Roman" w:hAnsi="Times New Roman" w:cs="Times New Roman"/>
          <w:sz w:val="28"/>
        </w:rPr>
        <w:t>;</w:t>
      </w:r>
    </w:p>
    <w:p w:rsidR="00B073E0" w:rsidRPr="005C1796" w:rsidRDefault="005C1796" w:rsidP="005C1796">
      <w:pPr>
        <w:tabs>
          <w:tab w:val="left" w:pos="851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с</w:t>
      </w:r>
      <w:r w:rsidR="00B073E0" w:rsidRPr="005C1796">
        <w:rPr>
          <w:rFonts w:ascii="Times New Roman" w:eastAsia="Liberation Serif" w:hAnsi="Times New Roman" w:cs="Times New Roman"/>
          <w:sz w:val="28"/>
          <w:szCs w:val="28"/>
        </w:rPr>
        <w:t>опровождение инвестиционных проектов, в том числе по предоставлению государственной поддержки в виде предоставления инвестиционным проектам статус приоритетного инвестиционного проекта Республики Дагестан;</w:t>
      </w:r>
    </w:p>
    <w:p w:rsidR="00B073E0" w:rsidRPr="005C1796" w:rsidRDefault="005C1796" w:rsidP="005C17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п</w:t>
      </w:r>
      <w:r w:rsidR="00B073E0" w:rsidRPr="005C1796">
        <w:rPr>
          <w:rFonts w:ascii="Times New Roman" w:eastAsia="Liberation Serif" w:hAnsi="Times New Roman" w:cs="Times New Roman"/>
          <w:sz w:val="28"/>
          <w:szCs w:val="28"/>
        </w:rPr>
        <w:t>роведение работы во взаимодействии с АНО «Агентство стратегических инициатив» по повышению позиции Республики Дагестан в Национальном рейтинге состояния инвестиционного климата в 2022 году;</w:t>
      </w:r>
    </w:p>
    <w:p w:rsidR="00B073E0" w:rsidRDefault="005C1796" w:rsidP="005C1796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="00B073E0">
        <w:rPr>
          <w:sz w:val="28"/>
          <w:szCs w:val="28"/>
        </w:rPr>
        <w:t xml:space="preserve">родолжение работы </w:t>
      </w:r>
      <w:proofErr w:type="gramStart"/>
      <w:r w:rsidR="00B073E0">
        <w:rPr>
          <w:sz w:val="28"/>
          <w:szCs w:val="28"/>
        </w:rPr>
        <w:t xml:space="preserve">по формированию заявок для включения инвестиционных проектов в </w:t>
      </w:r>
      <w:r w:rsidR="00B073E0">
        <w:rPr>
          <w:bCs/>
          <w:sz w:val="28"/>
          <w:szCs w:val="28"/>
          <w:shd w:val="clear" w:color="auto" w:fill="FFFFFF"/>
        </w:rPr>
        <w:t xml:space="preserve"> перечень новых инвестиционных проектов в соответствии с постановлением</w:t>
      </w:r>
      <w:proofErr w:type="gramEnd"/>
      <w:r w:rsidR="00B073E0">
        <w:rPr>
          <w:bCs/>
          <w:sz w:val="28"/>
          <w:szCs w:val="28"/>
          <w:shd w:val="clear" w:color="auto" w:fill="FFFFFF"/>
        </w:rPr>
        <w:t xml:space="preserve"> Правительства РФ от </w:t>
      </w:r>
      <w:r w:rsidR="00B073E0">
        <w:rPr>
          <w:bCs/>
          <w:sz w:val="28"/>
          <w:szCs w:val="28"/>
        </w:rPr>
        <w:t xml:space="preserve">19 октября 2020 года </w:t>
      </w:r>
      <w:r>
        <w:rPr>
          <w:bCs/>
          <w:sz w:val="28"/>
          <w:szCs w:val="28"/>
        </w:rPr>
        <w:t xml:space="preserve">             </w:t>
      </w:r>
      <w:r w:rsidR="0072736C">
        <w:rPr>
          <w:bCs/>
          <w:sz w:val="28"/>
          <w:szCs w:val="28"/>
          <w:shd w:val="clear" w:color="auto" w:fill="FFFFFF"/>
        </w:rPr>
        <w:t>№ 1704.</w:t>
      </w:r>
    </w:p>
    <w:p w:rsidR="00B073E0" w:rsidRPr="005C1796" w:rsidRDefault="005C1796" w:rsidP="005C179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B073E0" w:rsidRPr="005C1796">
        <w:rPr>
          <w:rFonts w:ascii="Times New Roman" w:hAnsi="Times New Roman" w:cs="Times New Roman"/>
          <w:sz w:val="28"/>
          <w:szCs w:val="28"/>
          <w:lang w:eastAsia="ru-RU"/>
        </w:rPr>
        <w:t>роведение обучающих семинаров для представителей ОИВ и ОМСУ РД в целях развития государственно-частного партнерства на территории республики.</w:t>
      </w:r>
    </w:p>
    <w:p w:rsidR="005C1796" w:rsidRDefault="005C17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96" w:rsidRDefault="005C17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Далее об итогах и планах работы в части развития инвестиционной деятельности расскажет директор АО «Корпорация развития Дагестана»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Ашум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Каибханов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796" w:rsidRDefault="005C17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96" w:rsidRDefault="005C17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01E" w:rsidRDefault="009F30F1">
      <w:pPr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предпринимательства</w:t>
      </w:r>
    </w:p>
    <w:p w:rsidR="0029001E" w:rsidRDefault="002900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95" w:rsidRPr="00A04F95" w:rsidRDefault="00A04F95" w:rsidP="00A04F95">
      <w:pPr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целях создания благоприятных условий для развития предпринимательства в республике предпринимаются определенные меры, направленные на государственную поддержку предпринимательства и формирование инфраструктуры развития предпринимательства.</w:t>
      </w:r>
    </w:p>
    <w:p w:rsidR="00A04F95" w:rsidRPr="00A04F95" w:rsidRDefault="00A04F95" w:rsidP="00A04F95">
      <w:pPr>
        <w:tabs>
          <w:tab w:val="right" w:pos="10205"/>
        </w:tabs>
        <w:ind w:firstLine="8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 Республике Дагестан создана и функционирует инфраструктура поддержки МСП, включающая некоммерческую организацию «Фонд содействия кредитованию субъектов малого и среднего предпринимательства Республики Дагестан», государственное автономное учреждение Республики Дагестан «Учебно-производственный комбинат», государственное автономное учреждение Республики Дагестан «Центр поддержки предпринимательства Республики Дагестан», </w:t>
      </w:r>
      <w:proofErr w:type="spellStart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микрофинансовая</w:t>
      </w:r>
      <w:proofErr w:type="spellEnd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компания «Фонд микрофинансирования и лизинга Республики Дагестан», автономная некоммерческая организация «Центр поддержки экспорта Республики Дагестан», бизнес-инкубаторы.</w:t>
      </w:r>
      <w:proofErr w:type="gramEnd"/>
    </w:p>
    <w:p w:rsidR="00A04F95" w:rsidRPr="00A04F95" w:rsidRDefault="00A04F95" w:rsidP="00A04F95">
      <w:pPr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состоянию на 10 мая 2022 года в едином реестре субъектов малого и среднего предпринимательства по Республике Дагестан было зарегистрировано 44,6 тыс. субъектов МСП (0,7% от РФ), в том числе 10,6 тыс. юридических лиц и 33,9 тыс. индивидуальных предпринимателей.</w:t>
      </w:r>
    </w:p>
    <w:p w:rsidR="00A04F95" w:rsidRPr="00A04F95" w:rsidRDefault="00A04F95" w:rsidP="00A04F95">
      <w:pPr>
        <w:tabs>
          <w:tab w:val="right" w:pos="10205"/>
        </w:tabs>
        <w:ind w:firstLine="8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Сфера МСП в Республике Дагестан представлена, в основном, </w:t>
      </w:r>
      <w:proofErr w:type="spellStart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микропредприятиями</w:t>
      </w:r>
      <w:proofErr w:type="spellEnd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(76% от общего числа субъектов МСП), где занят в среднем один работник. </w:t>
      </w:r>
    </w:p>
    <w:p w:rsidR="00A04F95" w:rsidRPr="00A04F95" w:rsidRDefault="00A04F95" w:rsidP="00A04F95">
      <w:pPr>
        <w:tabs>
          <w:tab w:val="right" w:pos="10205"/>
        </w:tabs>
        <w:ind w:firstLine="8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Доля МСП в ВРП по Республике Дагестан в 2020 г. по данным Росстата – 30,5%.</w:t>
      </w:r>
    </w:p>
    <w:p w:rsidR="00A04F95" w:rsidRPr="00A04F95" w:rsidRDefault="00A04F95" w:rsidP="00A04F95">
      <w:pPr>
        <w:tabs>
          <w:tab w:val="right" w:pos="10205"/>
        </w:tabs>
        <w:ind w:firstLine="8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Отраслевая структура регионального сектора МСП характеризуется высокой долей их присутствия в оптовой и розничной торговле (24,5%), строительстве (22,3%), производстве продукции сельского хозяйства (9,8%), обрабатывающие производства (9,2%), транспортировке и хранении (4,4%).</w:t>
      </w:r>
    </w:p>
    <w:p w:rsidR="00A04F95" w:rsidRPr="00A04F95" w:rsidRDefault="00A04F95" w:rsidP="00A04F95">
      <w:pPr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Несмотря условия внешнего санкционного давления принятые меры, как на федеральном, так и на региональном уровне, не только помогли сохранить показатели деятельности субъектов МСП, но и показать динамику роста:</w:t>
      </w:r>
    </w:p>
    <w:p w:rsidR="00A04F95" w:rsidRPr="00A04F95" w:rsidRDefault="00A04F95" w:rsidP="00A04F95">
      <w:pPr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1417"/>
        <w:gridCol w:w="1416"/>
        <w:gridCol w:w="1416"/>
        <w:gridCol w:w="992"/>
      </w:tblGrid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На 10.06.21г.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На 10.06.22г.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Количество субъектов малого и среднего предпринимательства, в </w:t>
            </w:r>
            <w:proofErr w:type="spellStart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т.ч</w:t>
            </w:r>
            <w:proofErr w:type="spellEnd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38359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45 141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117,7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8744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10762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123,1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29615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34379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116,1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Число </w:t>
            </w:r>
            <w:proofErr w:type="gramStart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действующих</w:t>
            </w:r>
            <w:proofErr w:type="gramEnd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самозанятых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7749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127008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1639,0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Численность занятых в сфере малого и среднего предпринимательства, включая </w:t>
            </w:r>
            <w:proofErr w:type="spellStart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индвидуальных</w:t>
            </w:r>
            <w:proofErr w:type="spellEnd"/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ind w:left="34" w:hanging="34"/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91207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221638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A04F95">
              <w:rPr>
                <w:rFonts w:ascii="Times New Roman" w:eastAsia="Times New Roman" w:hAnsi="Times New Roman" w:cs="Times New Roman"/>
                <w:kern w:val="0"/>
                <w:lang w:bidi="ar-SA"/>
              </w:rPr>
              <w:t>243,0</w:t>
            </w:r>
          </w:p>
        </w:tc>
      </w:tr>
      <w:tr w:rsidR="00A04F95" w:rsidRPr="00A04F95" w:rsidTr="00A04F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Объем налоговых поступлений в консолидированный 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1890,7 </w:t>
            </w:r>
          </w:p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(на 1.01.22)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997,1</w:t>
            </w:r>
          </w:p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на</w:t>
            </w: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  <w:r w:rsidRPr="00A04F9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(1.05.22)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</w:tc>
      </w:tr>
    </w:tbl>
    <w:p w:rsidR="00A04F95" w:rsidRPr="00A04F95" w:rsidRDefault="00A04F95" w:rsidP="00A04F95">
      <w:pPr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Государственная поддержка малого и среднего предпринимательства в Республике Дагестан осуществляется в рамках реализации подпрограммы «Развитие малого и среднего предпринимательства в Республике Дагестан» государственной программы Республики Дагестан «Экономическое развитие и инновационная экономика» (далее – Программа). </w:t>
      </w:r>
    </w:p>
    <w:p w:rsidR="00A04F95" w:rsidRPr="00A04F95" w:rsidRDefault="00A04F95" w:rsidP="00A04F95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 реализацию мероприятий Программы на 2021 год было предусмотрено финансирование в размере 426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,2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млн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рублей, в том числе:</w:t>
      </w:r>
    </w:p>
    <w:p w:rsidR="00A04F95" w:rsidRPr="00A04F95" w:rsidRDefault="00A04F95" w:rsidP="00A04F95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Подпрограмма «Развитие малого и среднего предпринимательства Республики Дагестан» - 400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,4 млн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рублей;</w:t>
      </w:r>
    </w:p>
    <w:p w:rsidR="00A04F95" w:rsidRPr="00A04F95" w:rsidRDefault="00A04F95" w:rsidP="00A04F95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Подпрограмма «Создание благоприятных условий для привлечения инвестиций в экономику Республики Дагестан» - 25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,7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млн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Профинансировано –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426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,2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рублей;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состоянию на 01.01.2022 г. кассовый расход – 406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,7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рублей в том числе: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ФБ – 109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РБ – 297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,7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целях исполнения мероприятий Программы постановлением Правительства Республики Дагестан от 01.11.2021 г. № 300 утверждены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порядки предоставления государственной поддержки субъектам малого и среднего предпринимательства Республики Дагестан.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итогам 2021 года предоставлены субсидии: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для субсидирования части затрат субъектов малого и среднего предпринимательства, связанных с уплатой процентов по кредитам – 5 субъектам МСП на общую сумму 2 621,07 тыс. рублей;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 для субсидирования части затрат субъектов малого и среднего предпринимательства, связанных с уплатой первого взноса при заключении договора лизинга оборудования – 21 субъектам МСП на общую сумму 16 726,13 тыс. рублей;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для возмещения части затрат, связанных с осуществлением деятельности в сфере социального предпринимательства – 2 субъектам МСП на сумму 1 000,0 тыс. рублей;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для возмещения части затрат, связанных с участием в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выставочно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-ярмарочных мероприятиях –1 субъекту МСП на сумму 500,0 тыс. 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целях предоставления имущественной и консультационной поддержки проведены конкурсные мероприятия по предоставлению субъектам МСП помещений в бизнес – инкубаторах. В целом в пяти бизнес - инкубаторах дополнительно размещено 58 субъектов МСП.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 2019 года Агентством реализуется национальный проект «Малое и среднее предпринимательство и поддержка индивидуальной предпринимательской инициативы» (далее – Национальный проект). В рамках реализации Национального проекта Агентством по предпринимательству и инвестициям Республики Дагестан реализуются 3 региональных проекта: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«Акселерация субъектов малого и среднего предпринимательства»;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самозанятыми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гражданами»;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«Создание условий для легкого старта и комфортного ведения бизнеса».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2021 год установлены плановые показатели численности занятых в сфере малого и среднего предпринимательства, включая индивидуальных предпринимателей и самозанятых на уровне 89,3 тыс. чел.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итогам 2021 года обеспечено достижение </w:t>
      </w: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всех показателей Национального проекта.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Численность занятых в сфере малого и среднего предпринимательства по состоянию на 10.01.2022 г. составила 131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тыс.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00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чел., что на 47,5% больше планового показателя.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Целевое значение данного показателя на 2022 год – 92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тыс</w:t>
      </w:r>
      <w:proofErr w:type="spellEnd"/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727 человек.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предварительным данным численность занятых в сфере малого и среднего предпринимательства по состоянию на 10.06.2022 г. составила 221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00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чел.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Общее количество самозанятых граждан в Республике Дагестан по итогам 2021г. составляет 43,5тыс. человек </w:t>
      </w:r>
      <w:r w:rsidRPr="00A04F95">
        <w:rPr>
          <w:rFonts w:ascii="Times New Roman" w:eastAsia="Times New Roman" w:hAnsi="Times New Roman" w:cs="Times New Roman"/>
          <w:kern w:val="0"/>
          <w:lang w:bidi="ar-SA"/>
        </w:rPr>
        <w:t>(перевыполнение в 6,7 раза)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Целевое значение данного показателя на 2022 год – 9,4 тыс. человек.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По состоянию на 10.06.2022 количество самозанятых граждан на территории Республики Дагестан составляет 127,0 тыс. человек.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Из установленных в 3 региональных проектах на 2021 год показателей и результатов (1 показатель и 17 результатов) </w:t>
      </w:r>
      <w:proofErr w:type="gramStart"/>
      <w:r w:rsidRPr="00A04F9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достигнуты</w:t>
      </w:r>
      <w:proofErr w:type="gramEnd"/>
      <w:r w:rsidRPr="00A04F9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и перевыполнены – 1 показатель и 15 результатов.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Финансовое обеспечение региональных проектов в 2021 году составило 215,7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рублей, из которых 213,6 млн рублей средства федерального бюджета, 2,1 млн рублей средства республиканского бюджета Республики Дагестан, в том числе: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Агентство по предпринимательству и инвестициям РД – 110,1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рублей;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Министерство сельского хозяйства и продовольствия РД – 105,6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Кассовое освоение Национального проекта по итогам 2021 года составило 100 % или 215,7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 от общего объема финансирования.</w:t>
      </w:r>
    </w:p>
    <w:p w:rsidR="00A04F95" w:rsidRPr="00A04F95" w:rsidRDefault="00A04F95" w:rsidP="00A04F9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Более 200 субъектов МСП Республики Дагестан получили финансовую поддержку: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Микрофинансовой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компанией «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Даглизингфонд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 заключено 61 лизинговая сделка стоимостью имущества на сумму 364,6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 и 113 договоров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микрозайма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общую сумму 204,9 млн рублей в том числе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самозанятым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выдано 16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микрозаймов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общую сумму 7,9 млн 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Субъектами МСП – получателями государственной поддержки по предварительным данным за 2021 год создано 285 новых рабочих мест.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Некоммерческая организация «Фонд содействия кредитованию субъектов малого и среднего предпринимательства Республики Дагестан»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итогам 2021 года выдано поручительств 37 субъектам МСП на общую сумму поручительств 143,2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Иные меры поддержки: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ГАУ РД «Центр поддержки предпринимательства Республики Дагестан» (далее - ГАУ РД «ЦПП РД») ведет активную работу по оказанию всесторонней поддержки деятельности субъектов малого и среднего предпринимательства в Республике Дагестан.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течение 2021 года ГАУ РД «ЦПП РД» проведены обучающие мероприятия, тренинги, в которых приняли участие более  -  3 тыс. физических лиц и 233 субъекта МСП.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Центром «Мой бизнес» за 2021 год оказано 2518 услуг для физических и лиц и субъектов МСП, в том числе: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953 услуг для 640 субъектов МСП, 1390 услуг - 1180 физическим лицам, 175 услуг - 119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самозанятым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Оказаны услуги по регистрации 110 ИП, 5 ООО и 254 самозанятых.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ГАУ РД «Учебно-производственный комбинат» (далее – УПК)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В 2021 году в УПК обучились и повысили квалификацию 257 человек, в том числе в рамках реализации мероприятия Подпрограммы обучено 105 человек.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итогам 2021 года в реестр социальных предпринимателей </w:t>
      </w:r>
      <w:proofErr w:type="gramStart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включены</w:t>
      </w:r>
      <w:proofErr w:type="gramEnd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9 субъекта МСП.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 период пандемии КОВИД-2019 и в условиях </w:t>
      </w:r>
      <w:r w:rsidRPr="00A04F95">
        <w:rPr>
          <w:rFonts w:ascii="Times New Roman" w:eastAsia="Times New Roman" w:hAnsi="Times New Roman" w:cs="Times New Roman"/>
          <w:kern w:val="0"/>
          <w:sz w:val="28"/>
          <w:lang w:bidi="ar-SA"/>
        </w:rPr>
        <w:t>внешнеэкономических санкций</w:t>
      </w:r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были приняты антикризисные меры, в числе которых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: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снижение процентных ставок до 2-3 %;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отсрочка по платежам;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рефинансирование банковских кредитов;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упрощение перечня предоставляемых документов и т.д.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2022 года на реализацию мероприятий Национального проекта на 2022 год предусмотрено финансирование в размере 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– 176,44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млн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рублей, в том числе: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174,67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млн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рублей – средства федерального бюджета;</w:t>
      </w:r>
    </w:p>
    <w:p w:rsidR="00A04F95" w:rsidRPr="00A04F95" w:rsidRDefault="00A04F95" w:rsidP="00A04F95">
      <w:pPr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1,76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млн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рублей – средства республиканского бюджета;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Бюджет проектов Агентства: всего – 81,686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рублей, в том числе: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80,869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 – средства федерального бюджета;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0,816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 – средства республиканского бюджета;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состоянию на 15 июля 2022 г. профинансировано 77,79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Кассовое исполнение – 77,79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рублей.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Заключено 87 контрактов из 88 запланированных на 2022 год, что составляет 98,9 проц. от общего количества контрактов, на общую сумму 52,45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млн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рублей или 64,9 проц. от общего объема финансирования.</w:t>
      </w: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Риски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 достижения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показателей отсутствуют.</w:t>
      </w:r>
    </w:p>
    <w:p w:rsidR="00A04F95" w:rsidRPr="00A04F95" w:rsidRDefault="00A04F95" w:rsidP="00A04F9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2022 году будет продолжена работа по достижению показателей и результатов Национального проекта.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 начала 2022 года реализованы следующие мероприятия: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A04F95" w:rsidRPr="00A04F95" w:rsidRDefault="00A04F95" w:rsidP="00A04F95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Микрофинансовой</w:t>
      </w:r>
      <w:proofErr w:type="spellEnd"/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компанией «</w:t>
      </w:r>
      <w:proofErr w:type="spellStart"/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Даглизингфонд</w:t>
      </w:r>
      <w:proofErr w:type="spellEnd"/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» </w:t>
      </w:r>
      <w:r w:rsidRPr="00A04F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заключено 21 лизинговых сделок стоимостью имущества на сумму 114,0 </w:t>
      </w:r>
      <w:proofErr w:type="gramStart"/>
      <w:r w:rsidRPr="00A04F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млн</w:t>
      </w:r>
      <w:proofErr w:type="gramEnd"/>
      <w:r w:rsidRPr="00A04F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рублей и 45 договоров </w:t>
      </w:r>
      <w:proofErr w:type="spellStart"/>
      <w:r w:rsidRPr="00A04F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микрозайма</w:t>
      </w:r>
      <w:proofErr w:type="spellEnd"/>
      <w:r w:rsidRPr="00A04F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общую сумму 136,35 млн рублей.</w:t>
      </w:r>
    </w:p>
    <w:p w:rsidR="00A04F95" w:rsidRPr="00A04F95" w:rsidRDefault="00A04F95" w:rsidP="00A04F9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b/>
          <w:kern w:val="0"/>
          <w:sz w:val="28"/>
          <w:szCs w:val="28"/>
          <w:lang w:eastAsia="ru-RU" w:bidi="ar-SA"/>
        </w:rPr>
        <w:t xml:space="preserve">Некоммерческой организацией «Фонд содействия кредитованию субъектов малого и среднего предпринимательства Республики Дагестан» </w:t>
      </w: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>в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ыдано поручительств 57 субъектам МСП на общую сумму поручительств 271,6 </w:t>
      </w:r>
      <w:proofErr w:type="gramStart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млн</w:t>
      </w:r>
      <w:proofErr w:type="gramEnd"/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рублей, сумма привлеченного кредита при этом 530,5 млн рублей.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Центр «Мой бизнес» 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предоставлено консультационных услуг оказано 1510 </w:t>
      </w:r>
      <w:proofErr w:type="spellStart"/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ед</w:t>
      </w:r>
      <w:proofErr w:type="spellEnd"/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в том числе очных консультаций 1108 и дистанционных 402.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Консультации по мерам финансовой поддержки – 411, заявок на микрозайм-18, лизинг - 0, выдано микрозаймов-2, выдано лизингов -0)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2.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Консультация по мерам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гос. поддержки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576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Образовательная поддержка – 322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Информационная поддержка (иные уточняющие вопросы) – 178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</w:t>
      </w: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Имущественная поддержка (аренда помещений в Центре «Мой бизнес»: </w:t>
      </w:r>
      <w:proofErr w:type="spell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коворкинг</w:t>
      </w:r>
      <w:proofErr w:type="spell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переговорные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 конференц-зал) – 23.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Регистраций ИП –32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Регистраций ООО – 11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Регистрация граждан в качестве самозанятых – 256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Закрытие ИП – 16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Внесение изменений в ЕГРЮЛ – 6</w:t>
      </w:r>
    </w:p>
    <w:p w:rsidR="00A04F95" w:rsidRPr="00A04F95" w:rsidRDefault="00A04F95" w:rsidP="00A04F95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 Открытие </w:t>
      </w:r>
      <w:proofErr w:type="gramStart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A04F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/с. – 39.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субъектов МСП – 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239 </w:t>
      </w: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>(0,51 % доля от СМСП на 10 июня)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услуг для субъектов МСП – 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>344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</w:t>
      </w:r>
      <w:proofErr w:type="spellStart"/>
      <w:proofErr w:type="gramStart"/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>физ</w:t>
      </w:r>
      <w:proofErr w:type="spellEnd"/>
      <w:proofErr w:type="gramEnd"/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 лиц –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868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услуг для </w:t>
      </w:r>
      <w:proofErr w:type="spellStart"/>
      <w:proofErr w:type="gramStart"/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>физ</w:t>
      </w:r>
      <w:proofErr w:type="spellEnd"/>
      <w:proofErr w:type="gramEnd"/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 лиц – 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>955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самозанятых – 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>184</w:t>
      </w:r>
    </w:p>
    <w:p w:rsidR="00A04F95" w:rsidRPr="00A04F95" w:rsidRDefault="00A04F95" w:rsidP="00A04F95">
      <w:pPr>
        <w:ind w:firstLine="567"/>
        <w:jc w:val="both"/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eastAsia="ru-RU" w:bidi="ar-SA"/>
        </w:rPr>
        <w:t xml:space="preserve">Количество услуг для самозанятых – </w:t>
      </w:r>
      <w:r w:rsidRPr="00A04F95">
        <w:rPr>
          <w:rFonts w:ascii="Times New Roman" w:eastAsia="ArialMT" w:hAnsi="Times New Roman" w:cs="Times New Roman"/>
          <w:b/>
          <w:bCs/>
          <w:kern w:val="0"/>
          <w:sz w:val="28"/>
          <w:szCs w:val="28"/>
          <w:lang w:eastAsia="ru-RU" w:bidi="ar-SA"/>
        </w:rPr>
        <w:t>208</w:t>
      </w:r>
    </w:p>
    <w:p w:rsidR="00A04F95" w:rsidRPr="00A04F95" w:rsidRDefault="00A04F95" w:rsidP="00A04F95">
      <w:pPr>
        <w:ind w:firstLine="709"/>
        <w:jc w:val="both"/>
        <w:rPr>
          <w:rFonts w:ascii="Times New Roman" w:eastAsia="ArialMT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ArialMT" w:hAnsi="Times New Roman" w:cs="Times New Roman"/>
          <w:b/>
          <w:kern w:val="0"/>
          <w:sz w:val="28"/>
          <w:szCs w:val="28"/>
          <w:lang w:bidi="ar-SA"/>
        </w:rPr>
        <w:t>Имущественная поддержка субъектов МСП</w:t>
      </w: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bidi="ar-SA"/>
        </w:rPr>
        <w:t xml:space="preserve"> – в 2021 году проведен конкурсный отбор резидентов во все бизнес — инкубаторы. </w:t>
      </w:r>
    </w:p>
    <w:p w:rsidR="00A04F95" w:rsidRPr="00A04F95" w:rsidRDefault="00A04F95" w:rsidP="00A04F95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04F95">
        <w:rPr>
          <w:rFonts w:ascii="Times New Roman" w:eastAsia="ArialMT" w:hAnsi="Times New Roman" w:cs="Times New Roman"/>
          <w:kern w:val="0"/>
          <w:sz w:val="28"/>
          <w:szCs w:val="28"/>
          <w:lang w:bidi="ar-SA"/>
        </w:rPr>
        <w:t>На сегодняшний день в пяти бизнес – инкубаторах размещено 58 субъекта МСП. Создано около 100 рабочих мест.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АНО «Центр поддержки экспорта Республики Дагестан: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highlight w:val="green"/>
          <w:lang w:bidi="ar-SA"/>
        </w:rPr>
      </w:pP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- Оказана услуга по размещению 4 субъектов малого и среднего предпринимательства на международной электронной торговой площадке </w:t>
      </w:r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val="en-US" w:bidi="ar-SA"/>
        </w:rPr>
        <w:t>E</w:t>
      </w:r>
      <w:proofErr w:type="spellStart"/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>bay</w:t>
      </w:r>
      <w:proofErr w:type="spellEnd"/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>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>- Проведены мероприятия по поиску иностранных партнеров для 10 субъектов малого и среднего предпринимательства;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 xml:space="preserve">- Оказаны услуги по созданию или переводу на иностранный язык сайтов 3 </w:t>
      </w:r>
      <w:proofErr w:type="spellStart"/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>экспортно</w:t>
      </w:r>
      <w:proofErr w:type="spellEnd"/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 xml:space="preserve"> - ориентированных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bidi="ar-SA"/>
        </w:rPr>
        <w:t>- Оказана услуга по сопровождению экспортного контракта 1 СМСП.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bidi="ar-SA"/>
        </w:rPr>
        <w:t>Проведены выездные мероприятия: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- Организовано участие в международных выставках, таких как: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Международная продовольственная выставка «ПРОДЭКСПО 2022» - 3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Международная выставка кормов для животных «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en-US" w:bidi="ar-SA"/>
        </w:rPr>
        <w:t>AGROS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2022» - 1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Международная выставка «Сельское хозяйство «</w:t>
      </w:r>
      <w:proofErr w:type="spell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en-US" w:bidi="ar-SA"/>
        </w:rPr>
        <w:t>AgroWorld</w:t>
      </w:r>
      <w:proofErr w:type="spell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en-US" w:bidi="ar-SA"/>
        </w:rPr>
        <w:t>Uzbekistan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2022» - 1 СМСП.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-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Организована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реверсная бизнес-миссия из ОАЭ с участием 6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-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Организована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реверсная бизнес-миссия из Казахстана с участием 15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-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Организована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международная бизнес-миссия в Республику Таджикистан с участием 3 СМСП;</w:t>
      </w:r>
    </w:p>
    <w:p w:rsidR="00A04F95" w:rsidRPr="00A04F95" w:rsidRDefault="00A04F95" w:rsidP="00A04F95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lastRenderedPageBreak/>
        <w:t xml:space="preserve">- </w:t>
      </w:r>
      <w:proofErr w:type="gramStart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Организована</w:t>
      </w:r>
      <w:proofErr w:type="gramEnd"/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 международная бизнес-миссия в Республику Узбекистан с участием 4 СМСП.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ArialMT" w:hAnsi="Times New Roman" w:cs="Times New Roman"/>
          <w:b/>
          <w:spacing w:val="-1"/>
          <w:kern w:val="0"/>
          <w:sz w:val="28"/>
          <w:szCs w:val="28"/>
          <w:lang w:bidi="ar-SA"/>
        </w:rPr>
      </w:pPr>
      <w:r w:rsidRPr="00A04F9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Заключено  </w:t>
      </w:r>
      <w:r w:rsidRPr="00A04F95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A04F95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>7 экспортных контрактов на общую сумму 0,68 млн. долларов США</w:t>
      </w:r>
      <w:r w:rsidRPr="00A04F95">
        <w:rPr>
          <w:rFonts w:ascii="Times New Roman" w:eastAsia="ArialMT" w:hAnsi="Times New Roman" w:cs="Times New Roman"/>
          <w:spacing w:val="-1"/>
          <w:kern w:val="0"/>
          <w:sz w:val="28"/>
          <w:szCs w:val="28"/>
          <w:lang w:bidi="ar-SA"/>
        </w:rPr>
        <w:t>.</w:t>
      </w:r>
    </w:p>
    <w:p w:rsidR="00A04F95" w:rsidRPr="00A04F95" w:rsidRDefault="00A04F95" w:rsidP="00A04F95">
      <w:pPr>
        <w:tabs>
          <w:tab w:val="left" w:pos="709"/>
          <w:tab w:val="left" w:pos="2127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04F95">
        <w:rPr>
          <w:rFonts w:ascii="Times New Roman" w:eastAsia="ArialMT" w:hAnsi="Times New Roman" w:cs="Times New Roman"/>
          <w:b/>
          <w:spacing w:val="-1"/>
          <w:kern w:val="0"/>
          <w:sz w:val="28"/>
          <w:szCs w:val="28"/>
          <w:lang w:bidi="ar-SA"/>
        </w:rPr>
        <w:t>В ГАУ РД «Учебно-производственный комбинат»</w:t>
      </w:r>
      <w:r w:rsidRPr="00A04F95">
        <w:rPr>
          <w:rFonts w:ascii="Times New Roman" w:eastAsia="ArialMT" w:hAnsi="Times New Roman" w:cs="Times New Roman"/>
          <w:spacing w:val="-1"/>
          <w:kern w:val="0"/>
          <w:sz w:val="28"/>
          <w:szCs w:val="28"/>
          <w:lang w:bidi="ar-SA"/>
        </w:rPr>
        <w:t xml:space="preserve"> с начала 2022 года </w:t>
      </w:r>
      <w:r w:rsidRPr="00A04F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обучились и повысили квалификацию 55 человек, в том числе в рамках реализации мероприятия Программы обучено 20 человек (бесплатно).</w:t>
      </w:r>
    </w:p>
    <w:p w:rsidR="00A04F95" w:rsidRPr="00A04F95" w:rsidRDefault="00A04F95" w:rsidP="00A04F95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04F95" w:rsidRPr="00A04F95" w:rsidRDefault="00A04F95" w:rsidP="00A04F95">
      <w:pPr>
        <w:suppressAutoHyphens/>
        <w:ind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r w:rsidRPr="00A04F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ar-SA"/>
        </w:rPr>
        <w:t>Планы на 2022 год</w:t>
      </w:r>
    </w:p>
    <w:p w:rsidR="00A04F95" w:rsidRPr="00A04F95" w:rsidRDefault="00A04F95" w:rsidP="00A04F95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2127"/>
      </w:tblGrid>
      <w:tr w:rsidR="00A04F95" w:rsidRPr="00A04F95" w:rsidTr="00A04F95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b/>
                <w:color w:val="000000"/>
                <w:kern w:val="0"/>
                <w:lang w:bidi="ar-SA"/>
              </w:rPr>
              <w:t>Сроки исполнения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 xml:space="preserve">Участие в работе </w:t>
            </w:r>
            <w:r w:rsidRPr="00A04F9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bidi="ar-SA"/>
              </w:rPr>
              <w:t>Петербургского международного экономического форума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январь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 xml:space="preserve">Организация работы </w:t>
            </w:r>
            <w:proofErr w:type="gramStart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Республиканского</w:t>
            </w:r>
            <w:proofErr w:type="gramEnd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 xml:space="preserve"> бизнес-форума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май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Проведение мероприятий, приуроченных ко Дню российского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май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Разработка антикризисных мер по обеспечению устойчивости развития экономики Республики Дагестан с учетом внешних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 xml:space="preserve">Создание </w:t>
            </w:r>
            <w:proofErr w:type="spellStart"/>
            <w:proofErr w:type="gramStart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колл</w:t>
            </w:r>
            <w:proofErr w:type="spellEnd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-центра</w:t>
            </w:r>
            <w:proofErr w:type="gramEnd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 xml:space="preserve"> для рассмотрения обращений предприятий и организаций, осуществляющих внешнеэкономические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апрель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Реализация мероприятий по предоставлению субсидий субъектам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Разработка и реализация новых мер государственной поддержки субъектов МСП с учетом предложений заинтересованных органов исполнительной власти РД, МО и бизнес —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первое полугодие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Организация и проведение совместно с подведомственными организациями семинар — совещаний в МО по вопросам развития предпринимательства, самозанятости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Разработка государственной программы МСП на 2023-2025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декабрь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Открытие Центра мой бизнес в г. Дербент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декабрь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Реализация мероприятий Национального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Реализация мероприятий в  рамках регионального проекта  «Системные меры развития международной кооперации и экспорта», входящего в состав национального проекта «Международная кооперация и экспорт»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Предоставление услуг лизинга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 xml:space="preserve">Предоставление </w:t>
            </w:r>
            <w:proofErr w:type="spellStart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микрофинансовых</w:t>
            </w:r>
            <w:proofErr w:type="spellEnd"/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 xml:space="preserve">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Предоставление поручительств субъектам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в течение года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Предоставление субсидий для субсидирования части затрат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3-4 кв. 2022 г.</w:t>
            </w:r>
          </w:p>
        </w:tc>
      </w:tr>
      <w:tr w:rsidR="00A04F95" w:rsidRPr="00A04F95" w:rsidTr="00A04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A04F95" w:rsidRDefault="00A04F95" w:rsidP="00A04F95">
            <w:pPr>
              <w:numPr>
                <w:ilvl w:val="0"/>
                <w:numId w:val="13"/>
              </w:numPr>
              <w:suppressAutoHyphens/>
              <w:ind w:hanging="578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95" w:rsidRPr="00A04F95" w:rsidRDefault="00A04F95" w:rsidP="00A04F95">
            <w:pPr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eastAsia="ru-RU" w:bidi="ar-SA"/>
              </w:rPr>
              <w:t>Профессиональное обучение граждан, желающих организовать предпринимательскую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A04F95" w:rsidRDefault="00A04F95" w:rsidP="00A04F9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</w:pPr>
            <w:r w:rsidRPr="00A04F95">
              <w:rPr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3-4 кв. 2022 г.</w:t>
            </w:r>
          </w:p>
        </w:tc>
      </w:tr>
    </w:tbl>
    <w:p w:rsidR="00A04F95" w:rsidRPr="00A04F95" w:rsidRDefault="00A04F95" w:rsidP="00A04F95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</w:pPr>
    </w:p>
    <w:p w:rsidR="00EA22CC" w:rsidRPr="00EA22CC" w:rsidRDefault="00EA22CC" w:rsidP="00EA22CC">
      <w:pPr>
        <w:spacing w:line="288" w:lineRule="auto"/>
        <w:ind w:firstLine="4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Агентством в области законотворческой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2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и приняты следующие нормативные правовые акты: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субсидий субъектам малого и среднего предпринимательства для возмещения части затрат, связанных с уплатой первого взноса при заключении договора лизинга оборудования;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 для возмещения части затрат, связанных с уплатой процентов по кредитам;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и среднего предпринимательства для возмещения части затрат, связанных с осуществлением деятельности в сфере социального предпринимательства;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для возмещения части затрат, связанных с участием в </w:t>
      </w:r>
      <w:proofErr w:type="spellStart"/>
      <w:r w:rsidRPr="005C179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C1796">
        <w:rPr>
          <w:rFonts w:ascii="Times New Roman" w:hAnsi="Times New Roman" w:cs="Times New Roman"/>
          <w:sz w:val="28"/>
          <w:szCs w:val="28"/>
        </w:rPr>
        <w:t>-ярмарочных мероприятиях, утверждены Постановлением Правительства РД от 01 ноября 2021 года N 300 «Об утверждении Порядков предоставления государственной поддержки субъектам малого и среднего предпринимательства Республики Дагестан»,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 xml:space="preserve">Положения о конкурсной комиссии по предоставлению нежилых помещений субъектам малого предпринимательства, а также физическим лицам,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в </w:t>
      </w:r>
      <w:proofErr w:type="gramStart"/>
      <w:r w:rsidRPr="005C1796">
        <w:rPr>
          <w:rFonts w:ascii="Times New Roman" w:hAnsi="Times New Roman" w:cs="Times New Roman"/>
          <w:sz w:val="28"/>
          <w:szCs w:val="28"/>
        </w:rPr>
        <w:t>бизнес-инкубаторах</w:t>
      </w:r>
      <w:proofErr w:type="gramEnd"/>
      <w:r w:rsidRPr="005C1796">
        <w:rPr>
          <w:rFonts w:ascii="Times New Roman" w:hAnsi="Times New Roman" w:cs="Times New Roman"/>
          <w:sz w:val="28"/>
          <w:szCs w:val="28"/>
        </w:rPr>
        <w:t>».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 xml:space="preserve">Создан центр поддержки экспорта РД, Постановление Правительства РД от 06 августа 2021 года N 201 «О создании автономной некоммерческой организации «Центр поддержки экспорта Республики Дагестан» 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Так же разработан и принято Постановление Правительства РД от 24 ноября 2021 года N 321 «Об утверждении Порядка предоставления субсидии из республиканского бюджета Республики Дагестан автономной некоммерческой организации «Центр поддержки экспорта Республики Дагестан».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96">
        <w:rPr>
          <w:rFonts w:ascii="Times New Roman" w:hAnsi="Times New Roman" w:cs="Times New Roman"/>
          <w:sz w:val="28"/>
          <w:szCs w:val="28"/>
        </w:rPr>
        <w:t>Постановление Правительства РД от 07 октября 2021 года N 270 «Об утверждении Правил принятия решений о предоставлении из республиканского бюджета Республики Дагестан бюджетных инвестиций юридическим лицам, не являющимся государственными учреждениями и государственными унитарными предприятиями Республики Дагестан,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</w:t>
      </w:r>
      <w:proofErr w:type="gramEnd"/>
      <w:r w:rsidRPr="005C1796">
        <w:rPr>
          <w:rFonts w:ascii="Times New Roman" w:hAnsi="Times New Roman" w:cs="Times New Roman"/>
          <w:sz w:val="28"/>
          <w:szCs w:val="28"/>
        </w:rPr>
        <w:t xml:space="preserve"> ими объектов недвижимого имущества».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Постановление Правительства РД от 12 октября 2021 года N 274 «Об утверждении Правил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Республики Дагестан, в объекты капитального строительства».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 xml:space="preserve">В общей сложности за отчетный период Агентством разработано и принято 23 нормативных правовых актов, в том числе: 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10 Постановлений Правительства Республики Дагестан;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lastRenderedPageBreak/>
        <w:t>2 Распоряжения Правительства Республики Дагестан;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1 Указ Главы Республики Дагестан;</w:t>
      </w:r>
    </w:p>
    <w:p w:rsidR="005C1796" w:rsidRPr="005C1796" w:rsidRDefault="005C1796" w:rsidP="005C1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96">
        <w:rPr>
          <w:rFonts w:ascii="Times New Roman" w:hAnsi="Times New Roman" w:cs="Times New Roman"/>
          <w:sz w:val="28"/>
          <w:szCs w:val="28"/>
        </w:rPr>
        <w:t>1 Распоряжение Главы Республики Дагестан.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Отделов велась </w:t>
      </w:r>
      <w:proofErr w:type="spellStart"/>
      <w:r w:rsidRPr="00EA22C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EA22CC">
        <w:rPr>
          <w:rFonts w:ascii="Times New Roman" w:hAnsi="Times New Roman" w:cs="Times New Roman"/>
          <w:sz w:val="28"/>
          <w:szCs w:val="28"/>
        </w:rPr>
        <w:t>-исковая работа.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В производстве за отчетный период в отдел принимал участие в 46 судебных процессах в разных судебных инстанциях.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Результат по состоянию за отчетный период взыскано в пользу Агентства согласно вступившим в законную силу решений судов 13 950 000 (тринадцать миллионов девятьсот пятьдесят тысяч) рублей</w:t>
      </w:r>
      <w:proofErr w:type="gramStart"/>
      <w:r w:rsidRPr="00EA22C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A22CC">
        <w:rPr>
          <w:rFonts w:ascii="Times New Roman" w:hAnsi="Times New Roman" w:cs="Times New Roman"/>
          <w:sz w:val="28"/>
          <w:szCs w:val="28"/>
        </w:rPr>
        <w:t>з них: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- направленно в бюджет республики в ходе исполнительного производства 3 811 861,23 руб. 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- находятся на исполнительном производстве в службах судебных приставов исполнительных листов на сумму 10 138 138,77 руб. 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В производстве судов на рассмотрении </w:t>
      </w:r>
      <w:proofErr w:type="gramStart"/>
      <w:r w:rsidRPr="00EA22CC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EA22CC">
        <w:rPr>
          <w:rFonts w:ascii="Times New Roman" w:hAnsi="Times New Roman" w:cs="Times New Roman"/>
          <w:sz w:val="28"/>
          <w:szCs w:val="28"/>
        </w:rPr>
        <w:t xml:space="preserve"> где Агентство выступает истцом с требованиями взыскать в пользу бюджета республики 23 023 592,08 руб.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Агентством постоянно обеспечивается </w:t>
      </w:r>
      <w:proofErr w:type="gramStart"/>
      <w:r w:rsidRPr="00EA2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2CC">
        <w:rPr>
          <w:rFonts w:ascii="Times New Roman" w:hAnsi="Times New Roman" w:cs="Times New Roman"/>
          <w:sz w:val="28"/>
          <w:szCs w:val="28"/>
        </w:rPr>
        <w:t xml:space="preserve"> своевременной актуализацией трудовых договоров, должностных инструкций и других локальных актов учреждений и организаций с учетом профессиональных стандартов, осуществляется консультирование по кадровым вопросам и вопросам ведения хозяйственной деятельности в целом.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 Так же отделом проведена работа: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По внесению данных по структуре, штатному расписанию и личным делам гражданских служащих Агентства в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 (https://gossluzhba.gov.ru).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Подготовлены и утверждены нормативно-правовые акты по кадровой работе и гос. службе (утверждение должностных регламентов, положений, порядков и т.д.) в соответствии с требованиями и изменениями в законодательстве.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Ведение реестра гражданских служащих в государственном органе на республиканском портале государственной службы и кадров (https://daggossluzhba.ru).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Отделом организована работа по прохождению практики студентов ВУЗов, за отчетный период прошли практику – 15 студентов.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>Организована работа по наставничеству, 2 человека проходят по данной программе.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CC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организованно прохождение дополнительного профессионального образования гражданских служащих количество по различным направлениям, в итоге дополнительное образование получили  - 5 работников Агентства. </w:t>
      </w:r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2CC">
        <w:rPr>
          <w:rFonts w:ascii="Times New Roman" w:hAnsi="Times New Roman" w:cs="Times New Roman"/>
          <w:sz w:val="28"/>
          <w:szCs w:val="28"/>
        </w:rPr>
        <w:t>По результатам проведенных служебных проверок – 5 работников привлечены к дисциплинарной ответственности;</w:t>
      </w:r>
      <w:proofErr w:type="gramEnd"/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2CC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Указом Главы Республики Дагестан от 16 июля 2020 года № 49 «Вопросы структуры органов исполнительной власти Республики Дагестан» и Указом Главы Республики Дагестан от 28 декабря 2020 года № 146 «О структуре органов исполнительной власти Республики Дагестан» Правительство Республики Дагестан проведены организационно-штатные мероприятия в Агентстве по сокращению 20 государственных гражданских служащих Агентства.</w:t>
      </w:r>
      <w:proofErr w:type="gramEnd"/>
    </w:p>
    <w:p w:rsidR="00EA22CC" w:rsidRPr="00EA22CC" w:rsidRDefault="00EA22CC" w:rsidP="00EA2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95" w:rsidRDefault="00A04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F95" w:rsidSect="001D73F9">
      <w:footerReference w:type="default" r:id="rId10"/>
      <w:pgSz w:w="11906" w:h="16838"/>
      <w:pgMar w:top="568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EA" w:rsidRDefault="00657FEA">
      <w:r>
        <w:separator/>
      </w:r>
    </w:p>
  </w:endnote>
  <w:endnote w:type="continuationSeparator" w:id="0">
    <w:p w:rsidR="00657FEA" w:rsidRDefault="006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95" w:rsidRDefault="00A04F95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714C4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EA" w:rsidRDefault="00657FEA">
      <w:r>
        <w:separator/>
      </w:r>
    </w:p>
  </w:footnote>
  <w:footnote w:type="continuationSeparator" w:id="0">
    <w:p w:rsidR="00657FEA" w:rsidRDefault="0065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6C5"/>
    <w:multiLevelType w:val="hybridMultilevel"/>
    <w:tmpl w:val="3B72F012"/>
    <w:lvl w:ilvl="0" w:tplc="6988F3C2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884861"/>
    <w:multiLevelType w:val="multilevel"/>
    <w:tmpl w:val="E1865F18"/>
    <w:lvl w:ilvl="0">
      <w:start w:val="1"/>
      <w:numFmt w:val="none"/>
      <w:suff w:val="nothing"/>
      <w:lvlText w:val=""/>
      <w:lvlJc w:val="left"/>
      <w:pPr>
        <w:ind w:left="-141" w:firstLine="0"/>
      </w:pPr>
    </w:lvl>
    <w:lvl w:ilvl="1">
      <w:start w:val="1"/>
      <w:numFmt w:val="none"/>
      <w:suff w:val="nothing"/>
      <w:lvlText w:val=""/>
      <w:lvlJc w:val="left"/>
      <w:pPr>
        <w:ind w:left="-141" w:firstLine="0"/>
      </w:pPr>
    </w:lvl>
    <w:lvl w:ilvl="2">
      <w:start w:val="1"/>
      <w:numFmt w:val="none"/>
      <w:suff w:val="nothing"/>
      <w:lvlText w:val=""/>
      <w:lvlJc w:val="left"/>
      <w:pPr>
        <w:ind w:left="-141" w:firstLine="0"/>
      </w:pPr>
    </w:lvl>
    <w:lvl w:ilvl="3">
      <w:start w:val="1"/>
      <w:numFmt w:val="none"/>
      <w:suff w:val="nothing"/>
      <w:lvlText w:val=""/>
      <w:lvlJc w:val="left"/>
      <w:pPr>
        <w:ind w:left="-141" w:firstLine="0"/>
      </w:pPr>
    </w:lvl>
    <w:lvl w:ilvl="4">
      <w:start w:val="1"/>
      <w:numFmt w:val="none"/>
      <w:suff w:val="nothing"/>
      <w:lvlText w:val=""/>
      <w:lvlJc w:val="left"/>
      <w:pPr>
        <w:ind w:left="-141" w:firstLine="0"/>
      </w:pPr>
    </w:lvl>
    <w:lvl w:ilvl="5">
      <w:start w:val="1"/>
      <w:numFmt w:val="none"/>
      <w:suff w:val="nothing"/>
      <w:lvlText w:val=""/>
      <w:lvlJc w:val="left"/>
      <w:pPr>
        <w:ind w:left="-141" w:firstLine="0"/>
      </w:pPr>
    </w:lvl>
    <w:lvl w:ilvl="6">
      <w:start w:val="1"/>
      <w:numFmt w:val="none"/>
      <w:suff w:val="nothing"/>
      <w:lvlText w:val=""/>
      <w:lvlJc w:val="left"/>
      <w:pPr>
        <w:ind w:left="-141" w:firstLine="0"/>
      </w:pPr>
    </w:lvl>
    <w:lvl w:ilvl="7">
      <w:start w:val="1"/>
      <w:numFmt w:val="none"/>
      <w:suff w:val="nothing"/>
      <w:lvlText w:val=""/>
      <w:lvlJc w:val="left"/>
      <w:pPr>
        <w:ind w:left="-141" w:firstLine="0"/>
      </w:pPr>
    </w:lvl>
    <w:lvl w:ilvl="8">
      <w:start w:val="1"/>
      <w:numFmt w:val="none"/>
      <w:suff w:val="nothing"/>
      <w:lvlText w:val=""/>
      <w:lvlJc w:val="left"/>
      <w:pPr>
        <w:ind w:left="-141" w:firstLine="0"/>
      </w:pPr>
    </w:lvl>
  </w:abstractNum>
  <w:abstractNum w:abstractNumId="2">
    <w:nsid w:val="28E92E0E"/>
    <w:multiLevelType w:val="multilevel"/>
    <w:tmpl w:val="159A37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B1D87"/>
    <w:multiLevelType w:val="hybridMultilevel"/>
    <w:tmpl w:val="81CAC95C"/>
    <w:lvl w:ilvl="0" w:tplc="188AB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C1B46"/>
    <w:multiLevelType w:val="multilevel"/>
    <w:tmpl w:val="F3C0B5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E34BE3"/>
    <w:multiLevelType w:val="multilevel"/>
    <w:tmpl w:val="0CF8E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0FB9"/>
    <w:multiLevelType w:val="multilevel"/>
    <w:tmpl w:val="9A78680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3EB266F"/>
    <w:multiLevelType w:val="hybridMultilevel"/>
    <w:tmpl w:val="3542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0415"/>
    <w:multiLevelType w:val="multilevel"/>
    <w:tmpl w:val="87A443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  <w:sz w:val="28"/>
        <w:szCs w:val="28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574142A"/>
    <w:multiLevelType w:val="hybridMultilevel"/>
    <w:tmpl w:val="079A12A0"/>
    <w:lvl w:ilvl="0" w:tplc="D2C8BD0E">
      <w:start w:val="5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1E3396"/>
    <w:multiLevelType w:val="hybridMultilevel"/>
    <w:tmpl w:val="5824F290"/>
    <w:lvl w:ilvl="0" w:tplc="3566191A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55F3B78"/>
    <w:multiLevelType w:val="multilevel"/>
    <w:tmpl w:val="44085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3E3C16"/>
    <w:multiLevelType w:val="hybridMultilevel"/>
    <w:tmpl w:val="45D0ADE4"/>
    <w:lvl w:ilvl="0" w:tplc="4B5EA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E1136F"/>
    <w:multiLevelType w:val="multilevel"/>
    <w:tmpl w:val="8D520B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E"/>
    <w:rsid w:val="000D5888"/>
    <w:rsid w:val="001D73F9"/>
    <w:rsid w:val="0029001E"/>
    <w:rsid w:val="00394533"/>
    <w:rsid w:val="003A4507"/>
    <w:rsid w:val="00463706"/>
    <w:rsid w:val="004B0FD9"/>
    <w:rsid w:val="004E0559"/>
    <w:rsid w:val="004F3547"/>
    <w:rsid w:val="00582D4B"/>
    <w:rsid w:val="005C1796"/>
    <w:rsid w:val="005C2E05"/>
    <w:rsid w:val="00657FEA"/>
    <w:rsid w:val="006C74DA"/>
    <w:rsid w:val="0072736C"/>
    <w:rsid w:val="007703F4"/>
    <w:rsid w:val="008B0723"/>
    <w:rsid w:val="00954CFD"/>
    <w:rsid w:val="00956148"/>
    <w:rsid w:val="00967812"/>
    <w:rsid w:val="009A064C"/>
    <w:rsid w:val="009F30F1"/>
    <w:rsid w:val="00A04F95"/>
    <w:rsid w:val="00AB0E10"/>
    <w:rsid w:val="00B073E0"/>
    <w:rsid w:val="00B259E2"/>
    <w:rsid w:val="00B33C7E"/>
    <w:rsid w:val="00B77FE4"/>
    <w:rsid w:val="00BA3027"/>
    <w:rsid w:val="00BB4D80"/>
    <w:rsid w:val="00C714C4"/>
    <w:rsid w:val="00D41BDD"/>
    <w:rsid w:val="00EA22CC"/>
    <w:rsid w:val="00ED35D5"/>
    <w:rsid w:val="00F17941"/>
    <w:rsid w:val="00F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3">
    <w:name w:val="Strong"/>
    <w:basedOn w:val="a0"/>
    <w:qFormat/>
    <w:rPr>
      <w:b/>
      <w:bCs/>
    </w:rPr>
  </w:style>
  <w:style w:type="character" w:customStyle="1" w:styleId="ListLabel58">
    <w:name w:val="ListLabel 58"/>
    <w:qFormat/>
    <w:rPr>
      <w:rFonts w:cs="OpenSymbol"/>
      <w:b w:val="0"/>
      <w:sz w:val="28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highlight w:val="yellow"/>
      <w:u w:val="none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u w:val="none"/>
    </w:rPr>
  </w:style>
  <w:style w:type="character" w:customStyle="1" w:styleId="ListLabel69">
    <w:name w:val="ListLabel 69"/>
    <w:qFormat/>
    <w:rPr>
      <w:b/>
      <w:sz w:val="28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Times New Roman"/>
      <w:sz w:val="28"/>
      <w:szCs w:val="28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pPr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styleId="aa">
    <w:name w:val="List Bullet"/>
    <w:basedOn w:val="a"/>
    <w:qFormat/>
    <w:pPr>
      <w:contextualSpacing/>
    </w:pPr>
  </w:style>
  <w:style w:type="paragraph" w:styleId="ab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lstc">
    <w:name w:val="alstc"/>
    <w:basedOn w:val="a"/>
    <w:qFormat/>
    <w:pPr>
      <w:suppressAutoHyphens/>
      <w:spacing w:before="280" w:after="280"/>
    </w:pPr>
  </w:style>
  <w:style w:type="paragraph" w:customStyle="1" w:styleId="1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mailrucssattributepostfix">
    <w:name w:val="western_mailru_css_attribute_postfix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semiHidden/>
    <w:unhideWhenUsed/>
    <w:rsid w:val="00582D4B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582D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qFormat/>
    <w:rsid w:val="00582D4B"/>
    <w:pPr>
      <w:widowControl w:val="0"/>
      <w:suppressAutoHyphens/>
      <w:ind w:firstLine="720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ListLabel2">
    <w:name w:val="ListLabel 2"/>
    <w:qFormat/>
    <w:rsid w:val="00582D4B"/>
    <w:rPr>
      <w:rFonts w:ascii="Courier New" w:hAnsi="Courier New" w:cs="Courier New" w:hint="default"/>
    </w:rPr>
  </w:style>
  <w:style w:type="paragraph" w:customStyle="1" w:styleId="headertext">
    <w:name w:val="headertext"/>
    <w:basedOn w:val="a"/>
    <w:rsid w:val="00B073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B073E0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3">
    <w:name w:val="Strong"/>
    <w:basedOn w:val="a0"/>
    <w:qFormat/>
    <w:rPr>
      <w:b/>
      <w:bCs/>
    </w:rPr>
  </w:style>
  <w:style w:type="character" w:customStyle="1" w:styleId="ListLabel58">
    <w:name w:val="ListLabel 58"/>
    <w:qFormat/>
    <w:rPr>
      <w:rFonts w:cs="OpenSymbol"/>
      <w:b w:val="0"/>
      <w:sz w:val="28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highlight w:val="yellow"/>
      <w:u w:val="none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u w:val="none"/>
    </w:rPr>
  </w:style>
  <w:style w:type="character" w:customStyle="1" w:styleId="ListLabel69">
    <w:name w:val="ListLabel 69"/>
    <w:qFormat/>
    <w:rPr>
      <w:b/>
      <w:sz w:val="28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Times New Roman"/>
      <w:sz w:val="28"/>
      <w:szCs w:val="28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Times New Roman"/>
      <w:b w:val="0"/>
      <w:bCs w:val="0"/>
      <w:color w:val="000000" w:themeColor="text1"/>
      <w:sz w:val="28"/>
      <w:szCs w:val="28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pPr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styleId="aa">
    <w:name w:val="List Bullet"/>
    <w:basedOn w:val="a"/>
    <w:qFormat/>
    <w:pPr>
      <w:contextualSpacing/>
    </w:pPr>
  </w:style>
  <w:style w:type="paragraph" w:styleId="ab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lstc">
    <w:name w:val="alstc"/>
    <w:basedOn w:val="a"/>
    <w:qFormat/>
    <w:pPr>
      <w:suppressAutoHyphens/>
      <w:spacing w:before="280" w:after="280"/>
    </w:pPr>
  </w:style>
  <w:style w:type="paragraph" w:customStyle="1" w:styleId="1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mailrucssattributepostfix">
    <w:name w:val="western_mailru_css_attribute_postfix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semiHidden/>
    <w:unhideWhenUsed/>
    <w:rsid w:val="00582D4B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582D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qFormat/>
    <w:rsid w:val="00582D4B"/>
    <w:pPr>
      <w:widowControl w:val="0"/>
      <w:suppressAutoHyphens/>
      <w:ind w:firstLine="720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ListLabel2">
    <w:name w:val="ListLabel 2"/>
    <w:qFormat/>
    <w:rsid w:val="00582D4B"/>
    <w:rPr>
      <w:rFonts w:ascii="Courier New" w:hAnsi="Courier New" w:cs="Courier New" w:hint="default"/>
    </w:rPr>
  </w:style>
  <w:style w:type="paragraph" w:customStyle="1" w:styleId="headertext">
    <w:name w:val="headertext"/>
    <w:basedOn w:val="a"/>
    <w:rsid w:val="00B073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B073E0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A41F6141BECE7BD40EB9F10FD36F36E26294A5BC15798D838F0F180054869FAo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vestdage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togor@mail.ru</dc:creator>
  <cp:lastModifiedBy>Mesedu</cp:lastModifiedBy>
  <cp:revision>2</cp:revision>
  <cp:lastPrinted>2019-03-27T21:02:00Z</cp:lastPrinted>
  <dcterms:created xsi:type="dcterms:W3CDTF">2023-11-14T12:18:00Z</dcterms:created>
  <dcterms:modified xsi:type="dcterms:W3CDTF">2023-11-14T12:18:00Z</dcterms:modified>
  <dc:language>ru-RU</dc:language>
</cp:coreProperties>
</file>