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eastAsia="Arial Unicode MS"/>
          <w:b/>
        </w:rPr>
      </w:pPr>
    </w:p>
    <w:p>
      <w:pPr>
        <w:spacing w:line="240" w:lineRule="auto"/>
        <w:ind w:firstLine="9639"/>
        <w:jc w:val="center"/>
        <w:rPr>
          <w:rFonts w:eastAsia="Arial Unicode MS"/>
        </w:rPr>
      </w:pPr>
    </w:p>
    <w:p>
      <w:pPr>
        <w:spacing w:line="240" w:lineRule="auto"/>
        <w:ind w:firstLine="9639"/>
        <w:jc w:val="center"/>
        <w:rPr>
          <w:rFonts w:eastAsia="Arial Unicode MS"/>
        </w:rPr>
      </w:pPr>
      <w:r>
        <w:rPr>
          <w:rFonts w:eastAsia="Arial Unicode MS"/>
        </w:rPr>
        <w:t>УТВЕРЖДЕН</w:t>
      </w:r>
    </w:p>
    <w:p>
      <w:pPr>
        <w:spacing w:line="240" w:lineRule="auto"/>
        <w:ind w:firstLine="9639"/>
        <w:jc w:val="center"/>
        <w:rPr>
          <w:rFonts w:eastAsia="Arial Unicode MS"/>
        </w:rPr>
      </w:pPr>
      <w:r>
        <w:rPr>
          <w:rFonts w:eastAsia="Arial Unicode MS"/>
        </w:rPr>
        <w:t>протоколом заседания</w:t>
      </w:r>
    </w:p>
    <w:p>
      <w:pPr>
        <w:spacing w:line="240" w:lineRule="auto"/>
        <w:ind w:firstLine="9639"/>
        <w:jc w:val="center"/>
        <w:rPr>
          <w:rFonts w:eastAsia="Arial Unicode MS"/>
        </w:rPr>
      </w:pPr>
      <w:r>
        <w:rPr>
          <w:rFonts w:eastAsia="Arial Unicode MS"/>
        </w:rPr>
        <w:t>проектного комитета</w:t>
      </w:r>
    </w:p>
    <w:p>
      <w:pPr>
        <w:spacing w:line="240" w:lineRule="auto"/>
        <w:ind w:firstLine="9639"/>
        <w:jc w:val="center"/>
        <w:rPr>
          <w:rFonts w:eastAsia="Arial Unicode MS"/>
        </w:rPr>
      </w:pPr>
      <w:r>
        <w:rPr>
          <w:rFonts w:eastAsia="Arial Unicode MS"/>
        </w:rPr>
        <w:t>от 21 февраля 2017 г. №</w:t>
      </w:r>
      <w:r>
        <w:rPr>
          <w:rFonts w:eastAsia="Arial Unicode MS"/>
        </w:rPr>
        <w:tab/>
        <w:t>13(2</w:t>
      </w:r>
      <w:bookmarkStart w:id="0" w:name="_GoBack"/>
      <w:bookmarkEnd w:id="0"/>
      <w:r>
        <w:rPr>
          <w:rFonts w:eastAsia="Arial Unicode MS"/>
        </w:rPr>
        <w:t>)</w:t>
      </w:r>
    </w:p>
    <w:p>
      <w:pPr>
        <w:spacing w:line="240" w:lineRule="auto"/>
        <w:ind w:firstLine="9639"/>
        <w:jc w:val="center"/>
        <w:rPr>
          <w:rFonts w:eastAsia="Arial Unicode MS"/>
        </w:rPr>
      </w:pPr>
    </w:p>
    <w:p>
      <w:pPr>
        <w:spacing w:line="240" w:lineRule="auto"/>
        <w:jc w:val="center"/>
        <w:rPr>
          <w:rFonts w:eastAsia="Arial Unicode MS"/>
          <w:b/>
        </w:rPr>
      </w:pPr>
    </w:p>
    <w:p>
      <w:pPr>
        <w:spacing w:line="240" w:lineRule="auto"/>
        <w:jc w:val="center"/>
        <w:rPr>
          <w:rFonts w:eastAsia="Arial Unicode MS"/>
          <w:b/>
        </w:rPr>
      </w:pPr>
    </w:p>
    <w:p>
      <w:pPr>
        <w:spacing w:line="240" w:lineRule="auto"/>
        <w:jc w:val="center"/>
        <w:rPr>
          <w:rFonts w:eastAsia="Arial Unicode MS"/>
          <w:b/>
        </w:rPr>
      </w:pPr>
      <w:r>
        <w:rPr>
          <w:rFonts w:eastAsia="Arial Unicode MS"/>
          <w:b/>
        </w:rPr>
        <w:t>П А С П О Р Т</w:t>
      </w:r>
    </w:p>
    <w:p>
      <w:pPr>
        <w:spacing w:line="240" w:lineRule="auto"/>
        <w:jc w:val="center"/>
        <w:rPr>
          <w:rFonts w:eastAsia="Arial Unicode MS"/>
          <w:b/>
          <w:sz w:val="10"/>
          <w:szCs w:val="10"/>
        </w:rPr>
      </w:pPr>
    </w:p>
    <w:p>
      <w:pPr>
        <w:spacing w:line="240" w:lineRule="auto"/>
        <w:jc w:val="center"/>
        <w:rPr>
          <w:rFonts w:eastAsia="Arial Unicode MS"/>
          <w:b/>
        </w:rPr>
      </w:pPr>
      <w:r>
        <w:rPr>
          <w:rFonts w:eastAsia="Arial Unicode MS"/>
          <w:b/>
        </w:rPr>
        <w:t>приоритетного проекта</w:t>
      </w:r>
    </w:p>
    <w:p>
      <w:pPr>
        <w:spacing w:line="240" w:lineRule="auto"/>
        <w:jc w:val="center"/>
        <w:rPr>
          <w:rFonts w:eastAsia="Arial Unicode MS"/>
          <w:b/>
          <w:sz w:val="10"/>
          <w:szCs w:val="10"/>
        </w:rPr>
      </w:pPr>
    </w:p>
    <w:p>
      <w:pPr>
        <w:spacing w:line="240" w:lineRule="auto"/>
        <w:jc w:val="center"/>
        <w:rPr>
          <w:rFonts w:eastAsia="Arial Unicode MS"/>
          <w:b/>
          <w:color w:val="000000"/>
          <w:sz w:val="26"/>
          <w:szCs w:val="26"/>
          <w:u w:color="000000"/>
          <w:lang w:eastAsia="en-US"/>
        </w:rPr>
      </w:pPr>
      <w:r>
        <w:rPr>
          <w:rFonts w:eastAsia="Arial Unicode MS"/>
          <w:b/>
          <w:color w:val="000000"/>
          <w:sz w:val="26"/>
          <w:szCs w:val="26"/>
          <w:u w:color="000000"/>
          <w:lang w:eastAsia="en-US"/>
        </w:rPr>
        <w:t xml:space="preserve">«СОВЕРШЕНСТВОВАНИЕ ФУНКЦИИ ГОСУДАРСТВЕННОГО НАДЗОРА МЧС РОССИИ </w:t>
      </w:r>
    </w:p>
    <w:p>
      <w:pPr>
        <w:spacing w:line="240" w:lineRule="auto"/>
        <w:jc w:val="center"/>
        <w:rPr>
          <w:rFonts w:eastAsia="Arial Unicode MS"/>
          <w:b/>
          <w:color w:val="000000"/>
          <w:sz w:val="26"/>
          <w:szCs w:val="26"/>
          <w:u w:color="000000"/>
          <w:lang w:eastAsia="en-US"/>
        </w:rPr>
      </w:pPr>
      <w:r>
        <w:rPr>
          <w:rFonts w:eastAsia="Arial Unicode MS"/>
          <w:b/>
          <w:color w:val="000000"/>
          <w:sz w:val="26"/>
          <w:szCs w:val="26"/>
          <w:u w:color="000000"/>
          <w:lang w:eastAsia="en-US"/>
        </w:rPr>
        <w:t xml:space="preserve">В РАМКАХ РЕАЛИЗАЦИИ ПРИОРИТЕТНОЙ ПРОГРАММЫ </w:t>
      </w:r>
    </w:p>
    <w:p>
      <w:pPr>
        <w:spacing w:line="240" w:lineRule="auto"/>
        <w:jc w:val="center"/>
        <w:rPr>
          <w:rFonts w:eastAsia="Arial Unicode MS"/>
          <w:b/>
          <w:color w:val="000000"/>
          <w:sz w:val="26"/>
          <w:szCs w:val="26"/>
          <w:u w:color="000000"/>
          <w:lang w:eastAsia="en-US"/>
        </w:rPr>
      </w:pPr>
      <w:r>
        <w:rPr>
          <w:rFonts w:eastAsia="Arial Unicode MS"/>
          <w:b/>
          <w:color w:val="000000"/>
          <w:sz w:val="26"/>
          <w:szCs w:val="26"/>
          <w:u w:color="000000"/>
          <w:lang w:eastAsia="en-US"/>
        </w:rPr>
        <w:t>«РЕФОРМА КОНТРОЛЬНОЙ И НАДЗОРНОЙ ДЕЯТЕЛЬНОСТИ»</w:t>
      </w:r>
    </w:p>
    <w:p>
      <w:pPr>
        <w:spacing w:line="240" w:lineRule="exact"/>
        <w:jc w:val="center"/>
        <w:rPr>
          <w:rFonts w:eastAsia="Arial Unicode MS"/>
        </w:rPr>
      </w:pPr>
    </w:p>
    <w:p>
      <w:pPr>
        <w:spacing w:line="240" w:lineRule="atLeast"/>
        <w:jc w:val="center"/>
        <w:rPr>
          <w:rFonts w:eastAsia="Arial Unicode MS"/>
          <w:b/>
        </w:rPr>
      </w:pPr>
      <w:r>
        <w:rPr>
          <w:rFonts w:eastAsia="Arial Unicode MS"/>
          <w:b/>
        </w:rPr>
        <w:t>1. Основные положения</w:t>
      </w:r>
    </w:p>
    <w:p>
      <w:pPr>
        <w:spacing w:line="240" w:lineRule="exact"/>
        <w:jc w:val="center"/>
        <w:rPr>
          <w:rFonts w:eastAsia="Arial Unicode MS"/>
        </w:rPr>
      </w:pP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544"/>
        <w:gridCol w:w="4394"/>
        <w:gridCol w:w="3601"/>
      </w:tblGrid>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Наименование направления</w:t>
            </w:r>
          </w:p>
        </w:tc>
        <w:tc>
          <w:tcPr>
            <w:tcW w:w="11539" w:type="dxa"/>
            <w:gridSpan w:val="3"/>
            <w:shd w:val="clear" w:color="auto" w:fill="auto"/>
            <w:vAlign w:val="center"/>
          </w:tcPr>
          <w:p>
            <w:pPr>
              <w:spacing w:before="40" w:after="40" w:line="240" w:lineRule="atLeast"/>
              <w:jc w:val="center"/>
              <w:rPr>
                <w:rFonts w:eastAsia="Arial Unicode MS"/>
              </w:rPr>
            </w:pPr>
            <w:r>
              <w:rPr>
                <w:rFonts w:eastAsia="Arial Unicode MS"/>
              </w:rPr>
              <w:t>Реформа контрольной и надзорной деятельности</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Краткое наименование проекта</w:t>
            </w:r>
          </w:p>
        </w:tc>
        <w:tc>
          <w:tcPr>
            <w:tcW w:w="3544" w:type="dxa"/>
            <w:shd w:val="clear" w:color="auto" w:fill="auto"/>
            <w:vAlign w:val="center"/>
          </w:tcPr>
          <w:p>
            <w:pPr>
              <w:tabs>
                <w:tab w:val="left" w:pos="0"/>
              </w:tabs>
              <w:spacing w:before="40" w:after="40" w:line="240" w:lineRule="atLeast"/>
              <w:jc w:val="center"/>
              <w:rPr>
                <w:rFonts w:eastAsia="Arial Unicode MS"/>
                <w:szCs w:val="28"/>
              </w:rPr>
            </w:pPr>
            <w:r>
              <w:rPr>
                <w:rFonts w:eastAsia="Arial Unicode MS"/>
                <w:color w:val="000000"/>
                <w:szCs w:val="28"/>
                <w:u w:color="000000"/>
                <w:lang w:eastAsia="en-US"/>
              </w:rPr>
              <w:t>«Надзор МЧС России»</w:t>
            </w:r>
          </w:p>
        </w:tc>
        <w:tc>
          <w:tcPr>
            <w:tcW w:w="4394" w:type="dxa"/>
            <w:shd w:val="clear" w:color="auto" w:fill="auto"/>
            <w:vAlign w:val="center"/>
          </w:tcPr>
          <w:p>
            <w:pPr>
              <w:spacing w:before="40" w:after="40" w:line="240" w:lineRule="atLeast"/>
              <w:jc w:val="left"/>
              <w:rPr>
                <w:rFonts w:eastAsia="Arial Unicode MS"/>
              </w:rPr>
            </w:pPr>
            <w:r>
              <w:rPr>
                <w:rFonts w:eastAsia="Arial Unicode MS"/>
              </w:rPr>
              <w:t>Срок начала и окончания проекта</w:t>
            </w:r>
          </w:p>
        </w:tc>
        <w:tc>
          <w:tcPr>
            <w:tcW w:w="3601" w:type="dxa"/>
            <w:shd w:val="clear" w:color="auto" w:fill="auto"/>
            <w:vAlign w:val="center"/>
          </w:tcPr>
          <w:p>
            <w:pPr>
              <w:spacing w:before="40" w:after="40" w:line="240" w:lineRule="atLeast"/>
              <w:jc w:val="center"/>
              <w:rPr>
                <w:rFonts w:eastAsia="Arial Unicode MS"/>
                <w:szCs w:val="28"/>
              </w:rPr>
            </w:pPr>
            <w:r>
              <w:rPr>
                <w:rFonts w:eastAsia="Arial Unicode MS"/>
                <w:color w:val="000000"/>
                <w:szCs w:val="28"/>
                <w:lang w:eastAsia="en-US"/>
              </w:rPr>
              <w:t>21.02.2017 – 31.12.2025</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Куратор проекта</w:t>
            </w:r>
          </w:p>
        </w:tc>
        <w:tc>
          <w:tcPr>
            <w:tcW w:w="11539" w:type="dxa"/>
            <w:gridSpan w:val="3"/>
            <w:shd w:val="clear" w:color="auto" w:fill="auto"/>
            <w:vAlign w:val="center"/>
          </w:tcPr>
          <w:p>
            <w:pPr>
              <w:tabs>
                <w:tab w:val="left" w:pos="0"/>
              </w:tabs>
              <w:spacing w:before="40" w:after="40" w:line="240" w:lineRule="atLeast"/>
              <w:rPr>
                <w:rFonts w:eastAsia="Arial Unicode MS"/>
                <w:szCs w:val="28"/>
              </w:rPr>
            </w:pPr>
            <w:r>
              <w:rPr>
                <w:rFonts w:eastAsia="Arial Unicode MS"/>
                <w:szCs w:val="28"/>
              </w:rPr>
              <w:t>С.Э Приходько, Заместитель Председателя Правительства Российской Федерации</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Старшее должностное лицо</w:t>
            </w:r>
          </w:p>
        </w:tc>
        <w:tc>
          <w:tcPr>
            <w:tcW w:w="11539" w:type="dxa"/>
            <w:gridSpan w:val="3"/>
            <w:shd w:val="clear" w:color="auto" w:fill="auto"/>
            <w:vAlign w:val="center"/>
          </w:tcPr>
          <w:p>
            <w:pPr>
              <w:tabs>
                <w:tab w:val="left" w:pos="0"/>
              </w:tabs>
              <w:spacing w:before="40" w:after="40" w:line="240" w:lineRule="atLeast"/>
              <w:rPr>
                <w:rFonts w:eastAsia="Arial Unicode MS"/>
                <w:color w:val="000000"/>
                <w:szCs w:val="28"/>
                <w:lang w:eastAsia="en-US"/>
              </w:rPr>
            </w:pPr>
            <w:r>
              <w:rPr>
                <w:rFonts w:eastAsia="Arial Unicode MS"/>
                <w:color w:val="000000"/>
                <w:szCs w:val="28"/>
                <w:lang w:eastAsia="en-US"/>
              </w:rPr>
              <w:t>М.А. Абызов, Министр Российской Федерации</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Функциональный заказчик</w:t>
            </w:r>
          </w:p>
        </w:tc>
        <w:tc>
          <w:tcPr>
            <w:tcW w:w="11539" w:type="dxa"/>
            <w:gridSpan w:val="3"/>
            <w:shd w:val="clear" w:color="auto" w:fill="auto"/>
            <w:vAlign w:val="center"/>
          </w:tcPr>
          <w:p>
            <w:pPr>
              <w:tabs>
                <w:tab w:val="left" w:pos="0"/>
              </w:tabs>
              <w:spacing w:before="40" w:after="40" w:line="240" w:lineRule="atLeast"/>
              <w:rPr>
                <w:rFonts w:eastAsia="Arial Unicode MS"/>
                <w:szCs w:val="28"/>
              </w:rPr>
            </w:pPr>
            <w:r>
              <w:rPr>
                <w:rFonts w:eastAsia="Arial Unicode MS"/>
                <w:szCs w:val="28"/>
              </w:rPr>
              <w:t>Проектный комитет по основному направлению стратегического развития «Реформа контрольной и надзорной деятельности»</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Руководитель проекта</w:t>
            </w:r>
          </w:p>
        </w:tc>
        <w:tc>
          <w:tcPr>
            <w:tcW w:w="11539" w:type="dxa"/>
            <w:gridSpan w:val="3"/>
            <w:shd w:val="clear" w:color="auto" w:fill="auto"/>
            <w:vAlign w:val="center"/>
          </w:tcPr>
          <w:p>
            <w:pPr>
              <w:tabs>
                <w:tab w:val="left" w:pos="0"/>
              </w:tabs>
              <w:spacing w:before="40" w:after="40" w:line="240" w:lineRule="atLeast"/>
            </w:pPr>
            <w:r>
              <w:t>Заместитель Министра Российской Федерации по делам гражданской обороны, чрезвычайным ситуациям и ликвидации последствий стихийных бедствий О.В. Баженов</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lastRenderedPageBreak/>
              <w:t>Исполнители и соисполнители мероприятий проекта</w:t>
            </w:r>
          </w:p>
        </w:tc>
        <w:tc>
          <w:tcPr>
            <w:tcW w:w="11539" w:type="dxa"/>
            <w:gridSpan w:val="3"/>
            <w:shd w:val="clear" w:color="auto" w:fill="auto"/>
            <w:vAlign w:val="center"/>
          </w:tcPr>
          <w:p>
            <w:pPr>
              <w:tabs>
                <w:tab w:val="left" w:pos="0"/>
              </w:tabs>
              <w:spacing w:before="40" w:after="40" w:line="240" w:lineRule="atLeast"/>
              <w:rPr>
                <w:rFonts w:eastAsia="Arial Unicode MS"/>
                <w:sz w:val="27"/>
                <w:szCs w:val="27"/>
              </w:rPr>
            </w:pPr>
            <w:r>
              <w:rPr>
                <w:rFonts w:eastAsia="Arial Unicode MS"/>
                <w:sz w:val="27"/>
                <w:szCs w:val="27"/>
              </w:rPr>
              <w:t>МЧС России: Департамент надзорной деятельности и профилактической работы (далее – ДНПР), Департамент гражданской защиты (далее – ДГЗ), Департамент гражданской обороны и защиты населения (далее – ДГО), Департамент кадровой политики (далее – ДКП), Департамент готовности сил и специальной пожарной охраны (далее – ДГСП), Управление безопасности людей на водных объектах (далее – УБВО), Управление стратегического планирования и организационной работы (далее – УСПОР), ФГБУ ВНИИПО МЧС России (далее – ВНИИПО), ФГБУ ВНИИ ГОЧС (ФЦ) (далее – ВНИИГОЧС), ФКУ «Национальный центр управления в кризисных ситуациях» (далее – НЦУКС).</w:t>
            </w:r>
          </w:p>
          <w:p>
            <w:pPr>
              <w:tabs>
                <w:tab w:val="left" w:pos="0"/>
              </w:tabs>
              <w:spacing w:before="40" w:after="40" w:line="240" w:lineRule="atLeast"/>
              <w:rPr>
                <w:rFonts w:eastAsia="Arial Unicode MS"/>
                <w:sz w:val="27"/>
                <w:szCs w:val="27"/>
              </w:rPr>
            </w:pPr>
            <w:r>
              <w:rPr>
                <w:rFonts w:eastAsia="Arial Unicode MS"/>
                <w:sz w:val="27"/>
                <w:szCs w:val="27"/>
              </w:rPr>
              <w:t xml:space="preserve">Минэкономразвития России, Минюст России, Минтруд России, Минкомсвязи России, </w:t>
            </w:r>
            <w:r>
              <w:rPr>
                <w:rFonts w:eastAsia="Arial Unicode MS"/>
                <w:sz w:val="27"/>
                <w:szCs w:val="27"/>
              </w:rPr>
              <w:br/>
              <w:t>МВД России, ФНС России, Росреестр, Росстат, Ростехнадзор, Росалкогольрегулирование, Рособрнадзор, органы государственной власти субъектов Российской Федерации, Генеральная прокуратура Российской Федерации.</w:t>
            </w:r>
          </w:p>
        </w:tc>
      </w:tr>
      <w:tr>
        <w:trPr>
          <w:cantSplit/>
        </w:trPr>
        <w:tc>
          <w:tcPr>
            <w:tcW w:w="4077" w:type="dxa"/>
            <w:shd w:val="clear" w:color="auto" w:fill="auto"/>
            <w:vAlign w:val="center"/>
          </w:tcPr>
          <w:p>
            <w:pPr>
              <w:spacing w:before="40" w:after="40" w:line="240" w:lineRule="atLeast"/>
              <w:jc w:val="left"/>
              <w:rPr>
                <w:rFonts w:eastAsia="Arial Unicode MS"/>
              </w:rPr>
            </w:pPr>
            <w:r>
              <w:rPr>
                <w:rFonts w:eastAsia="Arial Unicode MS"/>
              </w:rPr>
              <w:t>Разработчик паспорта проекта</w:t>
            </w:r>
          </w:p>
        </w:tc>
        <w:tc>
          <w:tcPr>
            <w:tcW w:w="11539" w:type="dxa"/>
            <w:gridSpan w:val="3"/>
            <w:shd w:val="clear" w:color="auto" w:fill="auto"/>
            <w:vAlign w:val="center"/>
          </w:tcPr>
          <w:p>
            <w:pPr>
              <w:tabs>
                <w:tab w:val="left" w:pos="0"/>
              </w:tabs>
              <w:spacing w:before="40" w:after="40" w:line="240" w:lineRule="atLeast"/>
              <w:rPr>
                <w:rFonts w:eastAsia="Arial Unicode MS"/>
              </w:rPr>
            </w:pPr>
            <w:r>
              <w:rPr>
                <w:rFonts w:eastAsia="Arial Unicode MS"/>
              </w:rPr>
              <w:t>Рабочий орган МЧС России по реализации приоритетной программы «Реформа контрольной и надзорной деятельности»</w:t>
            </w:r>
          </w:p>
        </w:tc>
      </w:tr>
    </w:tbl>
    <w:p>
      <w:pPr>
        <w:spacing w:line="240" w:lineRule="auto"/>
        <w:rPr>
          <w:sz w:val="4"/>
          <w:szCs w:val="4"/>
        </w:rPr>
      </w:pPr>
    </w:p>
    <w:p>
      <w:pPr>
        <w:spacing w:line="240" w:lineRule="auto"/>
        <w:jc w:val="center"/>
        <w:rPr>
          <w:b/>
        </w:rPr>
      </w:pPr>
      <w:r>
        <w:rPr>
          <w:position w:val="6"/>
          <w:sz w:val="24"/>
          <w:szCs w:val="24"/>
        </w:rPr>
        <w:br w:type="page"/>
      </w:r>
      <w:r>
        <w:rPr>
          <w:rFonts w:eastAsia="Arial Unicode MS"/>
          <w:b/>
        </w:rPr>
        <w:lastRenderedPageBreak/>
        <w:t>2.</w:t>
      </w:r>
      <w:r>
        <w:rPr>
          <w:b/>
        </w:rPr>
        <w:t> </w:t>
      </w:r>
      <w:r>
        <w:rPr>
          <w:rFonts w:eastAsia="Arial Unicode MS"/>
          <w:b/>
        </w:rPr>
        <w:t>Содержание приоритетного проекта</w:t>
      </w:r>
    </w:p>
    <w:p>
      <w:pPr>
        <w:spacing w:line="240" w:lineRule="atLeast"/>
        <w:rPr>
          <w:sz w:val="16"/>
          <w:szCs w:val="16"/>
        </w:rPr>
      </w:pPr>
    </w:p>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58"/>
        <w:gridCol w:w="1418"/>
        <w:gridCol w:w="1293"/>
        <w:gridCol w:w="1078"/>
        <w:gridCol w:w="1105"/>
        <w:gridCol w:w="1036"/>
        <w:gridCol w:w="1078"/>
        <w:gridCol w:w="1064"/>
      </w:tblGrid>
      <w:tr>
        <w:trPr>
          <w:cantSplit/>
        </w:trPr>
        <w:tc>
          <w:tcPr>
            <w:tcW w:w="1809" w:type="dxa"/>
            <w:shd w:val="clear" w:color="auto" w:fill="auto"/>
            <w:vAlign w:val="center"/>
          </w:tcPr>
          <w:p>
            <w:pPr>
              <w:spacing w:line="240" w:lineRule="atLeast"/>
              <w:jc w:val="center"/>
              <w:rPr>
                <w:rFonts w:eastAsia="Arial Unicode MS"/>
                <w:b/>
              </w:rPr>
            </w:pPr>
            <w:r>
              <w:rPr>
                <w:rFonts w:eastAsia="Arial Unicode MS"/>
                <w:b/>
              </w:rPr>
              <w:t>Цель проекта</w:t>
            </w:r>
          </w:p>
        </w:tc>
        <w:tc>
          <w:tcPr>
            <w:tcW w:w="13930" w:type="dxa"/>
            <w:gridSpan w:val="8"/>
            <w:shd w:val="clear" w:color="auto" w:fill="auto"/>
            <w:vAlign w:val="center"/>
          </w:tcPr>
          <w:p>
            <w:pPr>
              <w:tabs>
                <w:tab w:val="left" w:pos="33"/>
              </w:tabs>
              <w:spacing w:line="240" w:lineRule="auto"/>
              <w:ind w:left="33" w:right="247" w:firstLine="284"/>
              <w:contextualSpacing/>
              <w:rPr>
                <w:szCs w:val="28"/>
                <w:lang w:eastAsia="en-US"/>
              </w:rPr>
            </w:pPr>
            <w:r>
              <w:rPr>
                <w:szCs w:val="28"/>
                <w:lang w:eastAsia="en-US"/>
              </w:rPr>
              <w:t>Снижение количества смертельных случаев, числа пострадавших и травмированных по контролируемым видам рисков (при чрезвычайных ситуациях, пожарах, при происшествиях на водных объектах) не менее чем на 10% от уровня 2015 года к концу 2018 года (к концу 2025 года – не менее чем на 30%).</w:t>
            </w:r>
          </w:p>
          <w:p>
            <w:pPr>
              <w:tabs>
                <w:tab w:val="left" w:pos="33"/>
              </w:tabs>
              <w:spacing w:line="240" w:lineRule="auto"/>
              <w:ind w:left="33" w:right="247" w:firstLine="284"/>
              <w:contextualSpacing/>
              <w:rPr>
                <w:szCs w:val="28"/>
                <w:lang w:eastAsia="en-US"/>
              </w:rPr>
            </w:pPr>
            <w:r>
              <w:rPr>
                <w:szCs w:val="28"/>
                <w:lang w:eastAsia="en-US"/>
              </w:rPr>
              <w:t>Снижение уровня материального ущерба по контролируемым видам рисков (при чрезвычайных ситуациях, пожарах, при происшествиях на водных объектах) не менее чем на 10% от уровня 2015 года к концу 2018 года (к концу 2025 года – не менее чем на 30%).</w:t>
            </w:r>
          </w:p>
          <w:p>
            <w:pPr>
              <w:tabs>
                <w:tab w:val="left" w:pos="33"/>
              </w:tabs>
              <w:spacing w:line="240" w:lineRule="auto"/>
              <w:ind w:left="33" w:right="247" w:firstLine="284"/>
              <w:contextualSpacing/>
              <w:rPr>
                <w:szCs w:val="28"/>
                <w:lang w:eastAsia="en-US"/>
              </w:rPr>
            </w:pPr>
            <w:r>
              <w:rPr>
                <w:szCs w:val="28"/>
                <w:lang w:eastAsia="en-US"/>
              </w:rPr>
              <w:t xml:space="preserve">Снижение при осуществлении государственного контроля (надзора) административных издержек для организаций и граждан, осуществляющих предпринимательскую и иные виды деятельности не менее чем на 20% по сравнению с 2016 годом </w:t>
            </w:r>
            <w:r>
              <w:rPr>
                <w:rFonts w:ascii="Times" w:eastAsia="Times" w:hAnsi="Times" w:cs="Times"/>
                <w:color w:val="000000"/>
                <w:szCs w:val="28"/>
              </w:rPr>
              <w:t xml:space="preserve">к концу 2018 года </w:t>
            </w:r>
            <w:r>
              <w:rPr>
                <w:szCs w:val="28"/>
                <w:lang w:eastAsia="en-US"/>
              </w:rPr>
              <w:t>(к концу 2025 года – на 50%)</w:t>
            </w:r>
            <w:r>
              <w:rPr>
                <w:rStyle w:val="ab"/>
                <w:szCs w:val="28"/>
                <w:lang w:eastAsia="en-US"/>
              </w:rPr>
              <w:footnoteReference w:id="1"/>
            </w:r>
            <w:r>
              <w:rPr>
                <w:szCs w:val="28"/>
                <w:lang w:eastAsia="en-US"/>
              </w:rPr>
              <w:t>.</w:t>
            </w:r>
          </w:p>
          <w:p>
            <w:pPr>
              <w:tabs>
                <w:tab w:val="left" w:pos="33"/>
              </w:tabs>
              <w:spacing w:line="240" w:lineRule="atLeast"/>
              <w:ind w:left="33" w:right="247" w:firstLine="284"/>
              <w:rPr>
                <w:rFonts w:ascii="Times" w:eastAsia="Times" w:hAnsi="Times" w:cs="Times"/>
                <w:color w:val="000000"/>
                <w:szCs w:val="28"/>
              </w:rPr>
            </w:pPr>
            <w:r>
              <w:rPr>
                <w:rFonts w:ascii="Times" w:eastAsia="Times" w:hAnsi="Times" w:cs="Times"/>
                <w:color w:val="000000"/>
                <w:szCs w:val="28"/>
              </w:rP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в 2 раза к концу 2025 года</w:t>
            </w:r>
            <w:r>
              <w:rPr>
                <w:rStyle w:val="ab"/>
              </w:rPr>
              <w:t>1</w:t>
            </w:r>
            <w:r>
              <w:rPr>
                <w:rFonts w:ascii="Times" w:eastAsia="Times" w:hAnsi="Times" w:cs="Times"/>
                <w:color w:val="000000"/>
                <w:szCs w:val="28"/>
              </w:rPr>
              <w:t>.</w:t>
            </w:r>
          </w:p>
          <w:p>
            <w:pPr>
              <w:tabs>
                <w:tab w:val="left" w:pos="33"/>
              </w:tabs>
              <w:spacing w:line="240" w:lineRule="atLeast"/>
              <w:ind w:left="33" w:right="247" w:firstLine="284"/>
              <w:rPr>
                <w:rFonts w:ascii="Times" w:eastAsia="Times" w:hAnsi="Times" w:cs="Times"/>
                <w:color w:val="000000"/>
                <w:szCs w:val="28"/>
              </w:rPr>
            </w:pPr>
            <w:r>
              <w:rPr>
                <w:rFonts w:ascii="Times" w:eastAsia="Times" w:hAnsi="Times" w:cs="Times"/>
                <w:color w:val="000000"/>
                <w:szCs w:val="28"/>
              </w:rPr>
              <w:t xml:space="preserve">Увеличение доли профилактических мероприятий в общем объёме контрольно-надзорной деятельности </w:t>
            </w:r>
            <w:r>
              <w:rPr>
                <w:rFonts w:ascii="Times" w:eastAsia="Times" w:hAnsi="Times" w:cs="Times"/>
                <w:color w:val="000000"/>
                <w:szCs w:val="28"/>
              </w:rPr>
              <w:br/>
              <w:t>МЧС России на 35% по сравнению с 2016 годом к концу 2018 года (к концу 2025 года – на 70%).</w:t>
            </w:r>
          </w:p>
        </w:tc>
      </w:tr>
      <w:tr>
        <w:trPr>
          <w:cantSplit/>
          <w:trHeight w:val="525"/>
        </w:trPr>
        <w:tc>
          <w:tcPr>
            <w:tcW w:w="1809" w:type="dxa"/>
            <w:vMerge w:val="restart"/>
            <w:shd w:val="clear" w:color="auto" w:fill="auto"/>
            <w:vAlign w:val="center"/>
          </w:tcPr>
          <w:p>
            <w:pPr>
              <w:spacing w:line="240" w:lineRule="atLeast"/>
              <w:jc w:val="center"/>
              <w:rPr>
                <w:rFonts w:eastAsia="Arial Unicode MS"/>
              </w:rPr>
            </w:pPr>
            <w:r>
              <w:rPr>
                <w:rFonts w:eastAsia="Arial Unicode MS"/>
                <w:b/>
              </w:rPr>
              <w:t>Показатели проекта и их значения по годам</w:t>
            </w:r>
          </w:p>
        </w:tc>
        <w:tc>
          <w:tcPr>
            <w:tcW w:w="5858" w:type="dxa"/>
            <w:vMerge w:val="restart"/>
            <w:shd w:val="clear" w:color="auto" w:fill="auto"/>
            <w:vAlign w:val="center"/>
          </w:tcPr>
          <w:p>
            <w:pPr>
              <w:spacing w:line="240" w:lineRule="auto"/>
              <w:jc w:val="center"/>
              <w:rPr>
                <w:rFonts w:eastAsia="Arial Unicode MS"/>
              </w:rPr>
            </w:pPr>
            <w:r>
              <w:rPr>
                <w:rFonts w:eastAsia="Arial Unicode MS"/>
              </w:rPr>
              <w:t>Показатель</w:t>
            </w:r>
          </w:p>
        </w:tc>
        <w:tc>
          <w:tcPr>
            <w:tcW w:w="1418" w:type="dxa"/>
            <w:vMerge w:val="restart"/>
            <w:shd w:val="clear" w:color="auto" w:fill="auto"/>
            <w:vAlign w:val="center"/>
          </w:tcPr>
          <w:p>
            <w:pPr>
              <w:spacing w:line="216" w:lineRule="auto"/>
              <w:jc w:val="center"/>
              <w:rPr>
                <w:rFonts w:eastAsia="Arial Unicode MS"/>
              </w:rPr>
            </w:pPr>
            <w:r>
              <w:rPr>
                <w:rFonts w:eastAsia="Arial Unicode MS"/>
              </w:rPr>
              <w:t>Тип показа-теля</w:t>
            </w:r>
            <w:r>
              <w:rPr>
                <w:rStyle w:val="ab"/>
                <w:rFonts w:eastAsia="Arial Unicode MS"/>
              </w:rPr>
              <w:footnoteReference w:id="2"/>
            </w:r>
          </w:p>
        </w:tc>
        <w:tc>
          <w:tcPr>
            <w:tcW w:w="1293" w:type="dxa"/>
            <w:vMerge w:val="restart"/>
            <w:shd w:val="clear" w:color="auto" w:fill="auto"/>
            <w:vAlign w:val="center"/>
          </w:tcPr>
          <w:p>
            <w:pPr>
              <w:spacing w:line="240" w:lineRule="auto"/>
              <w:ind w:left="-84" w:right="-57"/>
              <w:jc w:val="center"/>
              <w:rPr>
                <w:rFonts w:eastAsia="Arial Unicode MS"/>
              </w:rPr>
            </w:pPr>
            <w:r>
              <w:rPr>
                <w:rFonts w:eastAsia="Arial Unicode MS"/>
              </w:rPr>
              <w:t>Базовое значение</w:t>
            </w:r>
          </w:p>
        </w:tc>
        <w:tc>
          <w:tcPr>
            <w:tcW w:w="5361" w:type="dxa"/>
            <w:gridSpan w:val="5"/>
            <w:shd w:val="clear" w:color="auto" w:fill="auto"/>
            <w:vAlign w:val="center"/>
          </w:tcPr>
          <w:p>
            <w:pPr>
              <w:spacing w:line="240" w:lineRule="auto"/>
              <w:jc w:val="center"/>
              <w:rPr>
                <w:rFonts w:eastAsia="Arial Unicode MS"/>
              </w:rPr>
            </w:pPr>
            <w:r>
              <w:rPr>
                <w:rFonts w:eastAsia="Arial Unicode MS"/>
              </w:rPr>
              <w:t>Период, год</w:t>
            </w:r>
          </w:p>
        </w:tc>
      </w:tr>
      <w:tr>
        <w:trPr>
          <w:cantSplit/>
          <w:trHeight w:val="178"/>
        </w:trPr>
        <w:tc>
          <w:tcPr>
            <w:tcW w:w="1809" w:type="dxa"/>
            <w:vMerge/>
            <w:shd w:val="clear" w:color="auto" w:fill="auto"/>
            <w:vAlign w:val="center"/>
          </w:tcPr>
          <w:p>
            <w:pPr>
              <w:spacing w:line="240" w:lineRule="atLeast"/>
              <w:jc w:val="left"/>
              <w:rPr>
                <w:rFonts w:eastAsia="Arial Unicode MS"/>
              </w:rPr>
            </w:pPr>
          </w:p>
        </w:tc>
        <w:tc>
          <w:tcPr>
            <w:tcW w:w="5858" w:type="dxa"/>
            <w:vMerge/>
            <w:shd w:val="clear" w:color="auto" w:fill="auto"/>
            <w:vAlign w:val="center"/>
          </w:tcPr>
          <w:p>
            <w:pPr>
              <w:spacing w:line="240" w:lineRule="auto"/>
              <w:jc w:val="center"/>
              <w:rPr>
                <w:rFonts w:eastAsia="Arial Unicode MS"/>
              </w:rPr>
            </w:pPr>
          </w:p>
        </w:tc>
        <w:tc>
          <w:tcPr>
            <w:tcW w:w="1418" w:type="dxa"/>
            <w:vMerge/>
            <w:shd w:val="clear" w:color="auto" w:fill="auto"/>
            <w:vAlign w:val="center"/>
          </w:tcPr>
          <w:p>
            <w:pPr>
              <w:spacing w:line="240" w:lineRule="auto"/>
              <w:jc w:val="center"/>
              <w:rPr>
                <w:rFonts w:eastAsia="Arial Unicode MS"/>
              </w:rPr>
            </w:pPr>
          </w:p>
        </w:tc>
        <w:tc>
          <w:tcPr>
            <w:tcW w:w="1293" w:type="dxa"/>
            <w:vMerge/>
            <w:shd w:val="clear" w:color="auto" w:fill="auto"/>
            <w:vAlign w:val="center"/>
          </w:tcPr>
          <w:p>
            <w:pPr>
              <w:spacing w:line="240" w:lineRule="auto"/>
              <w:ind w:left="-84" w:right="-57"/>
              <w:jc w:val="center"/>
              <w:rPr>
                <w:rFonts w:eastAsia="Arial Unicode MS"/>
              </w:rPr>
            </w:pPr>
          </w:p>
        </w:tc>
        <w:tc>
          <w:tcPr>
            <w:tcW w:w="1078" w:type="dxa"/>
            <w:shd w:val="clear" w:color="auto" w:fill="auto"/>
            <w:vAlign w:val="center"/>
          </w:tcPr>
          <w:p>
            <w:pPr>
              <w:spacing w:line="240" w:lineRule="auto"/>
              <w:jc w:val="center"/>
              <w:rPr>
                <w:rFonts w:eastAsia="Arial Unicode MS"/>
              </w:rPr>
            </w:pPr>
            <w:r>
              <w:rPr>
                <w:rFonts w:eastAsia="Arial Unicode MS"/>
              </w:rPr>
              <w:t xml:space="preserve">2017 </w:t>
            </w:r>
          </w:p>
        </w:tc>
        <w:tc>
          <w:tcPr>
            <w:tcW w:w="1105" w:type="dxa"/>
            <w:shd w:val="clear" w:color="auto" w:fill="auto"/>
            <w:vAlign w:val="center"/>
          </w:tcPr>
          <w:p>
            <w:pPr>
              <w:spacing w:line="240" w:lineRule="auto"/>
              <w:jc w:val="center"/>
              <w:rPr>
                <w:rFonts w:eastAsia="Arial Unicode MS"/>
              </w:rPr>
            </w:pPr>
            <w:r>
              <w:rPr>
                <w:rFonts w:eastAsia="Arial Unicode MS"/>
              </w:rPr>
              <w:t xml:space="preserve">2018 </w:t>
            </w:r>
          </w:p>
        </w:tc>
        <w:tc>
          <w:tcPr>
            <w:tcW w:w="1036" w:type="dxa"/>
            <w:shd w:val="clear" w:color="auto" w:fill="auto"/>
            <w:vAlign w:val="center"/>
          </w:tcPr>
          <w:p>
            <w:pPr>
              <w:spacing w:line="240" w:lineRule="auto"/>
              <w:jc w:val="center"/>
              <w:rPr>
                <w:rFonts w:eastAsia="Arial Unicode MS"/>
              </w:rPr>
            </w:pPr>
            <w:r>
              <w:rPr>
                <w:rFonts w:eastAsia="Arial Unicode MS"/>
              </w:rPr>
              <w:t xml:space="preserve">2019 </w:t>
            </w:r>
          </w:p>
        </w:tc>
        <w:tc>
          <w:tcPr>
            <w:tcW w:w="1078" w:type="dxa"/>
            <w:shd w:val="clear" w:color="auto" w:fill="auto"/>
            <w:vAlign w:val="center"/>
          </w:tcPr>
          <w:p>
            <w:pPr>
              <w:spacing w:line="240" w:lineRule="auto"/>
              <w:jc w:val="center"/>
              <w:rPr>
                <w:rFonts w:eastAsia="Arial Unicode MS"/>
              </w:rPr>
            </w:pPr>
            <w:r>
              <w:rPr>
                <w:rFonts w:eastAsia="Arial Unicode MS"/>
              </w:rPr>
              <w:t xml:space="preserve">2020 </w:t>
            </w:r>
          </w:p>
        </w:tc>
        <w:tc>
          <w:tcPr>
            <w:tcW w:w="1064" w:type="dxa"/>
            <w:shd w:val="clear" w:color="auto" w:fill="auto"/>
            <w:vAlign w:val="center"/>
          </w:tcPr>
          <w:p>
            <w:pPr>
              <w:spacing w:line="240" w:lineRule="auto"/>
              <w:jc w:val="center"/>
              <w:rPr>
                <w:rFonts w:eastAsia="Arial Unicode MS"/>
              </w:rPr>
            </w:pPr>
            <w:r>
              <w:rPr>
                <w:rFonts w:eastAsia="Arial Unicode MS"/>
              </w:rPr>
              <w:t>2025</w:t>
            </w:r>
            <w:r>
              <w:rPr>
                <w:rStyle w:val="ab"/>
                <w:rFonts w:eastAsia="Arial Unicode MS"/>
              </w:rPr>
              <w:footnoteReference w:id="3"/>
            </w:r>
          </w:p>
        </w:tc>
      </w:tr>
      <w:tr>
        <w:trPr>
          <w:cantSplit/>
          <w:trHeight w:val="534"/>
        </w:trPr>
        <w:tc>
          <w:tcPr>
            <w:tcW w:w="1809" w:type="dxa"/>
            <w:vMerge/>
            <w:shd w:val="clear" w:color="auto" w:fill="auto"/>
            <w:vAlign w:val="center"/>
          </w:tcPr>
          <w:p>
            <w:pPr>
              <w:spacing w:line="240" w:lineRule="atLeast"/>
              <w:jc w:val="left"/>
              <w:rPr>
                <w:rFonts w:eastAsia="Arial Unicode MS"/>
              </w:rPr>
            </w:pPr>
          </w:p>
        </w:tc>
        <w:tc>
          <w:tcPr>
            <w:tcW w:w="5858" w:type="dxa"/>
            <w:vMerge w:val="restart"/>
            <w:shd w:val="clear" w:color="auto" w:fill="auto"/>
          </w:tcPr>
          <w:p>
            <w:pPr>
              <w:spacing w:line="240" w:lineRule="auto"/>
            </w:pPr>
            <w:r>
              <w:t xml:space="preserve">1. Снижение количества смертельных случаев по контролируемым видам рисков (при чрезвычайных ситуациях, пожарах, </w:t>
            </w:r>
            <w:r>
              <w:rPr>
                <w:szCs w:val="28"/>
                <w:lang w:eastAsia="en-US"/>
              </w:rPr>
              <w:t xml:space="preserve">при происшествиях </w:t>
            </w:r>
            <w:r>
              <w:t>на водных объектах)</w:t>
            </w:r>
            <w:r>
              <w:rPr>
                <w:rStyle w:val="ab"/>
              </w:rPr>
              <w:footnoteReference w:id="4"/>
            </w:r>
            <w:r>
              <w:t>, не более</w:t>
            </w:r>
          </w:p>
        </w:tc>
        <w:tc>
          <w:tcPr>
            <w:tcW w:w="1418" w:type="dxa"/>
            <w:vMerge w:val="restart"/>
            <w:shd w:val="clear" w:color="auto" w:fill="auto"/>
            <w:vAlign w:val="center"/>
          </w:tcPr>
          <w:p>
            <w:pPr>
              <w:spacing w:line="240" w:lineRule="auto"/>
              <w:jc w:val="center"/>
              <w:rPr>
                <w:rFonts w:eastAsia="Arial Unicode MS"/>
              </w:rPr>
            </w:pPr>
            <w:r>
              <w:rPr>
                <w:rFonts w:eastAsia="Arial Unicode MS"/>
              </w:rPr>
              <w:t>основной</w:t>
            </w:r>
          </w:p>
        </w:tc>
        <w:tc>
          <w:tcPr>
            <w:tcW w:w="1293" w:type="dxa"/>
            <w:vMerge w:val="restart"/>
            <w:shd w:val="clear" w:color="auto" w:fill="auto"/>
            <w:vAlign w:val="center"/>
          </w:tcPr>
          <w:p>
            <w:pPr>
              <w:spacing w:line="240" w:lineRule="auto"/>
              <w:ind w:left="-84" w:right="-57"/>
              <w:jc w:val="center"/>
            </w:pPr>
            <w:r>
              <w:t>16470</w:t>
            </w:r>
            <w:r>
              <w:rPr>
                <w:rStyle w:val="ab"/>
              </w:rPr>
              <w:footnoteReference w:id="5"/>
            </w:r>
          </w:p>
          <w:p>
            <w:pPr>
              <w:spacing w:line="240" w:lineRule="auto"/>
              <w:ind w:left="-84" w:right="-57"/>
              <w:jc w:val="center"/>
            </w:pPr>
            <w:r>
              <w:t>чел.</w:t>
            </w:r>
          </w:p>
        </w:tc>
        <w:tc>
          <w:tcPr>
            <w:tcW w:w="1078" w:type="dxa"/>
            <w:shd w:val="clear" w:color="auto" w:fill="auto"/>
            <w:vAlign w:val="center"/>
          </w:tcPr>
          <w:p>
            <w:pPr>
              <w:jc w:val="center"/>
            </w:pPr>
            <w:r>
              <w:t>15240</w:t>
            </w:r>
          </w:p>
        </w:tc>
        <w:tc>
          <w:tcPr>
            <w:tcW w:w="1105" w:type="dxa"/>
            <w:shd w:val="clear" w:color="auto" w:fill="auto"/>
            <w:vAlign w:val="center"/>
          </w:tcPr>
          <w:p>
            <w:pPr>
              <w:jc w:val="center"/>
            </w:pPr>
            <w:r>
              <w:t>14730</w:t>
            </w:r>
          </w:p>
        </w:tc>
        <w:tc>
          <w:tcPr>
            <w:tcW w:w="1036" w:type="dxa"/>
            <w:shd w:val="clear" w:color="auto" w:fill="auto"/>
            <w:vAlign w:val="center"/>
          </w:tcPr>
          <w:p>
            <w:pPr>
              <w:jc w:val="center"/>
            </w:pPr>
            <w:r>
              <w:t>14220</w:t>
            </w:r>
          </w:p>
        </w:tc>
        <w:tc>
          <w:tcPr>
            <w:tcW w:w="1078" w:type="dxa"/>
            <w:shd w:val="clear" w:color="auto" w:fill="auto"/>
            <w:vAlign w:val="center"/>
          </w:tcPr>
          <w:p>
            <w:pPr>
              <w:jc w:val="center"/>
            </w:pPr>
            <w:r>
              <w:t>13810</w:t>
            </w:r>
          </w:p>
        </w:tc>
        <w:tc>
          <w:tcPr>
            <w:tcW w:w="1064" w:type="dxa"/>
            <w:shd w:val="clear" w:color="auto" w:fill="auto"/>
            <w:vAlign w:val="center"/>
          </w:tcPr>
          <w:p>
            <w:pPr>
              <w:jc w:val="center"/>
            </w:pPr>
            <w:r>
              <w:t>11170</w:t>
            </w:r>
          </w:p>
        </w:tc>
      </w:tr>
      <w:tr>
        <w:trPr>
          <w:cantSplit/>
          <w:trHeight w:val="756"/>
        </w:trPr>
        <w:tc>
          <w:tcPr>
            <w:tcW w:w="1809" w:type="dxa"/>
            <w:vMerge/>
            <w:shd w:val="clear" w:color="auto" w:fill="auto"/>
            <w:vAlign w:val="center"/>
          </w:tcPr>
          <w:p>
            <w:pPr>
              <w:spacing w:line="240" w:lineRule="atLeast"/>
              <w:jc w:val="left"/>
              <w:rPr>
                <w:rFonts w:eastAsia="Arial Unicode MS"/>
              </w:rPr>
            </w:pPr>
          </w:p>
        </w:tc>
        <w:tc>
          <w:tcPr>
            <w:tcW w:w="5858" w:type="dxa"/>
            <w:vMerge/>
            <w:shd w:val="clear" w:color="auto" w:fill="auto"/>
          </w:tcPr>
          <w:p>
            <w:pPr>
              <w:spacing w:line="240" w:lineRule="auto"/>
            </w:pPr>
          </w:p>
        </w:tc>
        <w:tc>
          <w:tcPr>
            <w:tcW w:w="1418" w:type="dxa"/>
            <w:vMerge/>
            <w:shd w:val="clear" w:color="auto" w:fill="auto"/>
            <w:vAlign w:val="center"/>
          </w:tcPr>
          <w:p>
            <w:pPr>
              <w:spacing w:line="240" w:lineRule="auto"/>
              <w:jc w:val="center"/>
              <w:rPr>
                <w:rFonts w:eastAsia="Arial Unicode MS"/>
              </w:rPr>
            </w:pPr>
          </w:p>
        </w:tc>
        <w:tc>
          <w:tcPr>
            <w:tcW w:w="1293" w:type="dxa"/>
            <w:vMerge/>
            <w:shd w:val="clear" w:color="auto" w:fill="auto"/>
            <w:vAlign w:val="center"/>
          </w:tcPr>
          <w:p>
            <w:pPr>
              <w:spacing w:line="240" w:lineRule="auto"/>
              <w:ind w:left="-84" w:right="-57"/>
              <w:jc w:val="center"/>
              <w:rPr>
                <w:rFonts w:eastAsia="Arial Unicode MS"/>
              </w:rPr>
            </w:pPr>
          </w:p>
        </w:tc>
        <w:tc>
          <w:tcPr>
            <w:tcW w:w="1078" w:type="dxa"/>
            <w:shd w:val="clear" w:color="auto" w:fill="auto"/>
            <w:vAlign w:val="center"/>
          </w:tcPr>
          <w:p>
            <w:pPr>
              <w:jc w:val="center"/>
            </w:pPr>
            <w:r>
              <w:t>-7,5%</w:t>
            </w:r>
          </w:p>
        </w:tc>
        <w:tc>
          <w:tcPr>
            <w:tcW w:w="1105" w:type="dxa"/>
            <w:shd w:val="clear" w:color="auto" w:fill="auto"/>
            <w:vAlign w:val="center"/>
          </w:tcPr>
          <w:p>
            <w:pPr>
              <w:jc w:val="center"/>
            </w:pPr>
            <w:r>
              <w:t>-10,7%</w:t>
            </w:r>
          </w:p>
        </w:tc>
        <w:tc>
          <w:tcPr>
            <w:tcW w:w="1036" w:type="dxa"/>
            <w:shd w:val="clear" w:color="auto" w:fill="auto"/>
            <w:vAlign w:val="center"/>
          </w:tcPr>
          <w:p>
            <w:pPr>
              <w:jc w:val="center"/>
            </w:pPr>
            <w:r>
              <w:t>-13,7%</w:t>
            </w:r>
          </w:p>
        </w:tc>
        <w:tc>
          <w:tcPr>
            <w:tcW w:w="1078" w:type="dxa"/>
            <w:shd w:val="clear" w:color="auto" w:fill="auto"/>
            <w:vAlign w:val="center"/>
          </w:tcPr>
          <w:p>
            <w:pPr>
              <w:jc w:val="center"/>
            </w:pPr>
            <w:r>
              <w:t>-16,1%</w:t>
            </w:r>
          </w:p>
        </w:tc>
        <w:tc>
          <w:tcPr>
            <w:tcW w:w="1064" w:type="dxa"/>
            <w:shd w:val="clear" w:color="auto" w:fill="auto"/>
            <w:vAlign w:val="center"/>
          </w:tcPr>
          <w:p>
            <w:pPr>
              <w:jc w:val="center"/>
            </w:pPr>
            <w:r>
              <w:t>-32,2%</w:t>
            </w:r>
          </w:p>
        </w:tc>
      </w:tr>
      <w:tr>
        <w:trPr>
          <w:cantSplit/>
          <w:trHeight w:val="684"/>
        </w:trPr>
        <w:tc>
          <w:tcPr>
            <w:tcW w:w="1809" w:type="dxa"/>
            <w:vMerge w:val="restart"/>
            <w:shd w:val="clear" w:color="auto" w:fill="auto"/>
            <w:vAlign w:val="center"/>
          </w:tcPr>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rPr>
            </w:pPr>
          </w:p>
          <w:p>
            <w:pPr>
              <w:spacing w:line="240" w:lineRule="atLeast"/>
              <w:jc w:val="center"/>
              <w:rPr>
                <w:rFonts w:eastAsia="Arial Unicode MS"/>
                <w:b/>
              </w:rPr>
            </w:pPr>
            <w:r>
              <w:rPr>
                <w:rFonts w:eastAsia="Arial Unicode MS"/>
                <w:b/>
              </w:rPr>
              <w:t>Показатели проекта и их значения по годам</w:t>
            </w:r>
          </w:p>
          <w:p>
            <w:pPr>
              <w:spacing w:line="240" w:lineRule="atLeast"/>
              <w:jc w:val="left"/>
              <w:rPr>
                <w:rFonts w:eastAsia="Arial Unicode MS"/>
              </w:rPr>
            </w:pPr>
          </w:p>
          <w:p>
            <w:pPr>
              <w:spacing w:line="240" w:lineRule="atLeast"/>
              <w:jc w:val="left"/>
              <w:rPr>
                <w:rFonts w:eastAsia="Arial Unicode MS"/>
              </w:rPr>
            </w:pPr>
          </w:p>
          <w:p>
            <w:pPr>
              <w:spacing w:line="240" w:lineRule="atLeast"/>
              <w:jc w:val="left"/>
              <w:rPr>
                <w:rFonts w:eastAsia="Arial Unicode MS"/>
              </w:rPr>
            </w:pPr>
          </w:p>
          <w:p>
            <w:pPr>
              <w:spacing w:line="240" w:lineRule="atLeast"/>
              <w:jc w:val="left"/>
              <w:rPr>
                <w:rFonts w:eastAsia="Arial Unicode MS"/>
              </w:rPr>
            </w:pPr>
          </w:p>
          <w:p>
            <w:pPr>
              <w:spacing w:line="240" w:lineRule="atLeast"/>
              <w:jc w:val="left"/>
              <w:rPr>
                <w:rFonts w:eastAsia="Arial Unicode MS"/>
              </w:rPr>
            </w:pPr>
          </w:p>
          <w:p>
            <w:pPr>
              <w:spacing w:line="240" w:lineRule="atLeast"/>
              <w:rPr>
                <w:rFonts w:eastAsia="Arial Unicode MS"/>
                <w:b/>
              </w:rPr>
            </w:pPr>
          </w:p>
          <w:p>
            <w:pPr>
              <w:spacing w:line="240" w:lineRule="atLeast"/>
              <w:jc w:val="center"/>
              <w:rPr>
                <w:rFonts w:eastAsia="Arial Unicode MS"/>
              </w:rPr>
            </w:pPr>
          </w:p>
        </w:tc>
        <w:tc>
          <w:tcPr>
            <w:tcW w:w="5858" w:type="dxa"/>
            <w:vMerge w:val="restart"/>
            <w:shd w:val="clear" w:color="auto" w:fill="auto"/>
            <w:vAlign w:val="center"/>
          </w:tcPr>
          <w:p>
            <w:pPr>
              <w:spacing w:line="240" w:lineRule="auto"/>
              <w:jc w:val="center"/>
            </w:pPr>
            <w:r>
              <w:t>Показатель</w:t>
            </w:r>
          </w:p>
        </w:tc>
        <w:tc>
          <w:tcPr>
            <w:tcW w:w="1418" w:type="dxa"/>
            <w:vMerge w:val="restart"/>
            <w:shd w:val="clear" w:color="auto" w:fill="auto"/>
            <w:vAlign w:val="center"/>
          </w:tcPr>
          <w:p>
            <w:pPr>
              <w:spacing w:line="240" w:lineRule="auto"/>
              <w:jc w:val="center"/>
            </w:pPr>
            <w:r>
              <w:t>Тип показа-теля</w:t>
            </w:r>
            <w:r>
              <w:rPr>
                <w:rStyle w:val="ab"/>
              </w:rPr>
              <w:t>2</w:t>
            </w:r>
          </w:p>
        </w:tc>
        <w:tc>
          <w:tcPr>
            <w:tcW w:w="1293" w:type="dxa"/>
            <w:vMerge w:val="restart"/>
            <w:shd w:val="clear" w:color="auto" w:fill="auto"/>
            <w:vAlign w:val="center"/>
          </w:tcPr>
          <w:p>
            <w:pPr>
              <w:spacing w:line="240" w:lineRule="auto"/>
              <w:jc w:val="center"/>
            </w:pPr>
            <w:r>
              <w:t>Базовое значение</w:t>
            </w:r>
          </w:p>
        </w:tc>
        <w:tc>
          <w:tcPr>
            <w:tcW w:w="5361" w:type="dxa"/>
            <w:gridSpan w:val="5"/>
            <w:shd w:val="clear" w:color="auto" w:fill="auto"/>
            <w:vAlign w:val="center"/>
          </w:tcPr>
          <w:p>
            <w:pPr>
              <w:spacing w:line="240" w:lineRule="auto"/>
              <w:jc w:val="center"/>
            </w:pPr>
            <w:r>
              <w:t>Период, год</w:t>
            </w:r>
          </w:p>
        </w:tc>
      </w:tr>
      <w:tr>
        <w:trPr>
          <w:cantSplit/>
          <w:trHeight w:val="58"/>
        </w:trPr>
        <w:tc>
          <w:tcPr>
            <w:tcW w:w="1809" w:type="dxa"/>
            <w:vMerge/>
            <w:shd w:val="clear" w:color="auto" w:fill="auto"/>
            <w:vAlign w:val="center"/>
          </w:tcPr>
          <w:p>
            <w:pPr>
              <w:spacing w:line="240" w:lineRule="atLeast"/>
              <w:jc w:val="center"/>
              <w:rPr>
                <w:rFonts w:eastAsia="Arial Unicode MS"/>
              </w:rPr>
            </w:pPr>
          </w:p>
        </w:tc>
        <w:tc>
          <w:tcPr>
            <w:tcW w:w="5858" w:type="dxa"/>
            <w:vMerge/>
            <w:shd w:val="clear" w:color="auto" w:fill="auto"/>
            <w:vAlign w:val="center"/>
          </w:tcPr>
          <w:p>
            <w:pPr>
              <w:spacing w:line="240" w:lineRule="auto"/>
              <w:jc w:val="center"/>
            </w:pPr>
          </w:p>
        </w:tc>
        <w:tc>
          <w:tcPr>
            <w:tcW w:w="1418" w:type="dxa"/>
            <w:vMerge/>
            <w:shd w:val="clear" w:color="auto" w:fill="auto"/>
            <w:vAlign w:val="center"/>
          </w:tcPr>
          <w:p>
            <w:pPr>
              <w:spacing w:line="240" w:lineRule="auto"/>
              <w:jc w:val="center"/>
            </w:pPr>
          </w:p>
        </w:tc>
        <w:tc>
          <w:tcPr>
            <w:tcW w:w="1293" w:type="dxa"/>
            <w:vMerge/>
            <w:shd w:val="clear" w:color="auto" w:fill="auto"/>
            <w:vAlign w:val="center"/>
          </w:tcPr>
          <w:p>
            <w:pPr>
              <w:spacing w:line="240" w:lineRule="auto"/>
              <w:jc w:val="center"/>
            </w:pPr>
          </w:p>
        </w:tc>
        <w:tc>
          <w:tcPr>
            <w:tcW w:w="1078" w:type="dxa"/>
            <w:shd w:val="clear" w:color="auto" w:fill="auto"/>
            <w:vAlign w:val="center"/>
          </w:tcPr>
          <w:p>
            <w:pPr>
              <w:spacing w:line="240" w:lineRule="auto"/>
              <w:jc w:val="center"/>
            </w:pPr>
            <w:r>
              <w:t>2017</w:t>
            </w:r>
          </w:p>
        </w:tc>
        <w:tc>
          <w:tcPr>
            <w:tcW w:w="1105" w:type="dxa"/>
            <w:shd w:val="clear" w:color="auto" w:fill="auto"/>
            <w:vAlign w:val="center"/>
          </w:tcPr>
          <w:p>
            <w:pPr>
              <w:spacing w:line="240" w:lineRule="auto"/>
              <w:jc w:val="center"/>
            </w:pPr>
            <w:r>
              <w:t>2018</w:t>
            </w:r>
          </w:p>
        </w:tc>
        <w:tc>
          <w:tcPr>
            <w:tcW w:w="1036" w:type="dxa"/>
            <w:shd w:val="clear" w:color="auto" w:fill="auto"/>
            <w:vAlign w:val="center"/>
          </w:tcPr>
          <w:p>
            <w:pPr>
              <w:spacing w:line="240" w:lineRule="auto"/>
              <w:jc w:val="center"/>
            </w:pPr>
            <w:r>
              <w:t>2019</w:t>
            </w:r>
          </w:p>
        </w:tc>
        <w:tc>
          <w:tcPr>
            <w:tcW w:w="1078" w:type="dxa"/>
            <w:shd w:val="clear" w:color="auto" w:fill="auto"/>
            <w:vAlign w:val="center"/>
          </w:tcPr>
          <w:p>
            <w:pPr>
              <w:spacing w:line="240" w:lineRule="auto"/>
              <w:jc w:val="center"/>
            </w:pPr>
            <w:r>
              <w:t>2020</w:t>
            </w:r>
          </w:p>
        </w:tc>
        <w:tc>
          <w:tcPr>
            <w:tcW w:w="1064" w:type="dxa"/>
            <w:shd w:val="clear" w:color="auto" w:fill="auto"/>
            <w:vAlign w:val="center"/>
          </w:tcPr>
          <w:p>
            <w:pPr>
              <w:spacing w:line="240" w:lineRule="auto"/>
              <w:jc w:val="center"/>
            </w:pPr>
            <w:r>
              <w:t>2025</w:t>
            </w:r>
            <w:r>
              <w:rPr>
                <w:rStyle w:val="ab"/>
              </w:rPr>
              <w:t>3</w:t>
            </w:r>
          </w:p>
        </w:tc>
      </w:tr>
      <w:tr>
        <w:trPr>
          <w:cantSplit/>
          <w:trHeight w:val="836"/>
        </w:trPr>
        <w:tc>
          <w:tcPr>
            <w:tcW w:w="1809" w:type="dxa"/>
            <w:vMerge/>
            <w:shd w:val="clear" w:color="auto" w:fill="auto"/>
            <w:vAlign w:val="center"/>
          </w:tcPr>
          <w:p>
            <w:pPr>
              <w:spacing w:line="240" w:lineRule="atLeast"/>
              <w:jc w:val="center"/>
              <w:rPr>
                <w:rFonts w:eastAsia="Arial Unicode MS"/>
              </w:rPr>
            </w:pPr>
          </w:p>
        </w:tc>
        <w:tc>
          <w:tcPr>
            <w:tcW w:w="5858" w:type="dxa"/>
            <w:vMerge w:val="restart"/>
            <w:shd w:val="clear" w:color="auto" w:fill="auto"/>
          </w:tcPr>
          <w:p>
            <w:pPr>
              <w:spacing w:line="240" w:lineRule="auto"/>
            </w:pPr>
            <w:r>
              <w:t xml:space="preserve">2. Снижение количества пострадавших и травмированных по контролируемым видам рисков (при чрезвычайных ситуациях, пожарах, </w:t>
            </w:r>
            <w:r>
              <w:rPr>
                <w:szCs w:val="28"/>
                <w:lang w:eastAsia="en-US"/>
              </w:rPr>
              <w:t xml:space="preserve">при происшествиях </w:t>
            </w:r>
            <w:r>
              <w:t>на водных объектах)</w:t>
            </w:r>
            <w:r>
              <w:rPr>
                <w:rStyle w:val="ab"/>
              </w:rPr>
              <w:t>4</w:t>
            </w:r>
            <w:r>
              <w:t>, не более</w:t>
            </w:r>
          </w:p>
          <w:p>
            <w:pPr>
              <w:spacing w:line="240" w:lineRule="auto"/>
            </w:pPr>
          </w:p>
        </w:tc>
        <w:tc>
          <w:tcPr>
            <w:tcW w:w="1418" w:type="dxa"/>
            <w:vMerge w:val="restart"/>
            <w:shd w:val="clear" w:color="auto" w:fill="auto"/>
            <w:vAlign w:val="center"/>
          </w:tcPr>
          <w:p>
            <w:pPr>
              <w:spacing w:line="240" w:lineRule="auto"/>
              <w:jc w:val="center"/>
              <w:rPr>
                <w:rFonts w:eastAsia="Arial Unicode MS"/>
              </w:rPr>
            </w:pPr>
            <w:r>
              <w:rPr>
                <w:rFonts w:eastAsia="Arial Unicode MS"/>
              </w:rPr>
              <w:t>основной</w:t>
            </w:r>
          </w:p>
        </w:tc>
        <w:tc>
          <w:tcPr>
            <w:tcW w:w="1293" w:type="dxa"/>
            <w:vMerge w:val="restart"/>
            <w:shd w:val="clear" w:color="auto" w:fill="auto"/>
            <w:vAlign w:val="center"/>
          </w:tcPr>
          <w:p>
            <w:pPr>
              <w:spacing w:line="240" w:lineRule="auto"/>
              <w:ind w:left="-84" w:right="-57"/>
              <w:jc w:val="center"/>
            </w:pPr>
            <w:r>
              <w:t>13040</w:t>
            </w:r>
            <w:r>
              <w:rPr>
                <w:rStyle w:val="ab"/>
              </w:rPr>
              <w:t>5</w:t>
            </w:r>
          </w:p>
          <w:p>
            <w:pPr>
              <w:spacing w:line="240" w:lineRule="auto"/>
              <w:ind w:left="-84" w:right="-57"/>
              <w:jc w:val="center"/>
            </w:pPr>
            <w:r>
              <w:t>чел.</w:t>
            </w:r>
          </w:p>
        </w:tc>
        <w:tc>
          <w:tcPr>
            <w:tcW w:w="1078" w:type="dxa"/>
            <w:shd w:val="clear" w:color="auto" w:fill="auto"/>
            <w:vAlign w:val="center"/>
          </w:tcPr>
          <w:p>
            <w:pPr>
              <w:jc w:val="center"/>
            </w:pPr>
            <w:r>
              <w:t>12190</w:t>
            </w:r>
          </w:p>
        </w:tc>
        <w:tc>
          <w:tcPr>
            <w:tcW w:w="1105" w:type="dxa"/>
            <w:shd w:val="clear" w:color="auto" w:fill="auto"/>
            <w:vAlign w:val="center"/>
          </w:tcPr>
          <w:p>
            <w:pPr>
              <w:jc w:val="center"/>
            </w:pPr>
            <w:r>
              <w:t>11620</w:t>
            </w:r>
          </w:p>
        </w:tc>
        <w:tc>
          <w:tcPr>
            <w:tcW w:w="1036" w:type="dxa"/>
            <w:shd w:val="clear" w:color="auto" w:fill="auto"/>
            <w:vAlign w:val="center"/>
          </w:tcPr>
          <w:p>
            <w:pPr>
              <w:jc w:val="center"/>
            </w:pPr>
            <w:r>
              <w:t>11380</w:t>
            </w:r>
          </w:p>
        </w:tc>
        <w:tc>
          <w:tcPr>
            <w:tcW w:w="1078" w:type="dxa"/>
            <w:shd w:val="clear" w:color="auto" w:fill="auto"/>
            <w:vAlign w:val="center"/>
          </w:tcPr>
          <w:p>
            <w:pPr>
              <w:jc w:val="center"/>
            </w:pPr>
            <w:r>
              <w:t>11040</w:t>
            </w:r>
          </w:p>
        </w:tc>
        <w:tc>
          <w:tcPr>
            <w:tcW w:w="1064" w:type="dxa"/>
            <w:shd w:val="clear" w:color="auto" w:fill="auto"/>
            <w:vAlign w:val="center"/>
          </w:tcPr>
          <w:p>
            <w:pPr>
              <w:jc w:val="center"/>
            </w:pPr>
            <w:r>
              <w:t>8450</w:t>
            </w:r>
          </w:p>
        </w:tc>
      </w:tr>
      <w:tr>
        <w:trPr>
          <w:cantSplit/>
          <w:trHeight w:val="298"/>
        </w:trPr>
        <w:tc>
          <w:tcPr>
            <w:tcW w:w="1809" w:type="dxa"/>
            <w:vMerge/>
            <w:shd w:val="clear" w:color="auto" w:fill="auto"/>
            <w:vAlign w:val="center"/>
          </w:tcPr>
          <w:p>
            <w:pPr>
              <w:spacing w:line="240" w:lineRule="atLeast"/>
              <w:jc w:val="center"/>
              <w:rPr>
                <w:rFonts w:eastAsia="Arial Unicode MS"/>
              </w:rPr>
            </w:pPr>
          </w:p>
        </w:tc>
        <w:tc>
          <w:tcPr>
            <w:tcW w:w="5858" w:type="dxa"/>
            <w:vMerge/>
            <w:shd w:val="clear" w:color="auto" w:fill="auto"/>
          </w:tcPr>
          <w:p>
            <w:pPr>
              <w:spacing w:line="240" w:lineRule="auto"/>
            </w:pPr>
          </w:p>
        </w:tc>
        <w:tc>
          <w:tcPr>
            <w:tcW w:w="1418" w:type="dxa"/>
            <w:vMerge/>
            <w:shd w:val="clear" w:color="auto" w:fill="auto"/>
            <w:vAlign w:val="center"/>
          </w:tcPr>
          <w:p>
            <w:pPr>
              <w:spacing w:line="240" w:lineRule="auto"/>
              <w:jc w:val="center"/>
              <w:rPr>
                <w:rFonts w:eastAsia="Arial Unicode MS"/>
              </w:rPr>
            </w:pPr>
          </w:p>
        </w:tc>
        <w:tc>
          <w:tcPr>
            <w:tcW w:w="1293" w:type="dxa"/>
            <w:vMerge/>
            <w:shd w:val="clear" w:color="auto" w:fill="auto"/>
            <w:vAlign w:val="center"/>
          </w:tcPr>
          <w:p>
            <w:pPr>
              <w:spacing w:line="240" w:lineRule="auto"/>
              <w:ind w:left="-84" w:right="-57"/>
              <w:jc w:val="center"/>
              <w:rPr>
                <w:rFonts w:eastAsia="Arial Unicode MS"/>
              </w:rPr>
            </w:pPr>
          </w:p>
        </w:tc>
        <w:tc>
          <w:tcPr>
            <w:tcW w:w="1078" w:type="dxa"/>
            <w:shd w:val="clear" w:color="auto" w:fill="auto"/>
            <w:vAlign w:val="center"/>
          </w:tcPr>
          <w:p>
            <w:pPr>
              <w:spacing w:line="240" w:lineRule="auto"/>
              <w:jc w:val="center"/>
            </w:pPr>
            <w:r>
              <w:t>-6,5%</w:t>
            </w:r>
          </w:p>
        </w:tc>
        <w:tc>
          <w:tcPr>
            <w:tcW w:w="1105" w:type="dxa"/>
            <w:shd w:val="clear" w:color="auto" w:fill="auto"/>
            <w:vAlign w:val="center"/>
          </w:tcPr>
          <w:p>
            <w:pPr>
              <w:spacing w:line="240" w:lineRule="auto"/>
              <w:jc w:val="center"/>
            </w:pPr>
            <w:r>
              <w:t>-10,9%</w:t>
            </w:r>
          </w:p>
        </w:tc>
        <w:tc>
          <w:tcPr>
            <w:tcW w:w="1036" w:type="dxa"/>
            <w:shd w:val="clear" w:color="auto" w:fill="auto"/>
            <w:vAlign w:val="center"/>
          </w:tcPr>
          <w:p>
            <w:pPr>
              <w:spacing w:line="240" w:lineRule="auto"/>
              <w:jc w:val="center"/>
            </w:pPr>
            <w:r>
              <w:t>-12,7%</w:t>
            </w:r>
          </w:p>
        </w:tc>
        <w:tc>
          <w:tcPr>
            <w:tcW w:w="1078" w:type="dxa"/>
            <w:shd w:val="clear" w:color="auto" w:fill="auto"/>
            <w:vAlign w:val="center"/>
          </w:tcPr>
          <w:p>
            <w:pPr>
              <w:spacing w:line="240" w:lineRule="auto"/>
              <w:jc w:val="center"/>
            </w:pPr>
            <w:r>
              <w:t>-15,3%</w:t>
            </w:r>
          </w:p>
        </w:tc>
        <w:tc>
          <w:tcPr>
            <w:tcW w:w="1064" w:type="dxa"/>
            <w:shd w:val="clear" w:color="auto" w:fill="auto"/>
            <w:vAlign w:val="center"/>
          </w:tcPr>
          <w:p>
            <w:pPr>
              <w:spacing w:line="240" w:lineRule="auto"/>
              <w:jc w:val="center"/>
            </w:pPr>
            <w:r>
              <w:t>-35,1%</w:t>
            </w:r>
          </w:p>
        </w:tc>
      </w:tr>
      <w:tr>
        <w:trPr>
          <w:cantSplit/>
          <w:trHeight w:val="471"/>
        </w:trPr>
        <w:tc>
          <w:tcPr>
            <w:tcW w:w="1809" w:type="dxa"/>
            <w:vMerge/>
            <w:shd w:val="clear" w:color="auto" w:fill="auto"/>
            <w:vAlign w:val="center"/>
          </w:tcPr>
          <w:p>
            <w:pPr>
              <w:spacing w:line="240" w:lineRule="atLeast"/>
              <w:jc w:val="center"/>
              <w:rPr>
                <w:rFonts w:eastAsia="Arial Unicode MS"/>
              </w:rPr>
            </w:pPr>
          </w:p>
        </w:tc>
        <w:tc>
          <w:tcPr>
            <w:tcW w:w="5858" w:type="dxa"/>
            <w:vMerge w:val="restart"/>
            <w:shd w:val="clear" w:color="auto" w:fill="auto"/>
          </w:tcPr>
          <w:p>
            <w:pPr>
              <w:spacing w:line="240" w:lineRule="auto"/>
            </w:pPr>
            <w:r>
              <w:t>3. Экономический ущерб от деструктивных событий по контролируемым видам рисков</w:t>
            </w:r>
            <w:r>
              <w:rPr>
                <w:rStyle w:val="ab"/>
              </w:rPr>
              <w:t>4</w:t>
            </w:r>
            <w:r>
              <w:t>, не более</w:t>
            </w:r>
          </w:p>
          <w:p>
            <w:pPr>
              <w:spacing w:line="240" w:lineRule="auto"/>
            </w:pPr>
          </w:p>
        </w:tc>
        <w:tc>
          <w:tcPr>
            <w:tcW w:w="1418" w:type="dxa"/>
            <w:vMerge w:val="restart"/>
            <w:shd w:val="clear" w:color="auto" w:fill="auto"/>
            <w:vAlign w:val="center"/>
          </w:tcPr>
          <w:p>
            <w:pPr>
              <w:spacing w:line="240" w:lineRule="auto"/>
              <w:jc w:val="center"/>
              <w:rPr>
                <w:rFonts w:eastAsia="Arial Unicode MS"/>
              </w:rPr>
            </w:pPr>
            <w:r>
              <w:rPr>
                <w:rFonts w:eastAsia="Arial Unicode MS"/>
              </w:rPr>
              <w:t>основной</w:t>
            </w:r>
          </w:p>
        </w:tc>
        <w:tc>
          <w:tcPr>
            <w:tcW w:w="1293" w:type="dxa"/>
            <w:vMerge w:val="restart"/>
            <w:shd w:val="clear" w:color="auto" w:fill="auto"/>
            <w:vAlign w:val="center"/>
          </w:tcPr>
          <w:p>
            <w:pPr>
              <w:spacing w:line="240" w:lineRule="auto"/>
              <w:ind w:left="-84" w:right="-57"/>
              <w:jc w:val="center"/>
              <w:rPr>
                <w:rFonts w:eastAsia="Arial Unicode MS"/>
                <w:bCs/>
              </w:rPr>
            </w:pPr>
            <w:r>
              <w:rPr>
                <w:rFonts w:eastAsia="Arial Unicode MS"/>
                <w:bCs/>
              </w:rPr>
              <w:t>209,4</w:t>
            </w:r>
            <w:r>
              <w:rPr>
                <w:rStyle w:val="ab"/>
              </w:rPr>
              <w:t>5</w:t>
            </w:r>
          </w:p>
          <w:p>
            <w:pPr>
              <w:spacing w:line="240" w:lineRule="auto"/>
              <w:ind w:left="-84" w:right="-57"/>
              <w:jc w:val="center"/>
              <w:rPr>
                <w:rFonts w:eastAsia="Arial Unicode MS"/>
                <w:bCs/>
              </w:rPr>
            </w:pPr>
            <w:r>
              <w:rPr>
                <w:rFonts w:eastAsia="Arial Unicode MS"/>
                <w:bCs/>
              </w:rPr>
              <w:t>млрд. руб.</w:t>
            </w:r>
          </w:p>
        </w:tc>
        <w:tc>
          <w:tcPr>
            <w:tcW w:w="1078" w:type="dxa"/>
            <w:shd w:val="clear" w:color="auto" w:fill="auto"/>
            <w:vAlign w:val="bottom"/>
          </w:tcPr>
          <w:p>
            <w:pPr>
              <w:jc w:val="center"/>
            </w:pPr>
            <w:r>
              <w:t>197,4</w:t>
            </w:r>
          </w:p>
        </w:tc>
        <w:tc>
          <w:tcPr>
            <w:tcW w:w="1105" w:type="dxa"/>
            <w:shd w:val="clear" w:color="auto" w:fill="auto"/>
            <w:vAlign w:val="bottom"/>
          </w:tcPr>
          <w:p>
            <w:pPr>
              <w:jc w:val="center"/>
            </w:pPr>
            <w:r>
              <w:t>187,81</w:t>
            </w:r>
          </w:p>
        </w:tc>
        <w:tc>
          <w:tcPr>
            <w:tcW w:w="1036" w:type="dxa"/>
            <w:shd w:val="clear" w:color="auto" w:fill="auto"/>
            <w:vAlign w:val="bottom"/>
          </w:tcPr>
          <w:p>
            <w:pPr>
              <w:jc w:val="center"/>
            </w:pPr>
            <w:r>
              <w:t>184,9</w:t>
            </w:r>
          </w:p>
        </w:tc>
        <w:tc>
          <w:tcPr>
            <w:tcW w:w="1078" w:type="dxa"/>
            <w:shd w:val="clear" w:color="auto" w:fill="auto"/>
            <w:vAlign w:val="bottom"/>
          </w:tcPr>
          <w:p>
            <w:pPr>
              <w:jc w:val="center"/>
            </w:pPr>
            <w:r>
              <w:t>182,8</w:t>
            </w:r>
          </w:p>
        </w:tc>
        <w:tc>
          <w:tcPr>
            <w:tcW w:w="1064" w:type="dxa"/>
            <w:shd w:val="clear" w:color="auto" w:fill="auto"/>
            <w:vAlign w:val="bottom"/>
          </w:tcPr>
          <w:p>
            <w:pPr>
              <w:jc w:val="center"/>
            </w:pPr>
            <w:r>
              <w:t>146,2</w:t>
            </w:r>
          </w:p>
        </w:tc>
      </w:tr>
      <w:tr>
        <w:trPr>
          <w:cantSplit/>
          <w:trHeight w:val="426"/>
        </w:trPr>
        <w:tc>
          <w:tcPr>
            <w:tcW w:w="1809" w:type="dxa"/>
            <w:vMerge/>
            <w:shd w:val="clear" w:color="auto" w:fill="auto"/>
            <w:vAlign w:val="center"/>
          </w:tcPr>
          <w:p>
            <w:pPr>
              <w:spacing w:line="240" w:lineRule="atLeast"/>
              <w:jc w:val="center"/>
              <w:rPr>
                <w:rFonts w:eastAsia="Arial Unicode MS"/>
              </w:rPr>
            </w:pPr>
          </w:p>
        </w:tc>
        <w:tc>
          <w:tcPr>
            <w:tcW w:w="5858" w:type="dxa"/>
            <w:vMerge/>
            <w:shd w:val="clear" w:color="auto" w:fill="auto"/>
          </w:tcPr>
          <w:p>
            <w:pPr>
              <w:spacing w:line="240" w:lineRule="auto"/>
            </w:pPr>
          </w:p>
        </w:tc>
        <w:tc>
          <w:tcPr>
            <w:tcW w:w="1418" w:type="dxa"/>
            <w:vMerge/>
            <w:shd w:val="clear" w:color="auto" w:fill="auto"/>
            <w:vAlign w:val="center"/>
          </w:tcPr>
          <w:p>
            <w:pPr>
              <w:spacing w:line="240" w:lineRule="auto"/>
              <w:jc w:val="center"/>
              <w:rPr>
                <w:rFonts w:eastAsia="Arial Unicode MS"/>
              </w:rPr>
            </w:pPr>
          </w:p>
        </w:tc>
        <w:tc>
          <w:tcPr>
            <w:tcW w:w="1293" w:type="dxa"/>
            <w:vMerge/>
            <w:shd w:val="clear" w:color="auto" w:fill="auto"/>
            <w:vAlign w:val="center"/>
          </w:tcPr>
          <w:p>
            <w:pPr>
              <w:spacing w:line="240" w:lineRule="auto"/>
              <w:ind w:left="-84" w:right="-57"/>
              <w:jc w:val="center"/>
              <w:rPr>
                <w:rFonts w:eastAsia="Arial Unicode MS"/>
              </w:rPr>
            </w:pPr>
          </w:p>
        </w:tc>
        <w:tc>
          <w:tcPr>
            <w:tcW w:w="1078" w:type="dxa"/>
            <w:shd w:val="clear" w:color="auto" w:fill="auto"/>
            <w:vAlign w:val="bottom"/>
          </w:tcPr>
          <w:p>
            <w:pPr>
              <w:jc w:val="center"/>
            </w:pPr>
            <w:r>
              <w:t>-5,7%</w:t>
            </w:r>
          </w:p>
        </w:tc>
        <w:tc>
          <w:tcPr>
            <w:tcW w:w="1105" w:type="dxa"/>
            <w:shd w:val="clear" w:color="auto" w:fill="auto"/>
            <w:vAlign w:val="bottom"/>
          </w:tcPr>
          <w:p>
            <w:pPr>
              <w:jc w:val="center"/>
            </w:pPr>
            <w:r>
              <w:t>-10,3%</w:t>
            </w:r>
          </w:p>
        </w:tc>
        <w:tc>
          <w:tcPr>
            <w:tcW w:w="1036" w:type="dxa"/>
            <w:shd w:val="clear" w:color="auto" w:fill="auto"/>
            <w:vAlign w:val="bottom"/>
          </w:tcPr>
          <w:p>
            <w:pPr>
              <w:jc w:val="center"/>
            </w:pPr>
            <w:r>
              <w:t>-11,7%</w:t>
            </w:r>
          </w:p>
        </w:tc>
        <w:tc>
          <w:tcPr>
            <w:tcW w:w="1078" w:type="dxa"/>
            <w:shd w:val="clear" w:color="auto" w:fill="auto"/>
            <w:vAlign w:val="bottom"/>
          </w:tcPr>
          <w:p>
            <w:pPr>
              <w:jc w:val="center"/>
            </w:pPr>
            <w:r>
              <w:t>-12,7%</w:t>
            </w:r>
          </w:p>
        </w:tc>
        <w:tc>
          <w:tcPr>
            <w:tcW w:w="1064" w:type="dxa"/>
            <w:shd w:val="clear" w:color="auto" w:fill="auto"/>
            <w:vAlign w:val="bottom"/>
          </w:tcPr>
          <w:p>
            <w:pPr>
              <w:jc w:val="center"/>
            </w:pPr>
            <w:r>
              <w:t>-30,2%</w:t>
            </w:r>
          </w:p>
        </w:tc>
      </w:tr>
      <w:tr>
        <w:trPr>
          <w:cantSplit/>
          <w:trHeight w:val="678"/>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tcPr>
          <w:p>
            <w:pPr>
              <w:spacing w:line="240" w:lineRule="auto"/>
            </w:pPr>
            <w:r>
              <w:t>4. Снижение уровня административной нагрузки на организации и граждан, осуществляющих предпринимательскую деятельность</w:t>
            </w:r>
            <w:r>
              <w:rPr>
                <w:rStyle w:val="ab"/>
              </w:rPr>
              <w:t>1</w:t>
            </w:r>
          </w:p>
          <w:p>
            <w:pPr>
              <w:spacing w:line="240" w:lineRule="auto"/>
            </w:pPr>
          </w:p>
        </w:tc>
        <w:tc>
          <w:tcPr>
            <w:tcW w:w="1418" w:type="dxa"/>
            <w:shd w:val="clear" w:color="auto" w:fill="auto"/>
            <w:vAlign w:val="center"/>
          </w:tcPr>
          <w:p>
            <w:pPr>
              <w:spacing w:line="240" w:lineRule="auto"/>
              <w:jc w:val="center"/>
            </w:pPr>
            <w:r>
              <w:t>аналити-ческий</w:t>
            </w:r>
          </w:p>
        </w:tc>
        <w:tc>
          <w:tcPr>
            <w:tcW w:w="1293" w:type="dxa"/>
            <w:shd w:val="clear" w:color="auto" w:fill="auto"/>
            <w:vAlign w:val="center"/>
          </w:tcPr>
          <w:p>
            <w:pPr>
              <w:spacing w:line="240" w:lineRule="auto"/>
              <w:ind w:left="-84" w:right="-57"/>
              <w:jc w:val="center"/>
            </w:pPr>
            <w:r>
              <w:t>-</w:t>
            </w:r>
          </w:p>
        </w:tc>
        <w:tc>
          <w:tcPr>
            <w:tcW w:w="1078" w:type="dxa"/>
            <w:shd w:val="clear" w:color="auto" w:fill="auto"/>
            <w:vAlign w:val="center"/>
          </w:tcPr>
          <w:p>
            <w:pPr>
              <w:spacing w:line="240" w:lineRule="auto"/>
              <w:jc w:val="center"/>
              <w:rPr>
                <w:szCs w:val="28"/>
              </w:rPr>
            </w:pPr>
            <w:r>
              <w:rPr>
                <w:szCs w:val="28"/>
              </w:rPr>
              <w:t>-</w:t>
            </w:r>
          </w:p>
        </w:tc>
        <w:tc>
          <w:tcPr>
            <w:tcW w:w="1105" w:type="dxa"/>
            <w:shd w:val="clear" w:color="auto" w:fill="auto"/>
            <w:vAlign w:val="center"/>
          </w:tcPr>
          <w:p>
            <w:pPr>
              <w:spacing w:line="240" w:lineRule="auto"/>
              <w:jc w:val="center"/>
              <w:rPr>
                <w:szCs w:val="28"/>
              </w:rPr>
            </w:pPr>
            <w:r>
              <w:rPr>
                <w:szCs w:val="28"/>
              </w:rPr>
              <w:t>-</w:t>
            </w:r>
          </w:p>
        </w:tc>
        <w:tc>
          <w:tcPr>
            <w:tcW w:w="1036" w:type="dxa"/>
            <w:shd w:val="clear" w:color="auto" w:fill="auto"/>
            <w:vAlign w:val="center"/>
          </w:tcPr>
          <w:p>
            <w:pPr>
              <w:spacing w:line="240" w:lineRule="auto"/>
              <w:jc w:val="center"/>
              <w:rPr>
                <w:szCs w:val="28"/>
              </w:rPr>
            </w:pPr>
            <w:r>
              <w:rPr>
                <w:szCs w:val="28"/>
              </w:rPr>
              <w:t>-</w:t>
            </w:r>
          </w:p>
        </w:tc>
        <w:tc>
          <w:tcPr>
            <w:tcW w:w="1078" w:type="dxa"/>
            <w:shd w:val="clear" w:color="auto" w:fill="auto"/>
            <w:vAlign w:val="center"/>
          </w:tcPr>
          <w:p>
            <w:pPr>
              <w:spacing w:line="240" w:lineRule="auto"/>
              <w:jc w:val="center"/>
              <w:rPr>
                <w:szCs w:val="28"/>
              </w:rPr>
            </w:pPr>
            <w:r>
              <w:rPr>
                <w:szCs w:val="28"/>
              </w:rPr>
              <w:t>-</w:t>
            </w:r>
          </w:p>
        </w:tc>
        <w:tc>
          <w:tcPr>
            <w:tcW w:w="1064" w:type="dxa"/>
            <w:shd w:val="clear" w:color="auto" w:fill="auto"/>
            <w:vAlign w:val="center"/>
          </w:tcPr>
          <w:p>
            <w:pPr>
              <w:spacing w:line="240" w:lineRule="auto"/>
              <w:jc w:val="center"/>
              <w:rPr>
                <w:szCs w:val="28"/>
              </w:rPr>
            </w:pPr>
            <w:r>
              <w:rPr>
                <w:szCs w:val="28"/>
              </w:rPr>
              <w:t>-</w:t>
            </w:r>
          </w:p>
        </w:tc>
      </w:tr>
      <w:tr>
        <w:trPr>
          <w:cantSplit/>
          <w:trHeight w:val="678"/>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tcPr>
          <w:p>
            <w:pPr>
              <w:spacing w:line="240" w:lineRule="auto"/>
            </w:pPr>
            <w:r>
              <w:t>5. </w:t>
            </w:r>
            <w:r>
              <w:rPr>
                <w:rFonts w:ascii="Times" w:eastAsia="Times" w:hAnsi="Times" w:cs="Times"/>
                <w:color w:val="000000"/>
                <w:szCs w:val="28"/>
              </w:rPr>
              <w:t>Рост индекса качества администрирования контрольно-надзорных функций</w:t>
            </w:r>
            <w:r>
              <w:rPr>
                <w:rStyle w:val="ab"/>
              </w:rPr>
              <w:t>1</w:t>
            </w:r>
            <w:r>
              <w:t xml:space="preserve"> МЧС России</w:t>
            </w:r>
          </w:p>
          <w:p>
            <w:pPr>
              <w:spacing w:line="240" w:lineRule="auto"/>
            </w:pPr>
          </w:p>
        </w:tc>
        <w:tc>
          <w:tcPr>
            <w:tcW w:w="1418" w:type="dxa"/>
            <w:shd w:val="clear" w:color="auto" w:fill="auto"/>
            <w:vAlign w:val="center"/>
          </w:tcPr>
          <w:p>
            <w:pPr>
              <w:spacing w:line="240" w:lineRule="auto"/>
              <w:jc w:val="center"/>
            </w:pPr>
            <w:r>
              <w:t>аналити-ческий</w:t>
            </w:r>
          </w:p>
        </w:tc>
        <w:tc>
          <w:tcPr>
            <w:tcW w:w="1293" w:type="dxa"/>
            <w:shd w:val="clear" w:color="auto" w:fill="auto"/>
            <w:vAlign w:val="center"/>
          </w:tcPr>
          <w:p>
            <w:pPr>
              <w:spacing w:line="240" w:lineRule="auto"/>
              <w:ind w:left="-84" w:right="-57"/>
              <w:jc w:val="center"/>
            </w:pPr>
            <w:r>
              <w:t>-</w:t>
            </w:r>
          </w:p>
        </w:tc>
        <w:tc>
          <w:tcPr>
            <w:tcW w:w="1078" w:type="dxa"/>
            <w:shd w:val="clear" w:color="auto" w:fill="auto"/>
            <w:vAlign w:val="center"/>
          </w:tcPr>
          <w:p>
            <w:pPr>
              <w:spacing w:line="240" w:lineRule="auto"/>
              <w:jc w:val="center"/>
              <w:rPr>
                <w:szCs w:val="28"/>
              </w:rPr>
            </w:pPr>
            <w:r>
              <w:rPr>
                <w:szCs w:val="28"/>
              </w:rPr>
              <w:t>-</w:t>
            </w:r>
          </w:p>
        </w:tc>
        <w:tc>
          <w:tcPr>
            <w:tcW w:w="1105" w:type="dxa"/>
            <w:shd w:val="clear" w:color="auto" w:fill="auto"/>
            <w:vAlign w:val="center"/>
          </w:tcPr>
          <w:p>
            <w:pPr>
              <w:spacing w:line="240" w:lineRule="auto"/>
              <w:jc w:val="center"/>
              <w:rPr>
                <w:szCs w:val="28"/>
              </w:rPr>
            </w:pPr>
            <w:r>
              <w:rPr>
                <w:szCs w:val="28"/>
              </w:rPr>
              <w:t>-</w:t>
            </w:r>
          </w:p>
        </w:tc>
        <w:tc>
          <w:tcPr>
            <w:tcW w:w="1036" w:type="dxa"/>
            <w:shd w:val="clear" w:color="auto" w:fill="auto"/>
            <w:vAlign w:val="center"/>
          </w:tcPr>
          <w:p>
            <w:pPr>
              <w:spacing w:line="240" w:lineRule="auto"/>
              <w:jc w:val="center"/>
              <w:rPr>
                <w:szCs w:val="28"/>
              </w:rPr>
            </w:pPr>
            <w:r>
              <w:rPr>
                <w:szCs w:val="28"/>
              </w:rPr>
              <w:t>-</w:t>
            </w:r>
          </w:p>
        </w:tc>
        <w:tc>
          <w:tcPr>
            <w:tcW w:w="1078" w:type="dxa"/>
            <w:shd w:val="clear" w:color="auto" w:fill="auto"/>
            <w:vAlign w:val="center"/>
          </w:tcPr>
          <w:p>
            <w:pPr>
              <w:spacing w:line="240" w:lineRule="auto"/>
              <w:jc w:val="center"/>
              <w:rPr>
                <w:szCs w:val="28"/>
              </w:rPr>
            </w:pPr>
            <w:r>
              <w:rPr>
                <w:szCs w:val="28"/>
              </w:rPr>
              <w:t>-</w:t>
            </w:r>
          </w:p>
        </w:tc>
        <w:tc>
          <w:tcPr>
            <w:tcW w:w="1064" w:type="dxa"/>
            <w:shd w:val="clear" w:color="auto" w:fill="auto"/>
            <w:vAlign w:val="center"/>
          </w:tcPr>
          <w:p>
            <w:pPr>
              <w:spacing w:line="240" w:lineRule="auto"/>
              <w:jc w:val="center"/>
              <w:rPr>
                <w:szCs w:val="28"/>
              </w:rPr>
            </w:pPr>
            <w:r>
              <w:rPr>
                <w:szCs w:val="28"/>
              </w:rPr>
              <w:t>-</w:t>
            </w:r>
          </w:p>
        </w:tc>
      </w:tr>
      <w:tr>
        <w:trPr>
          <w:cantSplit/>
          <w:trHeight w:val="1019"/>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tcPr>
          <w:p>
            <w:pPr>
              <w:spacing w:line="240" w:lineRule="auto"/>
            </w:pPr>
            <w:r>
              <w:t>6. Доля ущерба, причинённого на объектах защиты (контроля), отнесённых к категориям высокого риска, значительного риска и среднего риска (по контролируемым видам рисков)</w:t>
            </w:r>
          </w:p>
          <w:p>
            <w:pPr>
              <w:spacing w:line="240" w:lineRule="auto"/>
            </w:pPr>
          </w:p>
        </w:tc>
        <w:tc>
          <w:tcPr>
            <w:tcW w:w="1418" w:type="dxa"/>
            <w:shd w:val="clear" w:color="auto" w:fill="auto"/>
            <w:vAlign w:val="center"/>
          </w:tcPr>
          <w:p>
            <w:pPr>
              <w:spacing w:line="240" w:lineRule="auto"/>
              <w:jc w:val="center"/>
            </w:pPr>
            <w:r>
              <w:t>аналити-ческий</w:t>
            </w:r>
          </w:p>
        </w:tc>
        <w:tc>
          <w:tcPr>
            <w:tcW w:w="1293" w:type="dxa"/>
            <w:shd w:val="clear" w:color="auto" w:fill="auto"/>
            <w:vAlign w:val="center"/>
          </w:tcPr>
          <w:p>
            <w:pPr>
              <w:spacing w:line="240" w:lineRule="auto"/>
              <w:ind w:left="-84" w:right="-57"/>
              <w:jc w:val="center"/>
            </w:pPr>
            <w:r>
              <w:t>н/д</w:t>
            </w:r>
          </w:p>
        </w:tc>
        <w:tc>
          <w:tcPr>
            <w:tcW w:w="1078" w:type="dxa"/>
            <w:shd w:val="clear" w:color="auto" w:fill="auto"/>
            <w:vAlign w:val="center"/>
          </w:tcPr>
          <w:p>
            <w:pPr>
              <w:spacing w:line="240" w:lineRule="auto"/>
              <w:jc w:val="center"/>
              <w:rPr>
                <w:szCs w:val="28"/>
              </w:rPr>
            </w:pPr>
            <w:r>
              <w:rPr>
                <w:szCs w:val="28"/>
              </w:rPr>
              <w:t>70%</w:t>
            </w:r>
          </w:p>
        </w:tc>
        <w:tc>
          <w:tcPr>
            <w:tcW w:w="1105" w:type="dxa"/>
            <w:shd w:val="clear" w:color="auto" w:fill="auto"/>
            <w:vAlign w:val="center"/>
          </w:tcPr>
          <w:p>
            <w:pPr>
              <w:spacing w:line="240" w:lineRule="auto"/>
              <w:jc w:val="center"/>
              <w:rPr>
                <w:szCs w:val="28"/>
              </w:rPr>
            </w:pPr>
            <w:r>
              <w:rPr>
                <w:szCs w:val="28"/>
              </w:rPr>
              <w:t>80%</w:t>
            </w:r>
          </w:p>
        </w:tc>
        <w:tc>
          <w:tcPr>
            <w:tcW w:w="1036" w:type="dxa"/>
            <w:shd w:val="clear" w:color="auto" w:fill="auto"/>
            <w:vAlign w:val="center"/>
          </w:tcPr>
          <w:p>
            <w:pPr>
              <w:spacing w:line="240" w:lineRule="auto"/>
              <w:jc w:val="center"/>
              <w:rPr>
                <w:szCs w:val="28"/>
              </w:rPr>
            </w:pPr>
            <w:r>
              <w:rPr>
                <w:szCs w:val="28"/>
              </w:rPr>
              <w:t>85%</w:t>
            </w:r>
          </w:p>
        </w:tc>
        <w:tc>
          <w:tcPr>
            <w:tcW w:w="1078" w:type="dxa"/>
            <w:shd w:val="clear" w:color="auto" w:fill="auto"/>
            <w:vAlign w:val="center"/>
          </w:tcPr>
          <w:p>
            <w:pPr>
              <w:spacing w:line="240" w:lineRule="auto"/>
              <w:jc w:val="center"/>
              <w:rPr>
                <w:szCs w:val="28"/>
              </w:rPr>
            </w:pPr>
            <w:r>
              <w:rPr>
                <w:szCs w:val="28"/>
              </w:rPr>
              <w:t>87%</w:t>
            </w:r>
          </w:p>
        </w:tc>
        <w:tc>
          <w:tcPr>
            <w:tcW w:w="1064" w:type="dxa"/>
            <w:shd w:val="clear" w:color="auto" w:fill="auto"/>
            <w:vAlign w:val="center"/>
          </w:tcPr>
          <w:p>
            <w:pPr>
              <w:spacing w:line="240" w:lineRule="auto"/>
              <w:jc w:val="center"/>
              <w:rPr>
                <w:szCs w:val="28"/>
              </w:rPr>
            </w:pPr>
            <w:r>
              <w:rPr>
                <w:szCs w:val="28"/>
              </w:rPr>
              <w:t>90%</w:t>
            </w:r>
          </w:p>
        </w:tc>
      </w:tr>
      <w:tr>
        <w:trPr>
          <w:cantSplit/>
          <w:trHeight w:val="678"/>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tcPr>
          <w:p>
            <w:pPr>
              <w:spacing w:line="240" w:lineRule="auto"/>
            </w:pPr>
            <w:r>
              <w:t>7. Доля плановых проверок, проведённых на объектах контроля (надзора), отнесённых к категориям высокого риска, значительного риска и среднего риска</w:t>
            </w:r>
          </w:p>
        </w:tc>
        <w:tc>
          <w:tcPr>
            <w:tcW w:w="1418" w:type="dxa"/>
            <w:shd w:val="clear" w:color="auto" w:fill="auto"/>
            <w:vAlign w:val="center"/>
          </w:tcPr>
          <w:p>
            <w:pPr>
              <w:spacing w:line="240" w:lineRule="auto"/>
              <w:jc w:val="center"/>
            </w:pPr>
            <w:r>
              <w:t>аналити-ческий</w:t>
            </w:r>
          </w:p>
        </w:tc>
        <w:tc>
          <w:tcPr>
            <w:tcW w:w="1293" w:type="dxa"/>
            <w:shd w:val="clear" w:color="auto" w:fill="auto"/>
            <w:vAlign w:val="center"/>
          </w:tcPr>
          <w:p>
            <w:pPr>
              <w:spacing w:line="240" w:lineRule="auto"/>
              <w:ind w:left="-84" w:right="-57"/>
              <w:jc w:val="center"/>
            </w:pPr>
            <w:r>
              <w:t>0%</w:t>
            </w:r>
          </w:p>
        </w:tc>
        <w:tc>
          <w:tcPr>
            <w:tcW w:w="1078" w:type="dxa"/>
            <w:shd w:val="clear" w:color="auto" w:fill="auto"/>
            <w:vAlign w:val="center"/>
          </w:tcPr>
          <w:p>
            <w:pPr>
              <w:spacing w:line="240" w:lineRule="auto"/>
              <w:jc w:val="center"/>
              <w:rPr>
                <w:szCs w:val="28"/>
              </w:rPr>
            </w:pPr>
            <w:r>
              <w:rPr>
                <w:szCs w:val="28"/>
              </w:rPr>
              <w:t>85%</w:t>
            </w:r>
          </w:p>
        </w:tc>
        <w:tc>
          <w:tcPr>
            <w:tcW w:w="1105" w:type="dxa"/>
            <w:shd w:val="clear" w:color="auto" w:fill="auto"/>
            <w:vAlign w:val="center"/>
          </w:tcPr>
          <w:p>
            <w:pPr>
              <w:spacing w:line="240" w:lineRule="auto"/>
              <w:jc w:val="center"/>
              <w:rPr>
                <w:szCs w:val="28"/>
              </w:rPr>
            </w:pPr>
            <w:r>
              <w:rPr>
                <w:szCs w:val="28"/>
              </w:rPr>
              <w:t>90%</w:t>
            </w:r>
          </w:p>
        </w:tc>
        <w:tc>
          <w:tcPr>
            <w:tcW w:w="1036" w:type="dxa"/>
            <w:shd w:val="clear" w:color="auto" w:fill="auto"/>
            <w:vAlign w:val="center"/>
          </w:tcPr>
          <w:p>
            <w:pPr>
              <w:spacing w:line="240" w:lineRule="auto"/>
              <w:jc w:val="center"/>
              <w:rPr>
                <w:szCs w:val="28"/>
              </w:rPr>
            </w:pPr>
            <w:r>
              <w:rPr>
                <w:szCs w:val="28"/>
              </w:rPr>
              <w:t>95%</w:t>
            </w:r>
          </w:p>
        </w:tc>
        <w:tc>
          <w:tcPr>
            <w:tcW w:w="1078" w:type="dxa"/>
            <w:shd w:val="clear" w:color="auto" w:fill="auto"/>
            <w:vAlign w:val="center"/>
          </w:tcPr>
          <w:p>
            <w:pPr>
              <w:spacing w:line="240" w:lineRule="auto"/>
              <w:jc w:val="center"/>
              <w:rPr>
                <w:szCs w:val="28"/>
              </w:rPr>
            </w:pPr>
            <w:r>
              <w:rPr>
                <w:szCs w:val="28"/>
              </w:rPr>
              <w:t>99%</w:t>
            </w:r>
          </w:p>
        </w:tc>
        <w:tc>
          <w:tcPr>
            <w:tcW w:w="1064" w:type="dxa"/>
            <w:shd w:val="clear" w:color="auto" w:fill="auto"/>
            <w:vAlign w:val="center"/>
          </w:tcPr>
          <w:p>
            <w:pPr>
              <w:spacing w:line="240" w:lineRule="auto"/>
              <w:jc w:val="center"/>
              <w:rPr>
                <w:szCs w:val="28"/>
              </w:rPr>
            </w:pPr>
            <w:r>
              <w:rPr>
                <w:szCs w:val="28"/>
              </w:rPr>
              <w:t>99%</w:t>
            </w:r>
          </w:p>
        </w:tc>
      </w:tr>
      <w:tr>
        <w:trPr>
          <w:cantSplit/>
          <w:trHeight w:val="348"/>
        </w:trPr>
        <w:tc>
          <w:tcPr>
            <w:tcW w:w="1809" w:type="dxa"/>
            <w:vMerge w:val="restart"/>
            <w:shd w:val="clear" w:color="auto" w:fill="auto"/>
            <w:vAlign w:val="center"/>
          </w:tcPr>
          <w:p>
            <w:pPr>
              <w:spacing w:line="240" w:lineRule="atLeast"/>
              <w:jc w:val="center"/>
              <w:rPr>
                <w:rFonts w:eastAsia="Arial Unicode MS"/>
                <w:b/>
              </w:rPr>
            </w:pPr>
            <w:r>
              <w:rPr>
                <w:rFonts w:eastAsia="Arial Unicode MS"/>
                <w:b/>
              </w:rPr>
              <w:lastRenderedPageBreak/>
              <w:t xml:space="preserve"> Показатели проекта и их значения по годам</w:t>
            </w:r>
          </w:p>
          <w:p>
            <w:pPr>
              <w:spacing w:line="240" w:lineRule="atLeast"/>
              <w:jc w:val="left"/>
              <w:rPr>
                <w:rFonts w:eastAsia="Arial Unicode MS"/>
              </w:rPr>
            </w:pPr>
          </w:p>
        </w:tc>
        <w:tc>
          <w:tcPr>
            <w:tcW w:w="5858" w:type="dxa"/>
            <w:vMerge w:val="restart"/>
            <w:shd w:val="clear" w:color="auto" w:fill="auto"/>
            <w:vAlign w:val="center"/>
          </w:tcPr>
          <w:p>
            <w:pPr>
              <w:spacing w:line="240" w:lineRule="auto"/>
              <w:jc w:val="center"/>
            </w:pPr>
            <w:r>
              <w:t>Показатель</w:t>
            </w:r>
          </w:p>
        </w:tc>
        <w:tc>
          <w:tcPr>
            <w:tcW w:w="1418" w:type="dxa"/>
            <w:vMerge w:val="restart"/>
            <w:shd w:val="clear" w:color="auto" w:fill="auto"/>
            <w:vAlign w:val="center"/>
          </w:tcPr>
          <w:p>
            <w:pPr>
              <w:spacing w:line="240" w:lineRule="auto"/>
              <w:jc w:val="center"/>
            </w:pPr>
            <w:r>
              <w:t>Тип показа-теля</w:t>
            </w:r>
            <w:r>
              <w:rPr>
                <w:vertAlign w:val="superscript"/>
              </w:rPr>
              <w:t>2</w:t>
            </w:r>
          </w:p>
        </w:tc>
        <w:tc>
          <w:tcPr>
            <w:tcW w:w="1293" w:type="dxa"/>
            <w:vMerge w:val="restart"/>
            <w:shd w:val="clear" w:color="auto" w:fill="auto"/>
            <w:vAlign w:val="center"/>
          </w:tcPr>
          <w:p>
            <w:pPr>
              <w:spacing w:line="240" w:lineRule="auto"/>
              <w:jc w:val="center"/>
            </w:pPr>
            <w:r>
              <w:t>Базовое значение</w:t>
            </w:r>
          </w:p>
        </w:tc>
        <w:tc>
          <w:tcPr>
            <w:tcW w:w="5361" w:type="dxa"/>
            <w:gridSpan w:val="5"/>
            <w:shd w:val="clear" w:color="auto" w:fill="auto"/>
            <w:vAlign w:val="center"/>
          </w:tcPr>
          <w:p>
            <w:pPr>
              <w:spacing w:line="240" w:lineRule="auto"/>
              <w:jc w:val="center"/>
            </w:pPr>
            <w:r>
              <w:t>Период, год</w:t>
            </w:r>
          </w:p>
        </w:tc>
      </w:tr>
      <w:tr>
        <w:trPr>
          <w:cantSplit/>
          <w:trHeight w:val="410"/>
        </w:trPr>
        <w:tc>
          <w:tcPr>
            <w:tcW w:w="1809" w:type="dxa"/>
            <w:vMerge/>
            <w:shd w:val="clear" w:color="auto" w:fill="auto"/>
            <w:vAlign w:val="center"/>
          </w:tcPr>
          <w:p>
            <w:pPr>
              <w:spacing w:line="240" w:lineRule="atLeast"/>
              <w:jc w:val="left"/>
              <w:rPr>
                <w:rFonts w:eastAsia="Arial Unicode MS"/>
              </w:rPr>
            </w:pPr>
          </w:p>
        </w:tc>
        <w:tc>
          <w:tcPr>
            <w:tcW w:w="5858" w:type="dxa"/>
            <w:vMerge/>
            <w:shd w:val="clear" w:color="auto" w:fill="auto"/>
            <w:vAlign w:val="center"/>
          </w:tcPr>
          <w:p>
            <w:pPr>
              <w:spacing w:line="240" w:lineRule="auto"/>
              <w:jc w:val="center"/>
            </w:pPr>
          </w:p>
        </w:tc>
        <w:tc>
          <w:tcPr>
            <w:tcW w:w="1418" w:type="dxa"/>
            <w:vMerge/>
            <w:shd w:val="clear" w:color="auto" w:fill="auto"/>
            <w:vAlign w:val="center"/>
          </w:tcPr>
          <w:p>
            <w:pPr>
              <w:spacing w:line="240" w:lineRule="auto"/>
              <w:jc w:val="center"/>
            </w:pPr>
          </w:p>
        </w:tc>
        <w:tc>
          <w:tcPr>
            <w:tcW w:w="1293" w:type="dxa"/>
            <w:vMerge/>
            <w:shd w:val="clear" w:color="auto" w:fill="auto"/>
            <w:vAlign w:val="center"/>
          </w:tcPr>
          <w:p>
            <w:pPr>
              <w:spacing w:line="240" w:lineRule="auto"/>
              <w:jc w:val="center"/>
            </w:pPr>
          </w:p>
        </w:tc>
        <w:tc>
          <w:tcPr>
            <w:tcW w:w="1078" w:type="dxa"/>
            <w:shd w:val="clear" w:color="auto" w:fill="auto"/>
            <w:vAlign w:val="center"/>
          </w:tcPr>
          <w:p>
            <w:pPr>
              <w:spacing w:line="240" w:lineRule="auto"/>
              <w:jc w:val="center"/>
            </w:pPr>
            <w:r>
              <w:t>2017</w:t>
            </w:r>
          </w:p>
        </w:tc>
        <w:tc>
          <w:tcPr>
            <w:tcW w:w="1105" w:type="dxa"/>
            <w:shd w:val="clear" w:color="auto" w:fill="auto"/>
            <w:vAlign w:val="center"/>
          </w:tcPr>
          <w:p>
            <w:pPr>
              <w:spacing w:line="240" w:lineRule="auto"/>
              <w:jc w:val="center"/>
            </w:pPr>
            <w:r>
              <w:t>2018</w:t>
            </w:r>
          </w:p>
        </w:tc>
        <w:tc>
          <w:tcPr>
            <w:tcW w:w="1036" w:type="dxa"/>
            <w:shd w:val="clear" w:color="auto" w:fill="auto"/>
            <w:vAlign w:val="center"/>
          </w:tcPr>
          <w:p>
            <w:pPr>
              <w:spacing w:line="240" w:lineRule="auto"/>
              <w:jc w:val="center"/>
            </w:pPr>
            <w:r>
              <w:t>2019</w:t>
            </w:r>
          </w:p>
        </w:tc>
        <w:tc>
          <w:tcPr>
            <w:tcW w:w="1078" w:type="dxa"/>
            <w:shd w:val="clear" w:color="auto" w:fill="auto"/>
            <w:vAlign w:val="center"/>
          </w:tcPr>
          <w:p>
            <w:pPr>
              <w:spacing w:line="240" w:lineRule="auto"/>
              <w:jc w:val="center"/>
            </w:pPr>
            <w:r>
              <w:t>2020</w:t>
            </w:r>
          </w:p>
        </w:tc>
        <w:tc>
          <w:tcPr>
            <w:tcW w:w="1064" w:type="dxa"/>
            <w:shd w:val="clear" w:color="auto" w:fill="auto"/>
            <w:vAlign w:val="center"/>
          </w:tcPr>
          <w:p>
            <w:pPr>
              <w:spacing w:line="240" w:lineRule="auto"/>
              <w:jc w:val="center"/>
            </w:pPr>
            <w:r>
              <w:t>2025</w:t>
            </w:r>
            <w:r>
              <w:rPr>
                <w:vertAlign w:val="superscript"/>
              </w:rPr>
              <w:t>3</w:t>
            </w:r>
          </w:p>
        </w:tc>
      </w:tr>
      <w:tr>
        <w:trPr>
          <w:cantSplit/>
          <w:trHeight w:val="678"/>
        </w:trPr>
        <w:tc>
          <w:tcPr>
            <w:tcW w:w="1809" w:type="dxa"/>
            <w:vMerge/>
            <w:shd w:val="clear" w:color="auto" w:fill="auto"/>
            <w:vAlign w:val="center"/>
          </w:tcPr>
          <w:p>
            <w:pPr>
              <w:spacing w:line="240" w:lineRule="atLeast"/>
              <w:jc w:val="left"/>
              <w:rPr>
                <w:rFonts w:eastAsia="Arial Unicode MS"/>
              </w:rPr>
            </w:pPr>
          </w:p>
        </w:tc>
        <w:tc>
          <w:tcPr>
            <w:tcW w:w="5858" w:type="dxa"/>
            <w:shd w:val="clear" w:color="auto" w:fill="auto"/>
          </w:tcPr>
          <w:p>
            <w:pPr>
              <w:spacing w:line="240" w:lineRule="auto"/>
            </w:pPr>
            <w:r>
              <w:t>8. Доля объектов, при проверках которых используются проверочные листы, содержащие обязательные требования по видам контрольно-надзорной деятельности:</w:t>
            </w:r>
          </w:p>
          <w:p>
            <w:pPr>
              <w:spacing w:line="240" w:lineRule="auto"/>
            </w:pPr>
            <w:r>
              <w:t>ГНГО, ГНГИМС, ЛКДМ, ЛКДТП,</w:t>
            </w:r>
          </w:p>
          <w:p>
            <w:pPr>
              <w:spacing w:line="240" w:lineRule="auto"/>
            </w:pPr>
            <w:r>
              <w:t xml:space="preserve">ФГПН, </w:t>
            </w:r>
          </w:p>
          <w:p>
            <w:pPr>
              <w:spacing w:line="240" w:lineRule="auto"/>
            </w:pPr>
            <w:r>
              <w:t>ФГНЧС</w:t>
            </w:r>
          </w:p>
          <w:p>
            <w:pPr>
              <w:spacing w:line="240" w:lineRule="auto"/>
            </w:pPr>
          </w:p>
        </w:tc>
        <w:tc>
          <w:tcPr>
            <w:tcW w:w="1418" w:type="dxa"/>
            <w:shd w:val="clear" w:color="auto" w:fill="auto"/>
            <w:vAlign w:val="center"/>
          </w:tcPr>
          <w:p>
            <w:pPr>
              <w:spacing w:line="240" w:lineRule="auto"/>
              <w:jc w:val="center"/>
            </w:pPr>
            <w:r>
              <w:t>основной</w:t>
            </w:r>
          </w:p>
        </w:tc>
        <w:tc>
          <w:tcPr>
            <w:tcW w:w="1293" w:type="dxa"/>
            <w:shd w:val="clear" w:color="auto" w:fill="auto"/>
          </w:tcPr>
          <w:p>
            <w:pPr>
              <w:spacing w:line="240" w:lineRule="auto"/>
              <w:ind w:left="-84" w:right="-57"/>
              <w:jc w:val="center"/>
            </w:pPr>
          </w:p>
          <w:p>
            <w:pPr>
              <w:spacing w:line="240" w:lineRule="auto"/>
              <w:ind w:left="-84" w:right="-57"/>
              <w:jc w:val="center"/>
            </w:pPr>
          </w:p>
          <w:p>
            <w:pPr>
              <w:spacing w:line="240" w:lineRule="auto"/>
              <w:ind w:left="-84" w:right="-57"/>
              <w:jc w:val="center"/>
            </w:pPr>
          </w:p>
          <w:p>
            <w:pPr>
              <w:spacing w:line="240" w:lineRule="auto"/>
              <w:ind w:left="-84" w:right="-57"/>
              <w:jc w:val="center"/>
            </w:pPr>
          </w:p>
          <w:p>
            <w:pPr>
              <w:spacing w:line="240" w:lineRule="auto"/>
              <w:ind w:left="-84" w:right="-57"/>
              <w:jc w:val="center"/>
            </w:pPr>
            <w:r>
              <w:t>Нет данных</w:t>
            </w:r>
          </w:p>
        </w:tc>
        <w:tc>
          <w:tcPr>
            <w:tcW w:w="1078" w:type="dxa"/>
            <w:shd w:val="clear" w:color="auto" w:fill="auto"/>
          </w:tcPr>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r>
              <w:rPr>
                <w:szCs w:val="28"/>
              </w:rPr>
              <w:t>100%</w:t>
            </w:r>
          </w:p>
          <w:p>
            <w:pPr>
              <w:spacing w:line="240" w:lineRule="auto"/>
              <w:jc w:val="center"/>
              <w:rPr>
                <w:szCs w:val="28"/>
              </w:rPr>
            </w:pPr>
            <w:r>
              <w:rPr>
                <w:szCs w:val="28"/>
              </w:rPr>
              <w:t>85%</w:t>
            </w:r>
          </w:p>
          <w:p>
            <w:pPr>
              <w:spacing w:line="240" w:lineRule="auto"/>
              <w:jc w:val="center"/>
              <w:rPr>
                <w:szCs w:val="28"/>
              </w:rPr>
            </w:pPr>
            <w:r>
              <w:rPr>
                <w:szCs w:val="28"/>
              </w:rPr>
              <w:t>50%</w:t>
            </w:r>
          </w:p>
        </w:tc>
        <w:tc>
          <w:tcPr>
            <w:tcW w:w="1105" w:type="dxa"/>
            <w:shd w:val="clear" w:color="auto" w:fill="auto"/>
          </w:tcPr>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r>
              <w:rPr>
                <w:szCs w:val="28"/>
              </w:rPr>
              <w:t>100%</w:t>
            </w:r>
          </w:p>
          <w:p>
            <w:pPr>
              <w:spacing w:line="240" w:lineRule="auto"/>
              <w:jc w:val="center"/>
              <w:rPr>
                <w:szCs w:val="28"/>
              </w:rPr>
            </w:pPr>
            <w:r>
              <w:rPr>
                <w:szCs w:val="28"/>
              </w:rPr>
              <w:t>90%</w:t>
            </w:r>
          </w:p>
          <w:p>
            <w:pPr>
              <w:spacing w:line="240" w:lineRule="auto"/>
              <w:jc w:val="center"/>
              <w:rPr>
                <w:szCs w:val="28"/>
              </w:rPr>
            </w:pPr>
            <w:r>
              <w:rPr>
                <w:szCs w:val="28"/>
              </w:rPr>
              <w:t>100%</w:t>
            </w:r>
          </w:p>
        </w:tc>
        <w:tc>
          <w:tcPr>
            <w:tcW w:w="1036" w:type="dxa"/>
            <w:shd w:val="clear" w:color="auto" w:fill="auto"/>
          </w:tcPr>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r>
              <w:rPr>
                <w:szCs w:val="28"/>
              </w:rPr>
              <w:t>100%</w:t>
            </w:r>
          </w:p>
          <w:p>
            <w:pPr>
              <w:spacing w:line="240" w:lineRule="auto"/>
              <w:jc w:val="center"/>
              <w:rPr>
                <w:szCs w:val="28"/>
              </w:rPr>
            </w:pPr>
            <w:r>
              <w:rPr>
                <w:szCs w:val="28"/>
              </w:rPr>
              <w:t>100%</w:t>
            </w:r>
          </w:p>
          <w:p>
            <w:pPr>
              <w:spacing w:line="240" w:lineRule="auto"/>
              <w:jc w:val="center"/>
              <w:rPr>
                <w:szCs w:val="28"/>
              </w:rPr>
            </w:pPr>
            <w:r>
              <w:rPr>
                <w:szCs w:val="28"/>
              </w:rPr>
              <w:t>100%</w:t>
            </w:r>
          </w:p>
        </w:tc>
        <w:tc>
          <w:tcPr>
            <w:tcW w:w="1078" w:type="dxa"/>
            <w:shd w:val="clear" w:color="auto" w:fill="auto"/>
          </w:tcPr>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r>
              <w:rPr>
                <w:szCs w:val="28"/>
              </w:rPr>
              <w:t>100%</w:t>
            </w:r>
          </w:p>
          <w:p>
            <w:pPr>
              <w:spacing w:line="240" w:lineRule="auto"/>
              <w:jc w:val="center"/>
              <w:rPr>
                <w:szCs w:val="28"/>
              </w:rPr>
            </w:pPr>
            <w:r>
              <w:rPr>
                <w:szCs w:val="28"/>
              </w:rPr>
              <w:t>100%</w:t>
            </w:r>
          </w:p>
          <w:p>
            <w:pPr>
              <w:spacing w:line="240" w:lineRule="auto"/>
              <w:jc w:val="center"/>
              <w:rPr>
                <w:szCs w:val="28"/>
              </w:rPr>
            </w:pPr>
            <w:r>
              <w:rPr>
                <w:szCs w:val="28"/>
              </w:rPr>
              <w:t>100%</w:t>
            </w:r>
          </w:p>
        </w:tc>
        <w:tc>
          <w:tcPr>
            <w:tcW w:w="1064" w:type="dxa"/>
            <w:shd w:val="clear" w:color="auto" w:fill="auto"/>
          </w:tcPr>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p>
          <w:p>
            <w:pPr>
              <w:spacing w:line="240" w:lineRule="auto"/>
              <w:jc w:val="center"/>
              <w:rPr>
                <w:szCs w:val="28"/>
              </w:rPr>
            </w:pPr>
            <w:r>
              <w:rPr>
                <w:szCs w:val="28"/>
              </w:rPr>
              <w:t>100%</w:t>
            </w:r>
          </w:p>
          <w:p>
            <w:pPr>
              <w:spacing w:line="240" w:lineRule="auto"/>
              <w:jc w:val="center"/>
              <w:rPr>
                <w:szCs w:val="28"/>
              </w:rPr>
            </w:pPr>
            <w:r>
              <w:rPr>
                <w:szCs w:val="28"/>
              </w:rPr>
              <w:t>100%</w:t>
            </w:r>
          </w:p>
          <w:p>
            <w:pPr>
              <w:spacing w:line="240" w:lineRule="auto"/>
              <w:jc w:val="center"/>
              <w:rPr>
                <w:szCs w:val="28"/>
              </w:rPr>
            </w:pPr>
            <w:r>
              <w:rPr>
                <w:szCs w:val="28"/>
              </w:rPr>
              <w:t>100%</w:t>
            </w:r>
          </w:p>
        </w:tc>
      </w:tr>
      <w:tr>
        <w:trPr>
          <w:cantSplit/>
          <w:trHeight w:val="843"/>
        </w:trPr>
        <w:tc>
          <w:tcPr>
            <w:tcW w:w="1809" w:type="dxa"/>
            <w:vMerge/>
            <w:shd w:val="clear" w:color="auto" w:fill="auto"/>
            <w:vAlign w:val="center"/>
          </w:tcPr>
          <w:p>
            <w:pPr>
              <w:spacing w:line="240" w:lineRule="atLeast"/>
              <w:jc w:val="left"/>
              <w:rPr>
                <w:rFonts w:eastAsia="Arial Unicode MS"/>
              </w:rPr>
            </w:pPr>
          </w:p>
        </w:tc>
        <w:tc>
          <w:tcPr>
            <w:tcW w:w="5858" w:type="dxa"/>
            <w:shd w:val="clear" w:color="auto" w:fill="auto"/>
          </w:tcPr>
          <w:p>
            <w:pPr>
              <w:spacing w:line="240" w:lineRule="auto"/>
            </w:pPr>
            <w:r>
              <w:t>9. Рост доли профилактических мероприятий в общем объёме контрольно-надзорной деятельности МЧС России</w:t>
            </w:r>
            <w:r>
              <w:rPr>
                <w:rStyle w:val="ab"/>
              </w:rPr>
              <w:footnoteReference w:id="6"/>
            </w:r>
            <w:r>
              <w:t>, не менее</w:t>
            </w:r>
          </w:p>
        </w:tc>
        <w:tc>
          <w:tcPr>
            <w:tcW w:w="1418" w:type="dxa"/>
            <w:shd w:val="clear" w:color="auto" w:fill="auto"/>
            <w:vAlign w:val="center"/>
          </w:tcPr>
          <w:p>
            <w:pPr>
              <w:spacing w:line="240" w:lineRule="auto"/>
              <w:jc w:val="center"/>
            </w:pPr>
            <w:r>
              <w:t>основной</w:t>
            </w:r>
          </w:p>
        </w:tc>
        <w:tc>
          <w:tcPr>
            <w:tcW w:w="1293" w:type="dxa"/>
            <w:shd w:val="clear" w:color="auto" w:fill="auto"/>
            <w:vAlign w:val="center"/>
          </w:tcPr>
          <w:p>
            <w:pPr>
              <w:spacing w:line="240" w:lineRule="auto"/>
              <w:ind w:left="-84" w:right="-57"/>
              <w:jc w:val="center"/>
            </w:pPr>
            <w:r>
              <w:t>Значение 2016 г.,</w:t>
            </w:r>
          </w:p>
          <w:p>
            <w:pPr>
              <w:spacing w:line="240" w:lineRule="auto"/>
              <w:ind w:left="-84" w:right="-57"/>
              <w:jc w:val="center"/>
            </w:pPr>
            <w:r>
              <w:t>%</w:t>
            </w:r>
          </w:p>
        </w:tc>
        <w:tc>
          <w:tcPr>
            <w:tcW w:w="1078" w:type="dxa"/>
            <w:shd w:val="clear" w:color="auto" w:fill="auto"/>
            <w:vAlign w:val="center"/>
          </w:tcPr>
          <w:p>
            <w:pPr>
              <w:spacing w:line="240" w:lineRule="auto"/>
              <w:jc w:val="center"/>
              <w:rPr>
                <w:szCs w:val="28"/>
              </w:rPr>
            </w:pPr>
            <w:r>
              <w:rPr>
                <w:szCs w:val="28"/>
              </w:rPr>
              <w:t>30%</w:t>
            </w:r>
          </w:p>
        </w:tc>
        <w:tc>
          <w:tcPr>
            <w:tcW w:w="1105" w:type="dxa"/>
            <w:shd w:val="clear" w:color="auto" w:fill="auto"/>
            <w:vAlign w:val="center"/>
          </w:tcPr>
          <w:p>
            <w:pPr>
              <w:spacing w:line="240" w:lineRule="auto"/>
              <w:jc w:val="center"/>
              <w:rPr>
                <w:szCs w:val="28"/>
              </w:rPr>
            </w:pPr>
            <w:r>
              <w:rPr>
                <w:szCs w:val="28"/>
              </w:rPr>
              <w:t>35%</w:t>
            </w:r>
          </w:p>
        </w:tc>
        <w:tc>
          <w:tcPr>
            <w:tcW w:w="1036" w:type="dxa"/>
            <w:shd w:val="clear" w:color="auto" w:fill="auto"/>
            <w:vAlign w:val="center"/>
          </w:tcPr>
          <w:p>
            <w:pPr>
              <w:spacing w:line="240" w:lineRule="auto"/>
              <w:jc w:val="center"/>
              <w:rPr>
                <w:szCs w:val="28"/>
              </w:rPr>
            </w:pPr>
            <w:r>
              <w:rPr>
                <w:szCs w:val="28"/>
              </w:rPr>
              <w:t>40%</w:t>
            </w:r>
          </w:p>
        </w:tc>
        <w:tc>
          <w:tcPr>
            <w:tcW w:w="1078" w:type="dxa"/>
            <w:shd w:val="clear" w:color="auto" w:fill="auto"/>
            <w:vAlign w:val="center"/>
          </w:tcPr>
          <w:p>
            <w:pPr>
              <w:spacing w:line="240" w:lineRule="auto"/>
              <w:jc w:val="center"/>
              <w:rPr>
                <w:szCs w:val="28"/>
              </w:rPr>
            </w:pPr>
            <w:r>
              <w:rPr>
                <w:szCs w:val="28"/>
              </w:rPr>
              <w:t>45%</w:t>
            </w:r>
          </w:p>
        </w:tc>
        <w:tc>
          <w:tcPr>
            <w:tcW w:w="1064" w:type="dxa"/>
            <w:shd w:val="clear" w:color="auto" w:fill="auto"/>
            <w:vAlign w:val="center"/>
          </w:tcPr>
          <w:p>
            <w:pPr>
              <w:spacing w:line="240" w:lineRule="auto"/>
              <w:jc w:val="center"/>
              <w:rPr>
                <w:szCs w:val="28"/>
              </w:rPr>
            </w:pPr>
            <w:r>
              <w:rPr>
                <w:szCs w:val="28"/>
              </w:rPr>
              <w:t>70%</w:t>
            </w:r>
          </w:p>
        </w:tc>
      </w:tr>
      <w:tr>
        <w:trPr>
          <w:cantSplit/>
          <w:trHeight w:val="1151"/>
        </w:trPr>
        <w:tc>
          <w:tcPr>
            <w:tcW w:w="1809" w:type="dxa"/>
            <w:vMerge/>
            <w:shd w:val="clear" w:color="auto" w:fill="auto"/>
            <w:vAlign w:val="center"/>
          </w:tcPr>
          <w:p>
            <w:pPr>
              <w:spacing w:line="240" w:lineRule="atLeast"/>
              <w:jc w:val="left"/>
              <w:rPr>
                <w:rFonts w:eastAsia="Arial Unicode MS"/>
              </w:rPr>
            </w:pPr>
          </w:p>
        </w:tc>
        <w:tc>
          <w:tcPr>
            <w:tcW w:w="5858" w:type="dxa"/>
            <w:shd w:val="clear" w:color="auto" w:fill="auto"/>
          </w:tcPr>
          <w:p>
            <w:pPr>
              <w:spacing w:line="240" w:lineRule="auto"/>
            </w:pPr>
            <w:r>
              <w:t>10. Увеличение доли организованных и (или) проведенных с участием МЧС России практических тренировок по эвакуации людей на объектах высокой и значительной категории риска</w:t>
            </w:r>
            <w:r>
              <w:rPr>
                <w:rStyle w:val="ab"/>
              </w:rPr>
              <w:t>6</w:t>
            </w:r>
            <w:r>
              <w:t>, не менее</w:t>
            </w:r>
          </w:p>
        </w:tc>
        <w:tc>
          <w:tcPr>
            <w:tcW w:w="1418" w:type="dxa"/>
            <w:shd w:val="clear" w:color="auto" w:fill="auto"/>
            <w:vAlign w:val="center"/>
          </w:tcPr>
          <w:p>
            <w:pPr>
              <w:jc w:val="center"/>
            </w:pPr>
            <w:r>
              <w:t>второго уровня</w:t>
            </w:r>
          </w:p>
        </w:tc>
        <w:tc>
          <w:tcPr>
            <w:tcW w:w="1293" w:type="dxa"/>
            <w:shd w:val="clear" w:color="auto" w:fill="auto"/>
            <w:vAlign w:val="center"/>
          </w:tcPr>
          <w:p>
            <w:pPr>
              <w:spacing w:line="240" w:lineRule="auto"/>
              <w:ind w:left="-85" w:right="-57"/>
              <w:jc w:val="center"/>
            </w:pPr>
            <w:r>
              <w:t>Значение 2016 г.,</w:t>
            </w:r>
          </w:p>
          <w:p>
            <w:pPr>
              <w:spacing w:line="240" w:lineRule="auto"/>
              <w:ind w:left="-85" w:right="-57"/>
              <w:jc w:val="center"/>
            </w:pPr>
            <w:r>
              <w:t>%</w:t>
            </w:r>
          </w:p>
        </w:tc>
        <w:tc>
          <w:tcPr>
            <w:tcW w:w="1078" w:type="dxa"/>
            <w:shd w:val="clear" w:color="auto" w:fill="auto"/>
            <w:vAlign w:val="center"/>
          </w:tcPr>
          <w:p>
            <w:pPr>
              <w:jc w:val="center"/>
            </w:pPr>
            <w:r>
              <w:t>30%</w:t>
            </w:r>
          </w:p>
        </w:tc>
        <w:tc>
          <w:tcPr>
            <w:tcW w:w="1105" w:type="dxa"/>
            <w:shd w:val="clear" w:color="auto" w:fill="auto"/>
            <w:vAlign w:val="center"/>
          </w:tcPr>
          <w:p>
            <w:pPr>
              <w:jc w:val="center"/>
            </w:pPr>
            <w:r>
              <w:t>35%</w:t>
            </w:r>
          </w:p>
        </w:tc>
        <w:tc>
          <w:tcPr>
            <w:tcW w:w="1036" w:type="dxa"/>
            <w:shd w:val="clear" w:color="auto" w:fill="auto"/>
            <w:vAlign w:val="center"/>
          </w:tcPr>
          <w:p>
            <w:pPr>
              <w:jc w:val="center"/>
            </w:pPr>
            <w:r>
              <w:t>40%</w:t>
            </w:r>
          </w:p>
        </w:tc>
        <w:tc>
          <w:tcPr>
            <w:tcW w:w="1078" w:type="dxa"/>
            <w:shd w:val="clear" w:color="auto" w:fill="auto"/>
            <w:vAlign w:val="center"/>
          </w:tcPr>
          <w:p>
            <w:pPr>
              <w:jc w:val="center"/>
            </w:pPr>
            <w:r>
              <w:t>45%</w:t>
            </w:r>
          </w:p>
        </w:tc>
        <w:tc>
          <w:tcPr>
            <w:tcW w:w="1064" w:type="dxa"/>
            <w:shd w:val="clear" w:color="auto" w:fill="auto"/>
            <w:vAlign w:val="center"/>
          </w:tcPr>
          <w:p>
            <w:pPr>
              <w:jc w:val="center"/>
            </w:pPr>
            <w:r>
              <w:t>70%</w:t>
            </w:r>
          </w:p>
        </w:tc>
      </w:tr>
      <w:tr>
        <w:trPr>
          <w:cantSplit/>
          <w:trHeight w:val="1105"/>
        </w:trPr>
        <w:tc>
          <w:tcPr>
            <w:tcW w:w="1809" w:type="dxa"/>
            <w:vMerge/>
            <w:shd w:val="clear" w:color="auto" w:fill="auto"/>
            <w:vAlign w:val="center"/>
          </w:tcPr>
          <w:p>
            <w:pPr>
              <w:spacing w:line="240" w:lineRule="atLeast"/>
              <w:jc w:val="left"/>
              <w:rPr>
                <w:rFonts w:eastAsia="Arial Unicode MS"/>
              </w:rPr>
            </w:pPr>
          </w:p>
        </w:tc>
        <w:tc>
          <w:tcPr>
            <w:tcW w:w="5858" w:type="dxa"/>
            <w:shd w:val="clear" w:color="auto" w:fill="auto"/>
          </w:tcPr>
          <w:p>
            <w:pPr>
              <w:spacing w:line="240" w:lineRule="auto"/>
            </w:pPr>
            <w:r>
              <w:t>11. Рост количества профилактических плановых (рейдовых) осмотров (обследований) территорий, акваторий</w:t>
            </w:r>
            <w:r>
              <w:rPr>
                <w:rStyle w:val="ab"/>
              </w:rPr>
              <w:footnoteReference w:id="7"/>
            </w:r>
            <w:r>
              <w:t>, не менее</w:t>
            </w:r>
          </w:p>
        </w:tc>
        <w:tc>
          <w:tcPr>
            <w:tcW w:w="1418" w:type="dxa"/>
            <w:shd w:val="clear" w:color="auto" w:fill="auto"/>
            <w:vAlign w:val="center"/>
          </w:tcPr>
          <w:p>
            <w:pPr>
              <w:jc w:val="center"/>
            </w:pPr>
            <w:r>
              <w:t>второго уровня</w:t>
            </w:r>
          </w:p>
        </w:tc>
        <w:tc>
          <w:tcPr>
            <w:tcW w:w="1293" w:type="dxa"/>
            <w:shd w:val="clear" w:color="auto" w:fill="auto"/>
            <w:vAlign w:val="center"/>
          </w:tcPr>
          <w:p>
            <w:pPr>
              <w:spacing w:line="240" w:lineRule="auto"/>
              <w:ind w:left="-85" w:right="-57"/>
              <w:jc w:val="center"/>
            </w:pPr>
            <w:r>
              <w:t>Значение 2016 г.,</w:t>
            </w:r>
          </w:p>
          <w:p>
            <w:pPr>
              <w:spacing w:line="240" w:lineRule="auto"/>
              <w:ind w:left="-85" w:right="-57"/>
              <w:jc w:val="center"/>
            </w:pPr>
            <w:r>
              <w:t>%</w:t>
            </w:r>
          </w:p>
        </w:tc>
        <w:tc>
          <w:tcPr>
            <w:tcW w:w="1078" w:type="dxa"/>
            <w:shd w:val="clear" w:color="auto" w:fill="auto"/>
            <w:vAlign w:val="center"/>
          </w:tcPr>
          <w:p>
            <w:pPr>
              <w:jc w:val="center"/>
            </w:pPr>
            <w:r>
              <w:t>15%</w:t>
            </w:r>
          </w:p>
        </w:tc>
        <w:tc>
          <w:tcPr>
            <w:tcW w:w="1105" w:type="dxa"/>
            <w:shd w:val="clear" w:color="auto" w:fill="auto"/>
            <w:vAlign w:val="center"/>
          </w:tcPr>
          <w:p>
            <w:pPr>
              <w:jc w:val="center"/>
            </w:pPr>
            <w:r>
              <w:t>30%</w:t>
            </w:r>
          </w:p>
        </w:tc>
        <w:tc>
          <w:tcPr>
            <w:tcW w:w="1036" w:type="dxa"/>
            <w:shd w:val="clear" w:color="auto" w:fill="auto"/>
            <w:vAlign w:val="center"/>
          </w:tcPr>
          <w:p>
            <w:pPr>
              <w:jc w:val="center"/>
            </w:pPr>
            <w:r>
              <w:t>45%</w:t>
            </w:r>
          </w:p>
        </w:tc>
        <w:tc>
          <w:tcPr>
            <w:tcW w:w="1078" w:type="dxa"/>
            <w:shd w:val="clear" w:color="auto" w:fill="auto"/>
            <w:vAlign w:val="center"/>
          </w:tcPr>
          <w:p>
            <w:pPr>
              <w:jc w:val="center"/>
            </w:pPr>
            <w:r>
              <w:t>60%</w:t>
            </w:r>
          </w:p>
        </w:tc>
        <w:tc>
          <w:tcPr>
            <w:tcW w:w="1064" w:type="dxa"/>
            <w:shd w:val="clear" w:color="auto" w:fill="auto"/>
            <w:vAlign w:val="center"/>
          </w:tcPr>
          <w:p>
            <w:pPr>
              <w:jc w:val="center"/>
            </w:pPr>
            <w:r>
              <w:t>100%</w:t>
            </w:r>
          </w:p>
        </w:tc>
      </w:tr>
      <w:tr>
        <w:trPr>
          <w:cantSplit/>
          <w:trHeight w:val="877"/>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tcPr>
          <w:p>
            <w:pPr>
              <w:spacing w:line="240" w:lineRule="auto"/>
            </w:pPr>
            <w:r>
              <w:t>12. Информированность населения Российской Федерации в области комплексной безопасности жизнедеятельности</w:t>
            </w:r>
            <w:r>
              <w:rPr>
                <w:rStyle w:val="ab"/>
              </w:rPr>
              <w:t>6</w:t>
            </w:r>
          </w:p>
          <w:p>
            <w:pPr>
              <w:spacing w:line="240" w:lineRule="auto"/>
            </w:pPr>
          </w:p>
        </w:tc>
        <w:tc>
          <w:tcPr>
            <w:tcW w:w="1418" w:type="dxa"/>
            <w:shd w:val="clear" w:color="auto" w:fill="auto"/>
            <w:vAlign w:val="center"/>
          </w:tcPr>
          <w:p>
            <w:pPr>
              <w:spacing w:line="240" w:lineRule="auto"/>
              <w:jc w:val="center"/>
            </w:pPr>
            <w:r>
              <w:t>второго уровня</w:t>
            </w:r>
          </w:p>
        </w:tc>
        <w:tc>
          <w:tcPr>
            <w:tcW w:w="1293" w:type="dxa"/>
            <w:shd w:val="clear" w:color="auto" w:fill="auto"/>
            <w:vAlign w:val="center"/>
          </w:tcPr>
          <w:p>
            <w:pPr>
              <w:spacing w:line="240" w:lineRule="auto"/>
              <w:ind w:left="-85" w:right="-57"/>
              <w:jc w:val="center"/>
            </w:pPr>
            <w:r>
              <w:t>Значение 2016 г.,</w:t>
            </w:r>
          </w:p>
          <w:p>
            <w:pPr>
              <w:spacing w:line="240" w:lineRule="auto"/>
              <w:ind w:left="-85" w:right="-57"/>
              <w:jc w:val="center"/>
            </w:pPr>
            <w:r>
              <w:t>%</w:t>
            </w:r>
          </w:p>
        </w:tc>
        <w:tc>
          <w:tcPr>
            <w:tcW w:w="1078" w:type="dxa"/>
            <w:shd w:val="clear" w:color="auto" w:fill="auto"/>
            <w:vAlign w:val="center"/>
          </w:tcPr>
          <w:p>
            <w:pPr>
              <w:spacing w:line="240" w:lineRule="auto"/>
              <w:jc w:val="center"/>
            </w:pPr>
            <w:r>
              <w:t>30%</w:t>
            </w:r>
          </w:p>
        </w:tc>
        <w:tc>
          <w:tcPr>
            <w:tcW w:w="1105" w:type="dxa"/>
            <w:shd w:val="clear" w:color="auto" w:fill="auto"/>
            <w:vAlign w:val="center"/>
          </w:tcPr>
          <w:p>
            <w:pPr>
              <w:spacing w:line="240" w:lineRule="auto"/>
              <w:jc w:val="center"/>
            </w:pPr>
            <w:r>
              <w:t>40%</w:t>
            </w:r>
          </w:p>
        </w:tc>
        <w:tc>
          <w:tcPr>
            <w:tcW w:w="1036" w:type="dxa"/>
            <w:shd w:val="clear" w:color="auto" w:fill="auto"/>
            <w:vAlign w:val="center"/>
          </w:tcPr>
          <w:p>
            <w:pPr>
              <w:spacing w:line="240" w:lineRule="auto"/>
              <w:jc w:val="center"/>
            </w:pPr>
            <w:r>
              <w:t>50%</w:t>
            </w:r>
          </w:p>
        </w:tc>
        <w:tc>
          <w:tcPr>
            <w:tcW w:w="1078" w:type="dxa"/>
            <w:shd w:val="clear" w:color="auto" w:fill="auto"/>
            <w:vAlign w:val="center"/>
          </w:tcPr>
          <w:p>
            <w:pPr>
              <w:spacing w:line="240" w:lineRule="auto"/>
              <w:jc w:val="center"/>
            </w:pPr>
            <w:r>
              <w:t>60%</w:t>
            </w:r>
          </w:p>
        </w:tc>
        <w:tc>
          <w:tcPr>
            <w:tcW w:w="1064" w:type="dxa"/>
            <w:shd w:val="clear" w:color="auto" w:fill="auto"/>
            <w:vAlign w:val="center"/>
          </w:tcPr>
          <w:p>
            <w:pPr>
              <w:spacing w:line="240" w:lineRule="auto"/>
              <w:jc w:val="center"/>
            </w:pPr>
            <w:r>
              <w:t>100%</w:t>
            </w:r>
          </w:p>
        </w:tc>
      </w:tr>
      <w:tr>
        <w:trPr>
          <w:cantSplit/>
          <w:trHeight w:val="242"/>
        </w:trPr>
        <w:tc>
          <w:tcPr>
            <w:tcW w:w="1809" w:type="dxa"/>
            <w:vMerge w:val="restart"/>
            <w:shd w:val="clear" w:color="auto" w:fill="auto"/>
            <w:vAlign w:val="center"/>
          </w:tcPr>
          <w:p>
            <w:pPr>
              <w:spacing w:line="240" w:lineRule="atLeast"/>
              <w:jc w:val="center"/>
              <w:rPr>
                <w:rFonts w:eastAsia="Arial Unicode MS"/>
              </w:rPr>
            </w:pPr>
            <w:r>
              <w:rPr>
                <w:rFonts w:eastAsia="Arial Unicode MS"/>
                <w:b/>
              </w:rPr>
              <w:t xml:space="preserve"> Показатели проекта и их значения по годам</w:t>
            </w:r>
          </w:p>
        </w:tc>
        <w:tc>
          <w:tcPr>
            <w:tcW w:w="5858" w:type="dxa"/>
            <w:vMerge w:val="restart"/>
            <w:shd w:val="clear" w:color="auto" w:fill="auto"/>
            <w:vAlign w:val="center"/>
          </w:tcPr>
          <w:p>
            <w:pPr>
              <w:spacing w:line="240" w:lineRule="auto"/>
              <w:jc w:val="center"/>
            </w:pPr>
            <w:r>
              <w:t>Показатель</w:t>
            </w:r>
          </w:p>
        </w:tc>
        <w:tc>
          <w:tcPr>
            <w:tcW w:w="1418" w:type="dxa"/>
            <w:vMerge w:val="restart"/>
            <w:shd w:val="clear" w:color="auto" w:fill="auto"/>
            <w:vAlign w:val="center"/>
          </w:tcPr>
          <w:p>
            <w:pPr>
              <w:jc w:val="center"/>
            </w:pPr>
            <w:r>
              <w:t>Тип показа-теля</w:t>
            </w:r>
            <w:r>
              <w:rPr>
                <w:vertAlign w:val="superscript"/>
              </w:rPr>
              <w:t>2</w:t>
            </w:r>
          </w:p>
        </w:tc>
        <w:tc>
          <w:tcPr>
            <w:tcW w:w="1293" w:type="dxa"/>
            <w:vMerge w:val="restart"/>
            <w:shd w:val="clear" w:color="auto" w:fill="auto"/>
            <w:vAlign w:val="center"/>
          </w:tcPr>
          <w:p>
            <w:pPr>
              <w:jc w:val="center"/>
            </w:pPr>
            <w:r>
              <w:t>Базовое значение</w:t>
            </w:r>
          </w:p>
        </w:tc>
        <w:tc>
          <w:tcPr>
            <w:tcW w:w="5361" w:type="dxa"/>
            <w:gridSpan w:val="5"/>
            <w:shd w:val="clear" w:color="auto" w:fill="auto"/>
            <w:vAlign w:val="center"/>
          </w:tcPr>
          <w:p>
            <w:pPr>
              <w:jc w:val="center"/>
            </w:pPr>
            <w:r>
              <w:t>Период, год</w:t>
            </w:r>
          </w:p>
        </w:tc>
      </w:tr>
      <w:tr>
        <w:trPr>
          <w:cantSplit/>
          <w:trHeight w:val="303"/>
        </w:trPr>
        <w:tc>
          <w:tcPr>
            <w:tcW w:w="1809" w:type="dxa"/>
            <w:vMerge/>
            <w:shd w:val="clear" w:color="auto" w:fill="auto"/>
            <w:vAlign w:val="center"/>
          </w:tcPr>
          <w:p>
            <w:pPr>
              <w:spacing w:line="240" w:lineRule="atLeast"/>
              <w:jc w:val="center"/>
              <w:rPr>
                <w:rFonts w:eastAsia="Arial Unicode MS"/>
              </w:rPr>
            </w:pPr>
          </w:p>
        </w:tc>
        <w:tc>
          <w:tcPr>
            <w:tcW w:w="5858" w:type="dxa"/>
            <w:vMerge/>
            <w:shd w:val="clear" w:color="auto" w:fill="auto"/>
            <w:vAlign w:val="center"/>
          </w:tcPr>
          <w:p>
            <w:pPr>
              <w:spacing w:line="240" w:lineRule="auto"/>
              <w:jc w:val="center"/>
            </w:pPr>
          </w:p>
        </w:tc>
        <w:tc>
          <w:tcPr>
            <w:tcW w:w="1418" w:type="dxa"/>
            <w:vMerge/>
            <w:shd w:val="clear" w:color="auto" w:fill="auto"/>
            <w:vAlign w:val="center"/>
          </w:tcPr>
          <w:p>
            <w:pPr>
              <w:jc w:val="center"/>
            </w:pPr>
          </w:p>
        </w:tc>
        <w:tc>
          <w:tcPr>
            <w:tcW w:w="1293" w:type="dxa"/>
            <w:vMerge/>
            <w:shd w:val="clear" w:color="auto" w:fill="auto"/>
            <w:vAlign w:val="center"/>
          </w:tcPr>
          <w:p>
            <w:pPr>
              <w:jc w:val="center"/>
            </w:pPr>
          </w:p>
        </w:tc>
        <w:tc>
          <w:tcPr>
            <w:tcW w:w="1078" w:type="dxa"/>
            <w:shd w:val="clear" w:color="auto" w:fill="auto"/>
            <w:vAlign w:val="center"/>
          </w:tcPr>
          <w:p>
            <w:pPr>
              <w:jc w:val="center"/>
            </w:pPr>
            <w:r>
              <w:t>2017</w:t>
            </w:r>
          </w:p>
        </w:tc>
        <w:tc>
          <w:tcPr>
            <w:tcW w:w="1105" w:type="dxa"/>
            <w:shd w:val="clear" w:color="auto" w:fill="auto"/>
            <w:vAlign w:val="center"/>
          </w:tcPr>
          <w:p>
            <w:pPr>
              <w:jc w:val="center"/>
            </w:pPr>
            <w:r>
              <w:t>2018</w:t>
            </w:r>
          </w:p>
        </w:tc>
        <w:tc>
          <w:tcPr>
            <w:tcW w:w="1036" w:type="dxa"/>
            <w:shd w:val="clear" w:color="auto" w:fill="auto"/>
            <w:vAlign w:val="center"/>
          </w:tcPr>
          <w:p>
            <w:pPr>
              <w:jc w:val="center"/>
            </w:pPr>
            <w:r>
              <w:t>2019</w:t>
            </w:r>
          </w:p>
        </w:tc>
        <w:tc>
          <w:tcPr>
            <w:tcW w:w="1078" w:type="dxa"/>
            <w:shd w:val="clear" w:color="auto" w:fill="auto"/>
            <w:vAlign w:val="center"/>
          </w:tcPr>
          <w:p>
            <w:pPr>
              <w:jc w:val="center"/>
            </w:pPr>
            <w:r>
              <w:t>2020</w:t>
            </w:r>
          </w:p>
        </w:tc>
        <w:tc>
          <w:tcPr>
            <w:tcW w:w="1064" w:type="dxa"/>
            <w:shd w:val="clear" w:color="auto" w:fill="auto"/>
            <w:vAlign w:val="center"/>
          </w:tcPr>
          <w:p>
            <w:pPr>
              <w:jc w:val="center"/>
            </w:pPr>
            <w:r>
              <w:t>2025</w:t>
            </w:r>
            <w:r>
              <w:rPr>
                <w:vertAlign w:val="superscript"/>
              </w:rPr>
              <w:t>3</w:t>
            </w:r>
          </w:p>
        </w:tc>
      </w:tr>
      <w:tr>
        <w:trPr>
          <w:cantSplit/>
          <w:trHeight w:val="877"/>
        </w:trPr>
        <w:tc>
          <w:tcPr>
            <w:tcW w:w="1809" w:type="dxa"/>
            <w:vMerge/>
            <w:shd w:val="clear" w:color="auto" w:fill="auto"/>
            <w:vAlign w:val="center"/>
          </w:tcPr>
          <w:p>
            <w:pPr>
              <w:spacing w:line="240" w:lineRule="atLeast"/>
              <w:jc w:val="center"/>
              <w:rPr>
                <w:rFonts w:eastAsia="Arial Unicode MS"/>
              </w:rPr>
            </w:pPr>
          </w:p>
        </w:tc>
        <w:tc>
          <w:tcPr>
            <w:tcW w:w="5858" w:type="dxa"/>
            <w:shd w:val="clear" w:color="auto" w:fill="auto"/>
            <w:vAlign w:val="center"/>
          </w:tcPr>
          <w:p>
            <w:pPr>
              <w:spacing w:line="240" w:lineRule="auto"/>
            </w:pPr>
            <w:r>
              <w:t>13. Доля государственных служащих МЧС России, 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w:t>
            </w:r>
          </w:p>
          <w:p>
            <w:pPr>
              <w:spacing w:line="240" w:lineRule="auto"/>
            </w:pPr>
          </w:p>
        </w:tc>
        <w:tc>
          <w:tcPr>
            <w:tcW w:w="1418" w:type="dxa"/>
            <w:shd w:val="clear" w:color="auto" w:fill="auto"/>
          </w:tcPr>
          <w:p>
            <w:pPr>
              <w:spacing w:line="240" w:lineRule="auto"/>
              <w:jc w:val="center"/>
            </w:pPr>
            <w:r>
              <w:t>аналити-ческий</w:t>
            </w:r>
          </w:p>
        </w:tc>
        <w:tc>
          <w:tcPr>
            <w:tcW w:w="1293" w:type="dxa"/>
            <w:shd w:val="clear" w:color="auto" w:fill="auto"/>
          </w:tcPr>
          <w:p>
            <w:pPr>
              <w:spacing w:line="240" w:lineRule="auto"/>
              <w:ind w:left="-85" w:right="-57"/>
              <w:jc w:val="center"/>
            </w:pPr>
            <w:r>
              <w:t>н/д</w:t>
            </w:r>
          </w:p>
        </w:tc>
        <w:tc>
          <w:tcPr>
            <w:tcW w:w="1078" w:type="dxa"/>
            <w:shd w:val="clear" w:color="auto" w:fill="auto"/>
          </w:tcPr>
          <w:p>
            <w:pPr>
              <w:spacing w:line="240" w:lineRule="auto"/>
              <w:jc w:val="center"/>
            </w:pPr>
            <w:r>
              <w:t>25%</w:t>
            </w:r>
          </w:p>
        </w:tc>
        <w:tc>
          <w:tcPr>
            <w:tcW w:w="1105" w:type="dxa"/>
            <w:shd w:val="clear" w:color="auto" w:fill="auto"/>
          </w:tcPr>
          <w:p>
            <w:pPr>
              <w:spacing w:line="240" w:lineRule="auto"/>
              <w:jc w:val="center"/>
            </w:pPr>
            <w:r>
              <w:t>50%</w:t>
            </w:r>
          </w:p>
        </w:tc>
        <w:tc>
          <w:tcPr>
            <w:tcW w:w="1036" w:type="dxa"/>
            <w:shd w:val="clear" w:color="auto" w:fill="auto"/>
          </w:tcPr>
          <w:p>
            <w:pPr>
              <w:spacing w:line="240" w:lineRule="auto"/>
              <w:jc w:val="center"/>
            </w:pPr>
            <w:r>
              <w:t>75%</w:t>
            </w:r>
          </w:p>
        </w:tc>
        <w:tc>
          <w:tcPr>
            <w:tcW w:w="1078" w:type="dxa"/>
            <w:shd w:val="clear" w:color="auto" w:fill="auto"/>
          </w:tcPr>
          <w:p>
            <w:pPr>
              <w:spacing w:line="240" w:lineRule="auto"/>
              <w:jc w:val="center"/>
            </w:pPr>
            <w:r>
              <w:t>100%</w:t>
            </w:r>
          </w:p>
        </w:tc>
        <w:tc>
          <w:tcPr>
            <w:tcW w:w="1064" w:type="dxa"/>
            <w:shd w:val="clear" w:color="auto" w:fill="auto"/>
          </w:tcPr>
          <w:p>
            <w:pPr>
              <w:spacing w:line="240" w:lineRule="auto"/>
              <w:jc w:val="center"/>
            </w:pPr>
            <w:r>
              <w:t>100%</w:t>
            </w:r>
          </w:p>
        </w:tc>
      </w:tr>
      <w:tr>
        <w:trPr>
          <w:cantSplit/>
          <w:trHeight w:val="600"/>
        </w:trPr>
        <w:tc>
          <w:tcPr>
            <w:tcW w:w="1809" w:type="dxa"/>
            <w:vMerge/>
            <w:shd w:val="clear" w:color="auto" w:fill="auto"/>
            <w:vAlign w:val="center"/>
          </w:tcPr>
          <w:p>
            <w:pPr>
              <w:spacing w:line="240" w:lineRule="atLeast"/>
              <w:jc w:val="left"/>
              <w:rPr>
                <w:rFonts w:eastAsia="Arial Unicode MS"/>
              </w:rPr>
            </w:pPr>
          </w:p>
        </w:tc>
        <w:tc>
          <w:tcPr>
            <w:tcW w:w="5858" w:type="dxa"/>
            <w:shd w:val="clear" w:color="auto" w:fill="auto"/>
          </w:tcPr>
          <w:p>
            <w:pPr>
              <w:spacing w:line="240" w:lineRule="auto"/>
            </w:pPr>
            <w:r>
              <w:t>14. Доля минимизированных коррупционных рисков</w:t>
            </w:r>
          </w:p>
          <w:p>
            <w:pPr>
              <w:spacing w:line="240" w:lineRule="auto"/>
            </w:pPr>
          </w:p>
        </w:tc>
        <w:tc>
          <w:tcPr>
            <w:tcW w:w="1418" w:type="dxa"/>
            <w:shd w:val="clear" w:color="auto" w:fill="auto"/>
            <w:vAlign w:val="center"/>
          </w:tcPr>
          <w:p>
            <w:pPr>
              <w:spacing w:line="240" w:lineRule="auto"/>
              <w:jc w:val="center"/>
            </w:pPr>
            <w:r>
              <w:t>аналити-ческий</w:t>
            </w:r>
          </w:p>
        </w:tc>
        <w:tc>
          <w:tcPr>
            <w:tcW w:w="1293" w:type="dxa"/>
            <w:shd w:val="clear" w:color="auto" w:fill="auto"/>
            <w:vAlign w:val="center"/>
          </w:tcPr>
          <w:p>
            <w:pPr>
              <w:spacing w:line="240" w:lineRule="auto"/>
              <w:ind w:left="-85" w:right="-57"/>
              <w:jc w:val="center"/>
            </w:pPr>
            <w:r>
              <w:t>н/д</w:t>
            </w:r>
          </w:p>
        </w:tc>
        <w:tc>
          <w:tcPr>
            <w:tcW w:w="1078" w:type="dxa"/>
            <w:shd w:val="clear" w:color="auto" w:fill="auto"/>
            <w:vAlign w:val="center"/>
          </w:tcPr>
          <w:p>
            <w:pPr>
              <w:spacing w:line="240" w:lineRule="auto"/>
              <w:jc w:val="center"/>
            </w:pPr>
            <w:r>
              <w:t>10%</w:t>
            </w:r>
          </w:p>
        </w:tc>
        <w:tc>
          <w:tcPr>
            <w:tcW w:w="1105" w:type="dxa"/>
            <w:shd w:val="clear" w:color="auto" w:fill="auto"/>
            <w:vAlign w:val="center"/>
          </w:tcPr>
          <w:p>
            <w:pPr>
              <w:spacing w:line="240" w:lineRule="auto"/>
              <w:jc w:val="center"/>
            </w:pPr>
            <w:r>
              <w:t>35%</w:t>
            </w:r>
          </w:p>
        </w:tc>
        <w:tc>
          <w:tcPr>
            <w:tcW w:w="1036" w:type="dxa"/>
            <w:shd w:val="clear" w:color="auto" w:fill="auto"/>
            <w:vAlign w:val="center"/>
          </w:tcPr>
          <w:p>
            <w:pPr>
              <w:spacing w:line="240" w:lineRule="auto"/>
              <w:jc w:val="center"/>
            </w:pPr>
            <w:r>
              <w:t>45%</w:t>
            </w:r>
          </w:p>
        </w:tc>
        <w:tc>
          <w:tcPr>
            <w:tcW w:w="1078" w:type="dxa"/>
            <w:shd w:val="clear" w:color="auto" w:fill="auto"/>
            <w:vAlign w:val="center"/>
          </w:tcPr>
          <w:p>
            <w:pPr>
              <w:spacing w:line="240" w:lineRule="auto"/>
              <w:jc w:val="center"/>
            </w:pPr>
            <w:r>
              <w:t>55%</w:t>
            </w:r>
          </w:p>
        </w:tc>
        <w:tc>
          <w:tcPr>
            <w:tcW w:w="1064" w:type="dxa"/>
            <w:shd w:val="clear" w:color="auto" w:fill="auto"/>
            <w:vAlign w:val="center"/>
          </w:tcPr>
          <w:p>
            <w:pPr>
              <w:spacing w:line="240" w:lineRule="auto"/>
              <w:jc w:val="center"/>
            </w:pPr>
            <w:r>
              <w:t>90%</w:t>
            </w:r>
          </w:p>
        </w:tc>
      </w:tr>
      <w:tr>
        <w:trPr>
          <w:cantSplit/>
          <w:trHeight w:val="877"/>
        </w:trPr>
        <w:tc>
          <w:tcPr>
            <w:tcW w:w="1809" w:type="dxa"/>
            <w:shd w:val="clear" w:color="auto" w:fill="auto"/>
            <w:vAlign w:val="center"/>
          </w:tcPr>
          <w:p>
            <w:pPr>
              <w:spacing w:line="240" w:lineRule="auto"/>
              <w:jc w:val="center"/>
              <w:rPr>
                <w:rFonts w:eastAsia="Arial Unicode MS"/>
                <w:b/>
              </w:rPr>
            </w:pPr>
            <w:r>
              <w:rPr>
                <w:rFonts w:eastAsia="Arial Unicode MS"/>
                <w:b/>
              </w:rPr>
              <w:lastRenderedPageBreak/>
              <w:t>Виды контрольно-надзорной деятель-ности</w:t>
            </w:r>
          </w:p>
          <w:p>
            <w:pPr>
              <w:spacing w:line="240" w:lineRule="auto"/>
              <w:jc w:val="center"/>
              <w:rPr>
                <w:rFonts w:eastAsia="Arial Unicode MS"/>
                <w:b/>
              </w:rPr>
            </w:pPr>
            <w:r>
              <w:rPr>
                <w:rFonts w:eastAsia="Arial Unicode MS"/>
                <w:b/>
              </w:rPr>
              <w:t>МЧС России</w:t>
            </w:r>
          </w:p>
          <w:p>
            <w:pPr>
              <w:spacing w:line="240" w:lineRule="atLeast"/>
              <w:jc w:val="left"/>
              <w:rPr>
                <w:rFonts w:eastAsia="Arial Unicode MS"/>
              </w:rPr>
            </w:pPr>
          </w:p>
        </w:tc>
        <w:tc>
          <w:tcPr>
            <w:tcW w:w="13930" w:type="dxa"/>
            <w:gridSpan w:val="8"/>
            <w:shd w:val="clear" w:color="auto" w:fill="auto"/>
          </w:tcPr>
          <w:p>
            <w:pPr>
              <w:spacing w:line="240" w:lineRule="auto"/>
              <w:ind w:left="34" w:firstLine="284"/>
              <w:rPr>
                <w:color w:val="000000"/>
                <w:szCs w:val="28"/>
              </w:rPr>
            </w:pPr>
          </w:p>
          <w:p>
            <w:pPr>
              <w:spacing w:line="240" w:lineRule="auto"/>
              <w:ind w:left="34" w:firstLine="284"/>
              <w:rPr>
                <w:color w:val="000000"/>
                <w:szCs w:val="28"/>
              </w:rPr>
            </w:pPr>
            <w:r>
              <w:rPr>
                <w:color w:val="000000"/>
                <w:szCs w:val="28"/>
              </w:rPr>
              <w:t>Федеральный государственный пожарный надзор (далее – ФГПН);</w:t>
            </w:r>
          </w:p>
          <w:p>
            <w:pPr>
              <w:spacing w:line="240" w:lineRule="auto"/>
              <w:ind w:left="34" w:firstLine="284"/>
              <w:rPr>
                <w:color w:val="000000"/>
                <w:szCs w:val="28"/>
              </w:rPr>
            </w:pPr>
            <w:r>
              <w:rPr>
                <w:color w:val="000000"/>
                <w:szCs w:val="28"/>
              </w:rPr>
              <w:t>Лицензионный контроль при осуществлении деятельности по монтажу, техническому обслуживанию и ремонту средств обеспечения пожарной безопасности зданий и сооружений (далее – ЛКДМ);</w:t>
            </w:r>
          </w:p>
          <w:p>
            <w:pPr>
              <w:spacing w:line="240" w:lineRule="auto"/>
              <w:ind w:left="34" w:firstLine="284"/>
              <w:rPr>
                <w:color w:val="000000"/>
                <w:szCs w:val="28"/>
              </w:rPr>
            </w:pPr>
            <w:r>
              <w:rPr>
                <w:color w:val="000000"/>
                <w:szCs w:val="28"/>
              </w:rPr>
              <w:t>Лицензионный контроль при осуществлении деятельности по тушению пожаров в населенных пунктах, на производственных объектах и объектах инфраструктуры, по тушению лесных пожаров (далее – ЛКДТП);</w:t>
            </w:r>
          </w:p>
          <w:p>
            <w:pPr>
              <w:spacing w:line="240" w:lineRule="auto"/>
              <w:ind w:left="34" w:firstLine="284"/>
              <w:rPr>
                <w:color w:val="000000"/>
                <w:szCs w:val="28"/>
              </w:rPr>
            </w:pPr>
            <w:r>
              <w:rPr>
                <w:color w:val="000000"/>
                <w:szCs w:val="28"/>
              </w:rPr>
              <w:t>Федеральный государственный надзор в области защиты населения и территорий от чрезвычайных ситуаций природного и техногенного характера (далее – ФГНЧС);</w:t>
            </w:r>
          </w:p>
          <w:p>
            <w:pPr>
              <w:spacing w:line="240" w:lineRule="auto"/>
              <w:ind w:left="34" w:firstLine="284"/>
              <w:rPr>
                <w:color w:val="000000"/>
                <w:szCs w:val="28"/>
              </w:rPr>
            </w:pPr>
            <w:r>
              <w:rPr>
                <w:color w:val="000000"/>
                <w:szCs w:val="28"/>
              </w:rPr>
              <w:t>Государственный надзор в области гражданской обороны</w:t>
            </w:r>
            <w:r>
              <w:rPr>
                <w:rStyle w:val="ab"/>
                <w:color w:val="000000"/>
                <w:szCs w:val="28"/>
              </w:rPr>
              <w:footnoteReference w:id="8"/>
            </w:r>
            <w:r>
              <w:rPr>
                <w:color w:val="000000"/>
                <w:szCs w:val="28"/>
              </w:rPr>
              <w:t xml:space="preserve"> (далее – ГНГО);</w:t>
            </w:r>
          </w:p>
          <w:p>
            <w:pPr>
              <w:spacing w:line="240" w:lineRule="auto"/>
              <w:ind w:left="34" w:firstLine="284"/>
              <w:rPr>
                <w:color w:val="000000"/>
                <w:szCs w:val="28"/>
              </w:rPr>
            </w:pPr>
            <w:r>
              <w:rPr>
                <w:color w:val="000000"/>
                <w:szCs w:val="28"/>
              </w:rPr>
              <w:t xml:space="preserve">Государственный надзор во внутренних водах и в территориальном море Российской Федерации за маломерными судами, используемыми в некоммерческих целях, и базами (сооружениями)для их стоянок </w:t>
            </w:r>
            <w:r>
              <w:rPr>
                <w:color w:val="000000"/>
                <w:szCs w:val="28"/>
              </w:rPr>
              <w:br/>
              <w:t>(далее – ГНГИМС)</w:t>
            </w:r>
          </w:p>
          <w:p>
            <w:pPr>
              <w:spacing w:line="240" w:lineRule="auto"/>
              <w:ind w:left="34" w:firstLine="284"/>
              <w:rPr>
                <w:color w:val="000000"/>
                <w:szCs w:val="28"/>
              </w:rPr>
            </w:pPr>
          </w:p>
          <w:p>
            <w:pPr>
              <w:spacing w:line="240" w:lineRule="auto"/>
              <w:ind w:left="34" w:firstLine="284"/>
              <w:rPr>
                <w:color w:val="000000"/>
                <w:szCs w:val="28"/>
              </w:rPr>
            </w:pPr>
          </w:p>
        </w:tc>
      </w:tr>
      <w:tr>
        <w:trPr>
          <w:trHeight w:val="460"/>
        </w:trPr>
        <w:tc>
          <w:tcPr>
            <w:tcW w:w="15739" w:type="dxa"/>
            <w:gridSpan w:val="9"/>
            <w:shd w:val="clear" w:color="auto" w:fill="auto"/>
            <w:vAlign w:val="center"/>
          </w:tcPr>
          <w:p>
            <w:pPr>
              <w:spacing w:line="240" w:lineRule="auto"/>
              <w:ind w:firstLine="425"/>
              <w:rPr>
                <w:rFonts w:eastAsia="Arial Unicode MS"/>
                <w:b/>
              </w:rPr>
            </w:pPr>
            <w:r>
              <w:rPr>
                <w:rFonts w:eastAsia="Arial Unicode MS"/>
                <w:b/>
              </w:rPr>
              <w:t xml:space="preserve">Результаты проекта </w:t>
            </w:r>
          </w:p>
        </w:tc>
      </w:tr>
      <w:tr>
        <w:trPr>
          <w:trHeight w:val="409"/>
        </w:trPr>
        <w:tc>
          <w:tcPr>
            <w:tcW w:w="15739" w:type="dxa"/>
            <w:gridSpan w:val="9"/>
            <w:shd w:val="clear" w:color="auto" w:fill="auto"/>
            <w:vAlign w:val="center"/>
          </w:tcPr>
          <w:p>
            <w:pPr>
              <w:spacing w:line="240" w:lineRule="auto"/>
              <w:ind w:firstLine="426"/>
              <w:rPr>
                <w:rFonts w:eastAsia="Arial Unicode MS"/>
                <w:b/>
              </w:rPr>
            </w:pPr>
            <w:r>
              <w:rPr>
                <w:rFonts w:eastAsia="Arial Unicode MS"/>
                <w:b/>
              </w:rPr>
              <w:t xml:space="preserve">Этап </w:t>
            </w:r>
            <w:r>
              <w:rPr>
                <w:rFonts w:eastAsia="Arial Unicode MS"/>
                <w:b/>
                <w:lang w:val="en-US"/>
              </w:rPr>
              <w:t>I</w:t>
            </w:r>
            <w:r>
              <w:rPr>
                <w:rFonts w:eastAsia="Arial Unicode MS"/>
                <w:b/>
              </w:rPr>
              <w:t xml:space="preserve"> (2017 год)</w:t>
            </w:r>
          </w:p>
        </w:tc>
      </w:tr>
      <w:tr>
        <w:trPr>
          <w:trHeight w:val="644"/>
        </w:trPr>
        <w:tc>
          <w:tcPr>
            <w:tcW w:w="15739" w:type="dxa"/>
            <w:gridSpan w:val="9"/>
            <w:shd w:val="clear" w:color="auto" w:fill="auto"/>
            <w:vAlign w:val="center"/>
          </w:tcPr>
          <w:p>
            <w:pPr>
              <w:tabs>
                <w:tab w:val="left" w:pos="176"/>
              </w:tabs>
              <w:spacing w:line="240" w:lineRule="auto"/>
              <w:ind w:left="317"/>
              <w:contextualSpacing/>
              <w:jc w:val="left"/>
              <w:rPr>
                <w:b/>
                <w:szCs w:val="28"/>
                <w:lang w:eastAsia="en-US"/>
              </w:rPr>
            </w:pPr>
            <w:r>
              <w:rPr>
                <w:b/>
                <w:szCs w:val="28"/>
                <w:lang w:eastAsia="en-US"/>
              </w:rPr>
              <w:t>Внедрение риск-ориентированного подхода при осуществлении контрольно-надзорной деятельности</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Приняты нормативные правовые акты, обеспечивающие применение риск-ориентированного подхода при осуществлении ФГПН, ЛКДМ, ЛКДТП, ФГНЧС, ГНГО, ГНГИМС;</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Уточнены критерии отнесения объектов контроля (надзора) к категориям риска (ФГПН);</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Утверждены критерии отнесения объектов контроля (надзора) к категориям риска – ФГПН, ЛКДМ, ЛКДТ, ФГНЧС, ГНГО, соответствующие Базовой модели определения категории риска</w:t>
            </w:r>
            <w:r>
              <w:rPr>
                <w:rStyle w:val="ab"/>
                <w:szCs w:val="28"/>
                <w:lang w:eastAsia="en-US"/>
              </w:rPr>
              <w:footnoteReference w:id="9"/>
            </w:r>
            <w:r>
              <w:rPr>
                <w:szCs w:val="28"/>
                <w:lang w:eastAsia="en-US"/>
              </w:rPr>
              <w:t>;</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 xml:space="preserve">Критерии отнесения объектов контроля (надзора) к категориям риска – ФГПН, ЛКДМ, ЛКДТ, ФГНЧС, ГНГО, ГНГИМС опубликованы в Интернете, средствах массовой информации, обеспечена доступность и понятность порядка </w:t>
            </w:r>
            <w:r>
              <w:rPr>
                <w:szCs w:val="28"/>
                <w:lang w:eastAsia="en-US"/>
              </w:rPr>
              <w:lastRenderedPageBreak/>
              <w:t xml:space="preserve">присвоения им категорий риска; </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Актуализированы реестры объектов контроля (надзора) при осуществлении ФГПН, ЛКДМ, ЛКДТП, ФГНЧС с использованием ведомственных информационных систем, ГНГО – без использования информационных систем</w:t>
            </w:r>
            <w:r>
              <w:rPr>
                <w:rStyle w:val="ab"/>
                <w:szCs w:val="28"/>
                <w:lang w:eastAsia="en-US"/>
              </w:rPr>
              <w:footnoteReference w:id="10"/>
            </w:r>
            <w:r>
              <w:rPr>
                <w:szCs w:val="28"/>
                <w:lang w:eastAsia="en-US"/>
              </w:rPr>
              <w:t>;</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 xml:space="preserve">Созданы реестры объектов контроля (надзора) при осуществлении ГНГИМС с использованием ведомственных информационных систем; </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Проведено распределение объектов контроля (надзора) по категориям риска (ФГПН, ЛКДМ, ЛКДТП, ФГНЧС, ГНГО</w:t>
            </w:r>
            <w:r>
              <w:rPr>
                <w:rStyle w:val="ab"/>
              </w:rPr>
              <w:t>9</w:t>
            </w:r>
            <w:r>
              <w:rPr>
                <w:szCs w:val="28"/>
                <w:lang w:eastAsia="en-US"/>
              </w:rPr>
              <w:t>, ГНГИМС</w:t>
            </w:r>
            <w:r>
              <w:t>,</w:t>
            </w:r>
            <w:r>
              <w:rPr>
                <w:szCs w:val="28"/>
                <w:lang w:eastAsia="en-US"/>
              </w:rPr>
              <w:t>), соответствующие Базовой модели определения категории риска;</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Определены показатели для внедрения «динамической модели» при осуществлении ФГПН, ЛКДМ, ЛКДТП, ФГНЧС, ГНГО, ГНГИМС;</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Внедрена система сбора объективных данных, позволяющую учитывать при определении категории риска причиненный вред и характеристики состояния и поведения подконтрольных субъектов, определены показатели для внедрения «динамической модели» (ФГПН, ЛКДМ, ЛКДТП, ФГНЧС, ГНГО, ГНГИМС);</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Планы проверок на 2018 год сформированы на основании риск-ориентированного подхода (ФГПН, ЛКДМ, ЛКДТП, ФГНЧС, ГНГО).</w:t>
            </w:r>
          </w:p>
          <w:p>
            <w:pPr>
              <w:numPr>
                <w:ilvl w:val="2"/>
                <w:numId w:val="4"/>
              </w:numPr>
              <w:tabs>
                <w:tab w:val="left" w:pos="262"/>
                <w:tab w:val="left" w:pos="1134"/>
              </w:tabs>
              <w:spacing w:line="240" w:lineRule="auto"/>
              <w:ind w:left="0" w:firstLine="284"/>
              <w:contextualSpacing/>
              <w:rPr>
                <w:szCs w:val="28"/>
                <w:lang w:eastAsia="en-US"/>
              </w:rPr>
            </w:pPr>
            <w:r>
              <w:rPr>
                <w:szCs w:val="28"/>
                <w:lang w:eastAsia="en-US"/>
              </w:rPr>
              <w:t>Достижение 1-го уровня зрелости по всем видам надзорной деятельности за исключением ГНГО.</w:t>
            </w:r>
          </w:p>
          <w:p>
            <w:pPr>
              <w:tabs>
                <w:tab w:val="left" w:pos="262"/>
                <w:tab w:val="left" w:pos="1134"/>
              </w:tabs>
              <w:spacing w:line="240" w:lineRule="auto"/>
              <w:contextualSpacing/>
              <w:rPr>
                <w:szCs w:val="28"/>
                <w:lang w:eastAsia="en-US"/>
              </w:rPr>
            </w:pPr>
          </w:p>
          <w:p>
            <w:pPr>
              <w:tabs>
                <w:tab w:val="left" w:pos="176"/>
              </w:tabs>
              <w:spacing w:line="240" w:lineRule="auto"/>
              <w:ind w:left="317"/>
              <w:contextualSpacing/>
              <w:jc w:val="left"/>
              <w:rPr>
                <w:b/>
                <w:szCs w:val="28"/>
                <w:lang w:eastAsia="en-US"/>
              </w:rPr>
            </w:pPr>
            <w:r>
              <w:rPr>
                <w:b/>
                <w:szCs w:val="28"/>
                <w:lang w:eastAsia="en-US"/>
              </w:rPr>
              <w:t>Внедрение системы оценки результативности и эффективности контрольно-надзорной деятельности</w:t>
            </w:r>
          </w:p>
          <w:p>
            <w:pPr>
              <w:numPr>
                <w:ilvl w:val="2"/>
                <w:numId w:val="5"/>
              </w:numPr>
              <w:tabs>
                <w:tab w:val="left" w:pos="262"/>
                <w:tab w:val="left" w:pos="1134"/>
              </w:tabs>
              <w:spacing w:line="240" w:lineRule="auto"/>
              <w:ind w:left="0" w:firstLine="284"/>
              <w:contextualSpacing/>
              <w:rPr>
                <w:szCs w:val="28"/>
                <w:lang w:eastAsia="en-US"/>
              </w:rPr>
            </w:pPr>
            <w:r>
              <w:rPr>
                <w:szCs w:val="28"/>
                <w:lang w:eastAsia="en-US"/>
              </w:rPr>
              <w:t>Определены показатели результативности и эффективности для центрального аппарата и территориальных органов на основании Базовой модели определения показателей результативности и эффективности контрольно-надзорной деятельности</w:t>
            </w:r>
            <w:r>
              <w:rPr>
                <w:szCs w:val="28"/>
                <w:vertAlign w:val="superscript"/>
                <w:lang w:eastAsia="en-US"/>
              </w:rPr>
              <w:footnoteReference w:id="11"/>
            </w:r>
            <w:r>
              <w:rPr>
                <w:szCs w:val="28"/>
                <w:lang w:eastAsia="en-US"/>
              </w:rPr>
              <w:t xml:space="preserve"> (ФГПН, ЛКДМ, ЛКДТП, ФГНЧС, ГНГО, ГНГИМС);</w:t>
            </w:r>
          </w:p>
          <w:p>
            <w:pPr>
              <w:numPr>
                <w:ilvl w:val="2"/>
                <w:numId w:val="5"/>
              </w:numPr>
              <w:tabs>
                <w:tab w:val="left" w:pos="262"/>
                <w:tab w:val="left" w:pos="1134"/>
              </w:tabs>
              <w:spacing w:line="240" w:lineRule="auto"/>
              <w:ind w:left="0" w:firstLine="284"/>
              <w:contextualSpacing/>
              <w:rPr>
                <w:szCs w:val="28"/>
                <w:lang w:eastAsia="en-US"/>
              </w:rPr>
            </w:pPr>
            <w:r>
              <w:rPr>
                <w:szCs w:val="28"/>
                <w:lang w:eastAsia="en-US"/>
              </w:rPr>
              <w:t>Определён порядок сбора, обобщения и анализа статистических данных для расчёта показателей результативности и эффективности и контроля за их достижением для комплексной оценки контрольно-надзорной деятельности (ФГПН, ЛКДМ, ЛКДТП, ФГНЧС, ГНГО, ГНГИМС);</w:t>
            </w:r>
          </w:p>
          <w:p>
            <w:pPr>
              <w:numPr>
                <w:ilvl w:val="2"/>
                <w:numId w:val="5"/>
              </w:numPr>
              <w:tabs>
                <w:tab w:val="left" w:pos="262"/>
                <w:tab w:val="left" w:pos="1134"/>
              </w:tabs>
              <w:spacing w:line="240" w:lineRule="auto"/>
              <w:ind w:left="0" w:firstLine="284"/>
              <w:contextualSpacing/>
              <w:rPr>
                <w:szCs w:val="28"/>
                <w:lang w:eastAsia="en-US"/>
              </w:rPr>
            </w:pPr>
            <w:r>
              <w:rPr>
                <w:szCs w:val="28"/>
                <w:lang w:eastAsia="en-US"/>
              </w:rPr>
              <w:t>Утверждены целевые значения показателей результативности и эффективности по видам контроля (надзора) для центрального аппарата и территориальных органов МЧС России (ФГПН, ЛКДМ, ЛКДТП, ФГНЧС, ГНГО</w:t>
            </w:r>
            <w:r>
              <w:rPr>
                <w:rStyle w:val="ab"/>
              </w:rPr>
              <w:t>10</w:t>
            </w:r>
            <w:r>
              <w:rPr>
                <w:szCs w:val="28"/>
                <w:lang w:eastAsia="en-US"/>
              </w:rPr>
              <w:t>, ГНГИМС);</w:t>
            </w:r>
          </w:p>
          <w:p>
            <w:pPr>
              <w:numPr>
                <w:ilvl w:val="2"/>
                <w:numId w:val="5"/>
              </w:numPr>
              <w:tabs>
                <w:tab w:val="left" w:pos="262"/>
                <w:tab w:val="left" w:pos="1134"/>
              </w:tabs>
              <w:spacing w:line="240" w:lineRule="auto"/>
              <w:ind w:left="0" w:firstLine="284"/>
              <w:contextualSpacing/>
              <w:rPr>
                <w:szCs w:val="28"/>
                <w:lang w:eastAsia="en-US"/>
              </w:rPr>
            </w:pPr>
            <w:r>
              <w:rPr>
                <w:szCs w:val="28"/>
                <w:lang w:eastAsia="en-US"/>
              </w:rPr>
              <w:t>Показатели по всем видам надзорной деятельности публичны и доступны для граждан и предпринимательского сообщества (ФГПН, ЛКДМ, ЛКДТП, ФГНЧС, ГНГИМС);</w:t>
            </w:r>
          </w:p>
          <w:p>
            <w:pPr>
              <w:numPr>
                <w:ilvl w:val="2"/>
                <w:numId w:val="5"/>
              </w:numPr>
              <w:tabs>
                <w:tab w:val="left" w:pos="262"/>
                <w:tab w:val="left" w:pos="1134"/>
              </w:tabs>
              <w:spacing w:line="240" w:lineRule="auto"/>
              <w:ind w:left="0" w:firstLine="284"/>
              <w:contextualSpacing/>
              <w:rPr>
                <w:szCs w:val="28"/>
                <w:lang w:eastAsia="en-US"/>
              </w:rPr>
            </w:pPr>
            <w:r>
              <w:rPr>
                <w:rFonts w:eastAsia="Arial Unicode MS"/>
                <w:szCs w:val="28"/>
              </w:rPr>
              <w:lastRenderedPageBreak/>
              <w:t xml:space="preserve">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по виду контрольно-надзорной деятельности МЧС России </w:t>
            </w:r>
            <w:r>
              <w:rPr>
                <w:szCs w:val="28"/>
                <w:lang w:eastAsia="en-US"/>
              </w:rPr>
              <w:t xml:space="preserve">(ФГПН). </w:t>
            </w:r>
          </w:p>
          <w:p>
            <w:pPr>
              <w:tabs>
                <w:tab w:val="left" w:pos="262"/>
                <w:tab w:val="left" w:pos="1134"/>
              </w:tabs>
              <w:spacing w:line="240" w:lineRule="auto"/>
              <w:contextualSpacing/>
              <w:rPr>
                <w:szCs w:val="28"/>
                <w:lang w:eastAsia="en-US"/>
              </w:rPr>
            </w:pPr>
          </w:p>
          <w:p>
            <w:pPr>
              <w:tabs>
                <w:tab w:val="left" w:pos="262"/>
                <w:tab w:val="left" w:pos="1306"/>
              </w:tabs>
              <w:spacing w:line="240" w:lineRule="auto"/>
              <w:ind w:firstLine="284"/>
              <w:contextualSpacing/>
              <w:rPr>
                <w:b/>
                <w:szCs w:val="28"/>
                <w:lang w:eastAsia="en-US"/>
              </w:rPr>
            </w:pPr>
            <w:r>
              <w:rPr>
                <w:b/>
                <w:szCs w:val="28"/>
                <w:lang w:eastAsia="en-US"/>
              </w:rPr>
              <w:t>Систематизация, сокращение количества и актуализация обязательных требований</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Установлены перечни нормативных правовых актов, содержащих обязательные требования по всем видам контроля (надзора) МЧС России и размещены на сайте Министерства (ФГПН, ЛКДМ, ЛКДТП, ФГНЧС, ГНГО, ГНГИМС);</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Проведены анализ нормативно-правовых актов, устанавливающих обязательные требования,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(ФГПН, ЛКДМ, ЛКДТП, ФГНЧС, ГНГО, ГНГИМС);</w:t>
            </w:r>
          </w:p>
          <w:p>
            <w:pPr>
              <w:numPr>
                <w:ilvl w:val="2"/>
                <w:numId w:val="6"/>
              </w:numPr>
              <w:tabs>
                <w:tab w:val="left" w:pos="262"/>
                <w:tab w:val="left" w:pos="1134"/>
              </w:tabs>
              <w:spacing w:line="240" w:lineRule="auto"/>
              <w:ind w:left="0" w:firstLine="284"/>
              <w:contextualSpacing/>
              <w:rPr>
                <w:szCs w:val="28"/>
                <w:lang w:eastAsia="en-US"/>
              </w:rPr>
            </w:pPr>
            <w:r>
              <w:rPr>
                <w:rFonts w:eastAsia="Arial Unicode MS"/>
                <w:szCs w:val="28"/>
                <w:u w:color="000000"/>
              </w:rPr>
              <w:t>Проведена систематизация (выборка) обязательных требований по отдельным объектам защиты и видам контроля (надзора) в соответствии с подготовленной Минюстом России методикой;</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 xml:space="preserve">В положения о видах государственного контроля (надзора) внесены изменения, предусматривающие использование проверочных листов в зависимости от: по ФГПН – выбранной правообладателем системы обеспечения пожарной безопасности объектов защиты различного функционального назначения; по ФГНЧС – обязательных требований к элементам функциональных подсистем </w:t>
            </w:r>
            <w:r>
              <w:t>единой государственной системы предупреждения и ликвидации чрезвычайных ситуаций</w:t>
            </w:r>
            <w:r>
              <w:rPr>
                <w:szCs w:val="28"/>
                <w:lang w:eastAsia="en-US"/>
              </w:rPr>
              <w:t xml:space="preserve">, по ГНГО – обязательных требований к защитным сооружениям гражданской обороны. В положения о лицензируемых видах деятельности (ЛКДМ, ЛКДТП) – в зависимости от вида деятельности; </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 xml:space="preserve">Подготовка и внесение изменений в административные регламенты исполнения государственных функций по осуществлению видов контрольно-надзорной деятельности МЧС России (ЛКДМ, ЛКДТП, ФГНЧС, ГНГО, ГНГИМС), предусматривающих применение проверочных листов; </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 xml:space="preserve">Надзорные органы МЧС России используют проверочные листы при проведении контрольно-надзорных мероприятий </w:t>
            </w:r>
            <w:r>
              <w:rPr>
                <w:rFonts w:eastAsia="Arial Unicode MS"/>
                <w:szCs w:val="28"/>
                <w:u w:color="000000"/>
              </w:rPr>
              <w:t>на отдельных объектах защиты</w:t>
            </w:r>
            <w:r>
              <w:rPr>
                <w:szCs w:val="28"/>
                <w:lang w:eastAsia="en-US"/>
              </w:rPr>
              <w:t xml:space="preserve"> (ФГПН, ЛКДМ, ЛКДТП, ФГНЧС, ГНГО, ГНГИМС);</w:t>
            </w:r>
          </w:p>
          <w:p>
            <w:pPr>
              <w:numPr>
                <w:ilvl w:val="2"/>
                <w:numId w:val="6"/>
              </w:numPr>
              <w:tabs>
                <w:tab w:val="left" w:pos="262"/>
                <w:tab w:val="left" w:pos="1134"/>
              </w:tabs>
              <w:spacing w:line="240" w:lineRule="auto"/>
              <w:ind w:left="0" w:firstLine="284"/>
              <w:contextualSpacing/>
              <w:rPr>
                <w:szCs w:val="28"/>
                <w:lang w:eastAsia="en-US"/>
              </w:rPr>
            </w:pPr>
            <w:r>
              <w:rPr>
                <w:rFonts w:eastAsia="Arial Unicode MS"/>
                <w:szCs w:val="28"/>
                <w:u w:color="000000"/>
              </w:rPr>
              <w:t>Внесение в Государственную Думу проекта федерального закона о внесены изменения в п.2 статьи 8 Федерального закона от 26 декабря 2008 г. N 294-ФЗ в части исключения уведомительного порядка о начале осуществления предпринимательской деятельности по производству пожарно-технической продукции</w:t>
            </w:r>
            <w:r>
              <w:rPr>
                <w:szCs w:val="28"/>
                <w:lang w:eastAsia="en-US"/>
              </w:rPr>
              <w:t>;</w:t>
            </w:r>
          </w:p>
          <w:p>
            <w:pPr>
              <w:numPr>
                <w:ilvl w:val="2"/>
                <w:numId w:val="6"/>
              </w:numPr>
              <w:tabs>
                <w:tab w:val="left" w:pos="262"/>
                <w:tab w:val="left" w:pos="1134"/>
              </w:tabs>
              <w:spacing w:line="240" w:lineRule="auto"/>
              <w:ind w:left="0" w:firstLine="284"/>
              <w:contextualSpacing/>
              <w:rPr>
                <w:szCs w:val="28"/>
                <w:lang w:eastAsia="en-US"/>
              </w:rPr>
            </w:pPr>
            <w:r>
              <w:rPr>
                <w:szCs w:val="28"/>
                <w:lang w:eastAsia="en-US"/>
              </w:rPr>
              <w:t>Определён порядок систематической оценки эффективности обязательных требований с учётом методических рекомендаций Минюста России по всем видам надзорной деятельности (ФГПН, ЛКДМ, ЛКДТП, ФГНЧС, ГНГО, ГНГИМС);</w:t>
            </w:r>
          </w:p>
          <w:p>
            <w:pPr>
              <w:numPr>
                <w:ilvl w:val="2"/>
                <w:numId w:val="41"/>
              </w:numPr>
              <w:tabs>
                <w:tab w:val="left" w:pos="262"/>
                <w:tab w:val="left" w:pos="1134"/>
              </w:tabs>
              <w:spacing w:line="240" w:lineRule="auto"/>
              <w:ind w:left="0" w:firstLine="284"/>
              <w:contextualSpacing/>
              <w:rPr>
                <w:szCs w:val="28"/>
                <w:lang w:eastAsia="en-US"/>
              </w:rPr>
            </w:pPr>
            <w:r>
              <w:rPr>
                <w:szCs w:val="28"/>
                <w:lang w:eastAsia="en-US"/>
              </w:rPr>
              <w:t>Приняты нормативные правовые акты, актуализирующие (оптимизирующие) обязательные требования по обращениям граждан и бизнес-сообществ, по результатам работы группы при Минюсте России, признанные неэффективными и избыточными.</w:t>
            </w:r>
          </w:p>
          <w:p>
            <w:pPr>
              <w:tabs>
                <w:tab w:val="left" w:pos="262"/>
                <w:tab w:val="left" w:pos="1134"/>
              </w:tabs>
              <w:spacing w:line="240" w:lineRule="auto"/>
              <w:ind w:left="284"/>
              <w:contextualSpacing/>
              <w:rPr>
                <w:szCs w:val="28"/>
                <w:lang w:eastAsia="en-US"/>
              </w:rPr>
            </w:pPr>
          </w:p>
          <w:p>
            <w:pPr>
              <w:tabs>
                <w:tab w:val="left" w:pos="262"/>
                <w:tab w:val="left" w:pos="1134"/>
              </w:tabs>
              <w:spacing w:line="240" w:lineRule="auto"/>
              <w:ind w:left="284"/>
              <w:contextualSpacing/>
              <w:rPr>
                <w:szCs w:val="28"/>
                <w:lang w:eastAsia="en-US"/>
              </w:rPr>
            </w:pPr>
            <w:r>
              <w:rPr>
                <w:b/>
                <w:szCs w:val="28"/>
                <w:lang w:eastAsia="en-US"/>
              </w:rPr>
              <w:t>Внедрение системы комплексной профилактики нарушений обязательных требований</w:t>
            </w:r>
          </w:p>
          <w:p>
            <w:pPr>
              <w:numPr>
                <w:ilvl w:val="2"/>
                <w:numId w:val="7"/>
              </w:numPr>
              <w:tabs>
                <w:tab w:val="left" w:pos="262"/>
                <w:tab w:val="left" w:pos="1134"/>
              </w:tabs>
              <w:spacing w:line="240" w:lineRule="auto"/>
              <w:ind w:left="0" w:firstLine="284"/>
              <w:contextualSpacing/>
              <w:rPr>
                <w:szCs w:val="28"/>
                <w:lang w:eastAsia="en-US"/>
              </w:rPr>
            </w:pPr>
            <w:r>
              <w:rPr>
                <w:szCs w:val="28"/>
                <w:lang w:eastAsia="en-US"/>
              </w:rPr>
              <w:t xml:space="preserve">Опубликованы </w:t>
            </w:r>
            <w:r>
              <w:rPr>
                <w:rFonts w:eastAsia="Arial Unicode MS"/>
                <w:szCs w:val="28"/>
              </w:rPr>
              <w:t xml:space="preserve">и размещены в сети Интернет </w:t>
            </w:r>
            <w:r>
              <w:rPr>
                <w:szCs w:val="28"/>
                <w:lang w:eastAsia="en-US"/>
              </w:rPr>
              <w:t xml:space="preserve">годовые обзоры правоприменительной практики Министерства и </w:t>
            </w:r>
            <w:r>
              <w:rPr>
                <w:rFonts w:eastAsia="Arial Unicode MS"/>
                <w:szCs w:val="28"/>
              </w:rPr>
              <w:t>главных управлений МЧС России по субъектам Российской Федерации</w:t>
            </w:r>
            <w:r>
              <w:rPr>
                <w:szCs w:val="28"/>
                <w:lang w:eastAsia="en-US"/>
              </w:rPr>
              <w:t xml:space="preserve"> по всем видам контрольно-надзорной деятельности МЧС России (ФГПН, ЛКДМ, ЛКДТП, ФГНЧС, ГНГО, ГНГИМС), содержащие:</w:t>
            </w:r>
          </w:p>
          <w:p>
            <w:pPr>
              <w:tabs>
                <w:tab w:val="left" w:pos="262"/>
                <w:tab w:val="left" w:pos="1134"/>
              </w:tabs>
              <w:spacing w:line="240" w:lineRule="auto"/>
              <w:ind w:left="284"/>
              <w:contextualSpacing/>
              <w:rPr>
                <w:szCs w:val="28"/>
                <w:lang w:eastAsia="en-US"/>
              </w:rPr>
            </w:pPr>
            <w:r>
              <w:rPr>
                <w:szCs w:val="28"/>
                <w:lang w:eastAsia="en-US"/>
              </w:rPr>
              <w:t>анализ пожаров, чрезвычайных ситуаций, происшествий на воде по категориям риска;</w:t>
            </w:r>
          </w:p>
          <w:p>
            <w:pPr>
              <w:tabs>
                <w:tab w:val="left" w:pos="262"/>
                <w:tab w:val="left" w:pos="1134"/>
              </w:tabs>
              <w:spacing w:line="240" w:lineRule="auto"/>
              <w:ind w:left="284"/>
              <w:contextualSpacing/>
              <w:rPr>
                <w:szCs w:val="28"/>
                <w:lang w:eastAsia="en-US"/>
              </w:rPr>
            </w:pPr>
            <w:r>
              <w:rPr>
                <w:szCs w:val="28"/>
                <w:lang w:eastAsia="en-US"/>
              </w:rPr>
              <w:t>итоги профилактической работы;</w:t>
            </w:r>
          </w:p>
          <w:p>
            <w:pPr>
              <w:tabs>
                <w:tab w:val="left" w:pos="262"/>
                <w:tab w:val="left" w:pos="1134"/>
              </w:tabs>
              <w:spacing w:line="240" w:lineRule="auto"/>
              <w:ind w:left="284"/>
              <w:contextualSpacing/>
              <w:rPr>
                <w:szCs w:val="28"/>
                <w:lang w:eastAsia="en-US"/>
              </w:rPr>
            </w:pPr>
            <w:r>
              <w:rPr>
                <w:szCs w:val="28"/>
                <w:lang w:eastAsia="en-US"/>
              </w:rPr>
              <w:t>статистику типовых и массовых нарушений обязательных требований;</w:t>
            </w:r>
          </w:p>
          <w:p>
            <w:pPr>
              <w:tabs>
                <w:tab w:val="left" w:pos="262"/>
                <w:tab w:val="left" w:pos="1134"/>
              </w:tabs>
              <w:spacing w:line="240" w:lineRule="auto"/>
              <w:ind w:left="284"/>
              <w:contextualSpacing/>
              <w:rPr>
                <w:szCs w:val="28"/>
                <w:lang w:eastAsia="en-US"/>
              </w:rPr>
            </w:pPr>
            <w:r>
              <w:rPr>
                <w:szCs w:val="28"/>
                <w:lang w:eastAsia="en-US"/>
              </w:rPr>
              <w:t>руководства по соблюдению обязательных требований;</w:t>
            </w:r>
          </w:p>
          <w:p>
            <w:pPr>
              <w:tabs>
                <w:tab w:val="left" w:pos="262"/>
                <w:tab w:val="left" w:pos="1134"/>
              </w:tabs>
              <w:spacing w:line="240" w:lineRule="auto"/>
              <w:ind w:left="284"/>
              <w:contextualSpacing/>
              <w:rPr>
                <w:szCs w:val="28"/>
                <w:lang w:eastAsia="en-US"/>
              </w:rPr>
            </w:pPr>
            <w:r>
              <w:rPr>
                <w:szCs w:val="28"/>
                <w:lang w:eastAsia="en-US"/>
              </w:rPr>
              <w:t>комментарии о последствиях неисполнения таких требований;</w:t>
            </w:r>
          </w:p>
          <w:p>
            <w:pPr>
              <w:tabs>
                <w:tab w:val="left" w:pos="262"/>
                <w:tab w:val="left" w:pos="1134"/>
              </w:tabs>
              <w:spacing w:line="240" w:lineRule="auto"/>
              <w:ind w:left="284"/>
              <w:contextualSpacing/>
              <w:rPr>
                <w:szCs w:val="28"/>
                <w:lang w:eastAsia="en-US"/>
              </w:rPr>
            </w:pPr>
            <w:r>
              <w:rPr>
                <w:szCs w:val="28"/>
                <w:lang w:eastAsia="en-US"/>
              </w:rPr>
              <w:t>обзоры судебной практики по всем видам надзорной деятельности;</w:t>
            </w:r>
          </w:p>
          <w:p>
            <w:pPr>
              <w:tabs>
                <w:tab w:val="left" w:pos="0"/>
                <w:tab w:val="left" w:pos="1134"/>
              </w:tabs>
              <w:spacing w:line="240" w:lineRule="auto"/>
              <w:ind w:firstLine="284"/>
              <w:contextualSpacing/>
              <w:rPr>
                <w:szCs w:val="28"/>
                <w:lang w:eastAsia="en-US"/>
              </w:rPr>
            </w:pPr>
            <w:r>
              <w:rPr>
                <w:szCs w:val="28"/>
                <w:lang w:eastAsia="en-US"/>
              </w:rPr>
              <w:t>разъяснение новых требований нормативных правовых актов, подготовленных и принятых, в том числе, по поручению Президента Российской Федерации, Правительства Российской Федерации, на основе предложений предпринимательского сообщества;</w:t>
            </w:r>
          </w:p>
          <w:p>
            <w:pPr>
              <w:numPr>
                <w:ilvl w:val="2"/>
                <w:numId w:val="7"/>
              </w:numPr>
              <w:tabs>
                <w:tab w:val="left" w:pos="262"/>
                <w:tab w:val="left" w:pos="1134"/>
              </w:tabs>
              <w:spacing w:line="240" w:lineRule="auto"/>
              <w:ind w:left="0" w:firstLine="284"/>
              <w:contextualSpacing/>
              <w:rPr>
                <w:szCs w:val="28"/>
                <w:lang w:eastAsia="en-US"/>
              </w:rPr>
            </w:pPr>
            <w:r>
              <w:rPr>
                <w:szCs w:val="28"/>
                <w:lang w:eastAsia="en-US"/>
              </w:rPr>
              <w:t>Реализованы мероприятия программ главных управлений МЧС России по субъектам Российской Федерации по профилактике нарушений обязательных требований на 2017 год (ФГПН, ФГНЧС, ГНГО, ГНГИМС). Проведены сезонные профилактические мероприятия, направленные на исключение возможности возникновения чрезвычайных ситуаций, пожаров, происшествий на водных объектах, а также создание условий для ограничения их последствий, ликвидации и проведению аварийно-спасательных работ;</w:t>
            </w:r>
          </w:p>
          <w:p>
            <w:pPr>
              <w:numPr>
                <w:ilvl w:val="2"/>
                <w:numId w:val="7"/>
              </w:numPr>
              <w:tabs>
                <w:tab w:val="left" w:pos="262"/>
                <w:tab w:val="left" w:pos="1134"/>
              </w:tabs>
              <w:spacing w:line="240" w:lineRule="auto"/>
              <w:ind w:left="0" w:firstLine="284"/>
              <w:contextualSpacing/>
              <w:rPr>
                <w:szCs w:val="28"/>
                <w:lang w:eastAsia="en-US"/>
              </w:rPr>
            </w:pPr>
            <w:r>
              <w:rPr>
                <w:szCs w:val="28"/>
                <w:lang w:eastAsia="en-US"/>
              </w:rPr>
              <w:t>Создана система отчётности о проведенных профилактических мероприятиях (ФГПН, ФГНЧС, ГНГО, ГНГИМС);</w:t>
            </w:r>
          </w:p>
          <w:p>
            <w:pPr>
              <w:numPr>
                <w:ilvl w:val="2"/>
                <w:numId w:val="7"/>
              </w:numPr>
              <w:tabs>
                <w:tab w:val="left" w:pos="262"/>
                <w:tab w:val="left" w:pos="1134"/>
              </w:tabs>
              <w:spacing w:line="240" w:lineRule="auto"/>
              <w:ind w:left="0" w:firstLine="284"/>
              <w:contextualSpacing/>
              <w:rPr>
                <w:szCs w:val="28"/>
                <w:lang w:eastAsia="en-US"/>
              </w:rPr>
            </w:pPr>
            <w:r>
              <w:rPr>
                <w:szCs w:val="28"/>
                <w:lang w:eastAsia="en-US"/>
              </w:rPr>
              <w:t>Внедрен механизм профилактических рейдовых осмотров территорий, акваторий, а также права внесения подконтрольным субъектам предостережений о недопущении нарушений требований комплексной безопасности без наложения санкций и мер административного принуждения (ФГПН, ФГНЧС, ГНГИМС);</w:t>
            </w:r>
          </w:p>
          <w:p>
            <w:pPr>
              <w:numPr>
                <w:ilvl w:val="2"/>
                <w:numId w:val="7"/>
              </w:numPr>
              <w:tabs>
                <w:tab w:val="left" w:pos="262"/>
                <w:tab w:val="left" w:pos="1134"/>
              </w:tabs>
              <w:spacing w:line="240" w:lineRule="auto"/>
              <w:ind w:left="0" w:firstLine="284"/>
              <w:contextualSpacing/>
              <w:rPr>
                <w:rFonts w:eastAsia="Arial Unicode MS"/>
                <w:szCs w:val="28"/>
              </w:rPr>
            </w:pPr>
            <w:r>
              <w:rPr>
                <w:rFonts w:eastAsia="Arial Unicode MS"/>
                <w:szCs w:val="28"/>
              </w:rPr>
              <w:t xml:space="preserve">Проведены ежеквартальные заседания Комиссии по ликвидации излишних административных ограничений, затрагивающих интересы малого и среднего предпринимательства, заседания коллегиальных органов в субъектах Российской Федерации с участием представителей бизнес обществ, предпринимателей с рассмотрением результатов проведенных контрольно-надзорных мероприятий, вопросов правоприменительной практики, в том числе, подготовленных разъяснений по обязательным требованиям, с размещением материалов таких заседаний в сети Интернет, обеспечивающим обратную связь с </w:t>
            </w:r>
            <w:r>
              <w:rPr>
                <w:rFonts w:eastAsia="Arial Unicode MS"/>
                <w:szCs w:val="28"/>
              </w:rPr>
              <w:lastRenderedPageBreak/>
              <w:t>пользователями сайта;</w:t>
            </w:r>
          </w:p>
          <w:p>
            <w:pPr>
              <w:numPr>
                <w:ilvl w:val="2"/>
                <w:numId w:val="7"/>
              </w:numPr>
              <w:tabs>
                <w:tab w:val="left" w:pos="262"/>
                <w:tab w:val="left" w:pos="1134"/>
              </w:tabs>
              <w:spacing w:line="240" w:lineRule="auto"/>
              <w:ind w:left="0" w:firstLine="284"/>
              <w:contextualSpacing/>
              <w:rPr>
                <w:rFonts w:eastAsia="Arial Unicode MS"/>
                <w:szCs w:val="28"/>
              </w:rPr>
            </w:pPr>
            <w:r>
              <w:rPr>
                <w:rFonts w:eastAsia="Arial Unicode MS"/>
                <w:szCs w:val="28"/>
              </w:rPr>
              <w:t>Выполнено нормативное правовое обеспечение мероприятий, проводимых надзорными органами МЧС России для достижения 1-го уровня Стандарта комплексной профилактики нарушений обязательных требований</w:t>
            </w:r>
            <w:r>
              <w:rPr>
                <w:rStyle w:val="ab"/>
                <w:rFonts w:eastAsia="Arial Unicode MS"/>
                <w:szCs w:val="28"/>
              </w:rPr>
              <w:footnoteReference w:id="12"/>
            </w:r>
            <w:r>
              <w:rPr>
                <w:rFonts w:eastAsia="Arial Unicode MS"/>
                <w:szCs w:val="28"/>
              </w:rPr>
              <w:t>. (ФГПН, ЛКДМ, ЛКДТП, ФГНЧС, ГНГО, ГНГИМС);</w:t>
            </w:r>
          </w:p>
          <w:p>
            <w:pPr>
              <w:numPr>
                <w:ilvl w:val="2"/>
                <w:numId w:val="7"/>
              </w:numPr>
              <w:tabs>
                <w:tab w:val="left" w:pos="262"/>
                <w:tab w:val="left" w:pos="1134"/>
              </w:tabs>
              <w:spacing w:line="240" w:lineRule="auto"/>
              <w:ind w:hanging="796"/>
              <w:contextualSpacing/>
              <w:rPr>
                <w:rFonts w:eastAsia="Arial Unicode MS"/>
                <w:szCs w:val="28"/>
              </w:rPr>
            </w:pPr>
            <w:r>
              <w:rPr>
                <w:rFonts w:eastAsia="Arial Unicode MS"/>
                <w:szCs w:val="28"/>
              </w:rPr>
              <w:t>Достигнут 1-ый уровень Стандарта комплексной профилактики нарушений обязательных требований (ФГПН).</w:t>
            </w:r>
          </w:p>
          <w:p>
            <w:pPr>
              <w:tabs>
                <w:tab w:val="left" w:pos="262"/>
                <w:tab w:val="left" w:pos="1134"/>
              </w:tabs>
              <w:spacing w:line="240" w:lineRule="auto"/>
              <w:ind w:left="1080"/>
              <w:contextualSpacing/>
              <w:rPr>
                <w:rFonts w:eastAsia="Arial Unicode MS"/>
                <w:szCs w:val="28"/>
                <w:highlight w:val="yellow"/>
              </w:rPr>
            </w:pPr>
          </w:p>
          <w:p>
            <w:pPr>
              <w:tabs>
                <w:tab w:val="left" w:pos="0"/>
                <w:tab w:val="left" w:pos="1134"/>
              </w:tabs>
              <w:spacing w:line="240" w:lineRule="auto"/>
              <w:ind w:firstLine="284"/>
              <w:contextualSpacing/>
              <w:rPr>
                <w:sz w:val="16"/>
                <w:szCs w:val="16"/>
                <w:lang w:eastAsia="en-US"/>
              </w:rPr>
            </w:pPr>
            <w:r>
              <w:rPr>
                <w:b/>
                <w:szCs w:val="28"/>
                <w:lang w:eastAsia="en-US"/>
              </w:rPr>
              <w:t xml:space="preserve">Внедрение эффективных механизмов кадровой политики в деятельности контрольно-надзорных органов </w:t>
            </w:r>
            <w:r>
              <w:rPr>
                <w:rFonts w:eastAsia="Arial Unicode MS"/>
                <w:szCs w:val="28"/>
              </w:rPr>
              <w:t>(ФГПН, ЛКДМ, ЛКДТП, ФГНЧС, ГНГО, ГНГИМС)</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Проведен организацией, определимой Минтрудом России, комплексный аудит 1-го уровня</w:t>
            </w:r>
            <w:r>
              <w:rPr>
                <w:rStyle w:val="ab"/>
                <w:szCs w:val="28"/>
                <w:lang w:eastAsia="en-US"/>
              </w:rPr>
              <w:footnoteReference w:id="13"/>
            </w:r>
            <w:r>
              <w:rPr>
                <w:szCs w:val="28"/>
                <w:lang w:eastAsia="en-US"/>
              </w:rPr>
              <w:t xml:space="preserve"> для оценки качества функциональных процессов контрольно-надзорной деятельности и их кадрового обеспечения</w:t>
            </w:r>
            <w:r>
              <w:rPr>
                <w:rFonts w:eastAsia="Arial Unicode MS"/>
                <w:szCs w:val="28"/>
              </w:rPr>
              <w:t>;</w:t>
            </w:r>
          </w:p>
          <w:p>
            <w:pPr>
              <w:numPr>
                <w:ilvl w:val="2"/>
                <w:numId w:val="8"/>
              </w:numPr>
              <w:tabs>
                <w:tab w:val="left" w:pos="262"/>
                <w:tab w:val="left" w:pos="1134"/>
              </w:tabs>
              <w:spacing w:line="240" w:lineRule="auto"/>
              <w:ind w:left="0" w:firstLine="280"/>
              <w:contextualSpacing/>
              <w:rPr>
                <w:szCs w:val="28"/>
                <w:lang w:eastAsia="en-US"/>
              </w:rPr>
            </w:pPr>
            <w:r>
              <w:rPr>
                <w:szCs w:val="28"/>
                <w:lang w:eastAsia="en-US"/>
              </w:rPr>
              <w:t>Организована стратегическая сессия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p>
            <w:pPr>
              <w:numPr>
                <w:ilvl w:val="2"/>
                <w:numId w:val="8"/>
              </w:numPr>
              <w:tabs>
                <w:tab w:val="left" w:pos="262"/>
                <w:tab w:val="left" w:pos="1134"/>
              </w:tabs>
              <w:spacing w:line="240" w:lineRule="auto"/>
              <w:ind w:left="0" w:firstLine="280"/>
              <w:contextualSpacing/>
              <w:rPr>
                <w:szCs w:val="28"/>
                <w:lang w:eastAsia="en-US"/>
              </w:rPr>
            </w:pPr>
            <w:r>
              <w:rPr>
                <w:szCs w:val="28"/>
                <w:lang w:eastAsia="en-US"/>
              </w:rPr>
              <w:t>Утвержден Стандарт кадрового менеджмента МЧС России</w:t>
            </w:r>
            <w:r>
              <w:rPr>
                <w:rStyle w:val="ab"/>
                <w:szCs w:val="28"/>
                <w:lang w:eastAsia="en-US"/>
              </w:rPr>
              <w:footnoteReference w:id="14"/>
            </w:r>
            <w:r>
              <w:rPr>
                <w:szCs w:val="28"/>
                <w:lang w:eastAsia="en-US"/>
              </w:rPr>
              <w:t>, позволяющий переориентировать кадровую работу с учётом риск-ориентированного подхода в организации и осуществлении надзорной деятельности</w:t>
            </w:r>
            <w:r>
              <w:t xml:space="preserve"> </w:t>
            </w:r>
            <w:r>
              <w:rPr>
                <w:szCs w:val="28"/>
                <w:lang w:eastAsia="en-US"/>
              </w:rPr>
              <w:t>и внедрить современные технологии кадровой работы;</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Оптимизирована организационная структура с учетом необходимости усиления кадрового состава аналитических подразделений, к функциям которых относится прогнозирование рисков;</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для руководителя и инспектора), а также оценочные инструменты для проверки их наличия у претендентов и гражданских служащих;</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Разработаны системы материальной и нематериальной мотивации инспекторского состава;</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Проведена ежегодная (текущая) оценка эффективности и результативности профессиональной служебной деятельности гражданских служащих, их компетентности, а также профессиональных и личностных качеств, необходимых для исполнения должностных обязанностей (далее – текущая оценка);</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 xml:space="preserve">Доработаны (подготовлены новые) программы обучения инспекторского состава с учетом современных форм и </w:t>
            </w:r>
            <w:r>
              <w:rPr>
                <w:szCs w:val="28"/>
                <w:lang w:eastAsia="en-US"/>
              </w:rPr>
              <w:lastRenderedPageBreak/>
              <w:t>методов работы;</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Проводится на основании разработанного Минтрудом России комплекса компьютерное тестирование сотрудников федеральной противопожарной службы и гражданских служащих (модель компетенций «руководитель», модель компетенций «инспектор») для всех видов надзорной деятельности;</w:t>
            </w:r>
          </w:p>
          <w:p>
            <w:pPr>
              <w:numPr>
                <w:ilvl w:val="2"/>
                <w:numId w:val="8"/>
              </w:numPr>
              <w:tabs>
                <w:tab w:val="left" w:pos="262"/>
                <w:tab w:val="left" w:pos="1134"/>
              </w:tabs>
              <w:spacing w:line="240" w:lineRule="auto"/>
              <w:ind w:left="0" w:firstLine="284"/>
              <w:contextualSpacing/>
              <w:rPr>
                <w:szCs w:val="28"/>
                <w:lang w:eastAsia="en-US"/>
              </w:rPr>
            </w:pPr>
            <w:r>
              <w:rPr>
                <w:szCs w:val="28"/>
                <w:lang w:eastAsia="en-US"/>
              </w:rPr>
              <w:t>Реализованы на основании методологии Минтруда России пилотные проекты, направленные на совершенствование функциональных процессов контрольно-надзорной деятельности;</w:t>
            </w:r>
          </w:p>
          <w:p>
            <w:pPr>
              <w:numPr>
                <w:ilvl w:val="2"/>
                <w:numId w:val="8"/>
              </w:numPr>
              <w:tabs>
                <w:tab w:val="left" w:pos="262"/>
                <w:tab w:val="left" w:pos="1134"/>
              </w:tabs>
              <w:spacing w:line="240" w:lineRule="auto"/>
              <w:ind w:left="0" w:firstLine="284"/>
              <w:contextualSpacing/>
              <w:rPr>
                <w:szCs w:val="28"/>
                <w:lang w:eastAsia="en-US"/>
              </w:rPr>
            </w:pPr>
            <w:r>
              <w:rPr>
                <w:szCs w:val="28"/>
              </w:rPr>
              <w:t>Принято участи в мероприятиях по профессиональному развитию сотрудников кадровых служб – специалистов в HR-технологиях по дополнительным профессиональным программам в области управления персоналом (HR-менеджмента);</w:t>
            </w:r>
          </w:p>
          <w:p>
            <w:pPr>
              <w:numPr>
                <w:ilvl w:val="2"/>
                <w:numId w:val="8"/>
              </w:numPr>
              <w:tabs>
                <w:tab w:val="left" w:pos="262"/>
                <w:tab w:val="left" w:pos="1134"/>
              </w:tabs>
              <w:spacing w:line="240" w:lineRule="auto"/>
              <w:ind w:left="0" w:firstLine="284"/>
              <w:contextualSpacing/>
              <w:rPr>
                <w:szCs w:val="28"/>
                <w:lang w:eastAsia="en-US"/>
              </w:rPr>
            </w:pPr>
            <w:r>
              <w:rPr>
                <w:szCs w:val="28"/>
              </w:rPr>
              <w:t>Проведено обучение, в том числе дистанционно, управленческих команд в центральном аппарате и территориальных органах МЧС России современным методам реализации контрольно-надзорной деятельности, управленческим компетенциям (soft-skills, управление изменениями, навыки проектного управления).</w:t>
            </w:r>
          </w:p>
          <w:p>
            <w:pPr>
              <w:tabs>
                <w:tab w:val="left" w:pos="262"/>
                <w:tab w:val="left" w:pos="1134"/>
              </w:tabs>
              <w:spacing w:line="240" w:lineRule="auto"/>
              <w:ind w:left="284"/>
              <w:contextualSpacing/>
              <w:rPr>
                <w:szCs w:val="28"/>
                <w:lang w:eastAsia="en-US"/>
              </w:rPr>
            </w:pPr>
          </w:p>
          <w:p>
            <w:pPr>
              <w:tabs>
                <w:tab w:val="left" w:pos="262"/>
                <w:tab w:val="left" w:pos="1134"/>
              </w:tabs>
              <w:spacing w:line="240" w:lineRule="auto"/>
              <w:ind w:left="284"/>
              <w:contextualSpacing/>
              <w:rPr>
                <w:b/>
                <w:szCs w:val="28"/>
                <w:lang w:eastAsia="en-US"/>
              </w:rPr>
            </w:pPr>
            <w:r>
              <w:rPr>
                <w:b/>
                <w:szCs w:val="28"/>
                <w:lang w:eastAsia="en-US"/>
              </w:rPr>
              <w:t xml:space="preserve">Внедрение системы предупреждения и профилактики коррупционных проявлений в контрольно-надзорной деятельности </w:t>
            </w:r>
            <w:r>
              <w:rPr>
                <w:rFonts w:eastAsia="Arial Unicode MS"/>
                <w:szCs w:val="28"/>
              </w:rPr>
              <w:t>(ФГПН, ЛКДМ, ЛКДТП, ФГНЧС, ГНГО, ГНГИМС)</w:t>
            </w:r>
          </w:p>
          <w:p>
            <w:pPr>
              <w:numPr>
                <w:ilvl w:val="2"/>
                <w:numId w:val="16"/>
              </w:numPr>
              <w:tabs>
                <w:tab w:val="left" w:pos="262"/>
                <w:tab w:val="left" w:pos="1134"/>
              </w:tabs>
              <w:spacing w:line="240" w:lineRule="auto"/>
              <w:ind w:left="0" w:firstLine="324"/>
              <w:contextualSpacing/>
              <w:rPr>
                <w:szCs w:val="28"/>
                <w:lang w:eastAsia="en-US"/>
              </w:rPr>
            </w:pPr>
            <w:r>
              <w:rPr>
                <w:szCs w:val="28"/>
                <w:lang w:eastAsia="en-US"/>
              </w:rPr>
              <w:t>Утверждены на основе Методических рекомендаций Минтруда России карты коррупционных рисков, включающих риски при исполнении контрольно-надзорных функций должностными лицами центрального аппарата и территориальных органов МЧС России;</w:t>
            </w:r>
          </w:p>
          <w:p>
            <w:pPr>
              <w:numPr>
                <w:ilvl w:val="2"/>
                <w:numId w:val="16"/>
              </w:numPr>
              <w:tabs>
                <w:tab w:val="left" w:pos="262"/>
                <w:tab w:val="left" w:pos="1134"/>
              </w:tabs>
              <w:spacing w:line="240" w:lineRule="auto"/>
              <w:ind w:left="0" w:firstLine="324"/>
              <w:contextualSpacing/>
              <w:rPr>
                <w:szCs w:val="28"/>
                <w:lang w:eastAsia="en-US"/>
              </w:rPr>
            </w:pPr>
            <w:r>
              <w:rPr>
                <w:szCs w:val="28"/>
                <w:lang w:eastAsia="en-US"/>
              </w:rPr>
              <w:t>Реализован комплекс правовых и организационных мероприятий по минимизации коррупционных рисков:</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откорректированы при необходимости положения о видах деятельности государственных надзоров МЧС России, содержание нормы, создающие коррупционные риски;</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откорректированы при необходимости административные регламенты исполнения государственных контрольно-надзорных функций МЧС России в целях упорядочивания административных процедур, создающих коррупционные риски:</w:t>
            </w:r>
          </w:p>
          <w:p>
            <w:pPr>
              <w:tabs>
                <w:tab w:val="left" w:pos="0"/>
                <w:tab w:val="left" w:pos="1134"/>
              </w:tabs>
              <w:spacing w:line="240" w:lineRule="auto"/>
              <w:ind w:firstLine="324"/>
              <w:contextualSpacing/>
              <w:rPr>
                <w:szCs w:val="28"/>
                <w:lang w:eastAsia="en-US"/>
              </w:rPr>
            </w:pPr>
            <w:r>
              <w:rPr>
                <w:szCs w:val="28"/>
                <w:lang w:eastAsia="en-US"/>
              </w:rPr>
              <w:t xml:space="preserve">проведена работа по минимизации степени усмотрения (вариативности) принятия решений должностными лицами посредством установления четких оснований и критериев принятия решений; </w:t>
            </w:r>
          </w:p>
          <w:p>
            <w:pPr>
              <w:tabs>
                <w:tab w:val="left" w:pos="0"/>
                <w:tab w:val="left" w:pos="1134"/>
              </w:tabs>
              <w:spacing w:line="240" w:lineRule="auto"/>
              <w:ind w:firstLine="324"/>
              <w:contextualSpacing/>
              <w:rPr>
                <w:szCs w:val="28"/>
                <w:lang w:eastAsia="en-US"/>
              </w:rPr>
            </w:pPr>
            <w:r>
              <w:rPr>
                <w:szCs w:val="28"/>
                <w:lang w:eastAsia="en-US"/>
              </w:rPr>
              <w:t xml:space="preserve">установлено </w:t>
            </w:r>
            <w:r>
              <w:rPr>
                <w:rFonts w:eastAsia="Arial Unicode MS"/>
                <w:szCs w:val="28"/>
              </w:rPr>
              <w:t>ограничение возможности неоднократного проведения проверок в отношении подконтрольного субъекта одним и тем же инспектором;</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 xml:space="preserve">откорректированы ведомственные планы по противодействию коррупции; </w:t>
            </w:r>
          </w:p>
          <w:p>
            <w:pPr>
              <w:numPr>
                <w:ilvl w:val="3"/>
                <w:numId w:val="16"/>
              </w:numPr>
              <w:tabs>
                <w:tab w:val="left" w:pos="262"/>
                <w:tab w:val="left" w:pos="1134"/>
              </w:tabs>
              <w:spacing w:line="240" w:lineRule="auto"/>
              <w:ind w:left="0" w:firstLine="324"/>
              <w:contextualSpacing/>
              <w:rPr>
                <w:szCs w:val="28"/>
                <w:lang w:eastAsia="en-US"/>
              </w:rPr>
            </w:pPr>
            <w:r>
              <w:rPr>
                <w:rFonts w:eastAsia="Arial Unicode MS"/>
                <w:szCs w:val="28"/>
              </w:rPr>
              <w:t>сокращено по отношению к нормативному, установленному законодательством Российской Федерации, количество дней на подготовку гражданам и организациям разъяснений законодательства Российской Федерации в сфере контроля (надзора) в целях защиты прав субъектов контроля (надзора);</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 xml:space="preserve">места дислокации органов надзорной деятельности оборудованы помещениями для приема представителей </w:t>
            </w:r>
            <w:r>
              <w:rPr>
                <w:szCs w:val="28"/>
                <w:lang w:eastAsia="en-US"/>
              </w:rPr>
              <w:lastRenderedPageBreak/>
              <w:t>подконтрольных субъектов, оборудованными техническими средствами видео- и аудиозаписи;</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контрольно-надзорные подразделения обеспечены техническими средствами фото-, видео- и аудиозаписи при проведении выездных проверок, а также созданы условия для приобщения к материалам проверки фото-, видео- и аудиозаписей, предоставленных подконтрольным субъектом;</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организовано проведение регулярного мониторинга информации о возможных коррупционных правонарушениях, совершенных сотрудниками и работниками контрольно-надзорных органов, в том числе жалоб и обращений граждан и организаций, публикаций в средствах массовой информации;</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скорректированы перечни должностей, связанных с высоким уровнем коррупционного риска, по которым предусматривается ротация</w:t>
            </w:r>
            <w:r>
              <w:rPr>
                <w:rStyle w:val="ab"/>
                <w:szCs w:val="28"/>
                <w:lang w:eastAsia="en-US"/>
              </w:rPr>
              <w:footnoteReference w:id="15"/>
            </w:r>
            <w:r>
              <w:rPr>
                <w:szCs w:val="28"/>
                <w:lang w:eastAsia="en-US"/>
              </w:rPr>
              <w:t xml:space="preserve"> (ФГПН, ГНГИМС);</w:t>
            </w:r>
          </w:p>
          <w:p>
            <w:pPr>
              <w:numPr>
                <w:ilvl w:val="3"/>
                <w:numId w:val="16"/>
              </w:numPr>
              <w:tabs>
                <w:tab w:val="left" w:pos="262"/>
                <w:tab w:val="left" w:pos="1134"/>
              </w:tabs>
              <w:spacing w:line="240" w:lineRule="auto"/>
              <w:ind w:left="0" w:firstLine="324"/>
              <w:contextualSpacing/>
              <w:rPr>
                <w:szCs w:val="28"/>
                <w:lang w:eastAsia="en-US"/>
              </w:rPr>
            </w:pPr>
            <w:r>
              <w:rPr>
                <w:szCs w:val="28"/>
                <w:lang w:eastAsia="en-US"/>
              </w:rPr>
              <w:t>обеспечено информирование подконтрольных субъектов о последствиях совершения коррупционных правонарушений и преступлений коррупционной направленности;</w:t>
            </w:r>
          </w:p>
          <w:p>
            <w:pPr>
              <w:numPr>
                <w:ilvl w:val="2"/>
                <w:numId w:val="16"/>
              </w:numPr>
              <w:tabs>
                <w:tab w:val="left" w:pos="262"/>
                <w:tab w:val="left" w:pos="1134"/>
              </w:tabs>
              <w:spacing w:line="240" w:lineRule="auto"/>
              <w:ind w:left="0" w:firstLine="324"/>
              <w:contextualSpacing/>
              <w:rPr>
                <w:szCs w:val="28"/>
                <w:lang w:eastAsia="en-US"/>
              </w:rPr>
            </w:pPr>
            <w:r>
              <w:rPr>
                <w:szCs w:val="28"/>
                <w:lang w:eastAsia="en-US"/>
              </w:rPr>
              <w:t>Доработан в соответствии с принятыми нормативными правовыми актами и нормативными документами и р</w:t>
            </w:r>
            <w:r>
              <w:rPr>
                <w:rFonts w:eastAsia="Arial Unicode MS"/>
                <w:szCs w:val="28"/>
              </w:rPr>
              <w:t xml:space="preserve">еализован комплекс профилактических мероприятий, </w:t>
            </w:r>
            <w:r>
              <w:rPr>
                <w:szCs w:val="28"/>
                <w:lang w:eastAsia="en-US"/>
              </w:rPr>
              <w:t>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r>
              <w:rPr>
                <w:rFonts w:eastAsia="Arial Unicode MS"/>
                <w:szCs w:val="28"/>
              </w:rPr>
              <w:t>;</w:t>
            </w:r>
          </w:p>
          <w:p>
            <w:pPr>
              <w:numPr>
                <w:ilvl w:val="2"/>
                <w:numId w:val="16"/>
              </w:numPr>
              <w:tabs>
                <w:tab w:val="left" w:pos="262"/>
                <w:tab w:val="left" w:pos="1134"/>
              </w:tabs>
              <w:spacing w:line="240" w:lineRule="auto"/>
              <w:ind w:left="0" w:firstLine="324"/>
              <w:contextualSpacing/>
              <w:rPr>
                <w:szCs w:val="28"/>
                <w:lang w:eastAsia="en-US"/>
              </w:rPr>
            </w:pPr>
            <w:r>
              <w:rPr>
                <w:szCs w:val="28"/>
                <w:shd w:val="clear" w:color="auto" w:fill="FFFFFF"/>
              </w:rPr>
              <w:t>Организовано обучение и иные мероприятия по профессиональному развитию 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numPr>
                <w:ilvl w:val="2"/>
                <w:numId w:val="16"/>
              </w:numPr>
              <w:tabs>
                <w:tab w:val="left" w:pos="262"/>
                <w:tab w:val="left" w:pos="1134"/>
              </w:tabs>
              <w:spacing w:line="240" w:lineRule="auto"/>
              <w:ind w:left="0" w:firstLine="324"/>
              <w:contextualSpacing/>
              <w:rPr>
                <w:szCs w:val="28"/>
                <w:lang w:eastAsia="en-US"/>
              </w:rPr>
            </w:pPr>
            <w:r>
              <w:rPr>
                <w:szCs w:val="28"/>
                <w:shd w:val="clear" w:color="auto" w:fill="FFFFFF"/>
              </w:rPr>
              <w:t>Принято участие в организации проведения ежегодного социологического исследования уровня коррупции в органах надзорной деятельности МЧС России.</w:t>
            </w:r>
          </w:p>
          <w:p>
            <w:pPr>
              <w:tabs>
                <w:tab w:val="left" w:pos="262"/>
                <w:tab w:val="left" w:pos="1134"/>
              </w:tabs>
              <w:spacing w:line="240" w:lineRule="auto"/>
              <w:ind w:firstLine="284"/>
              <w:contextualSpacing/>
              <w:rPr>
                <w:sz w:val="16"/>
                <w:szCs w:val="16"/>
                <w:lang w:eastAsia="en-US"/>
              </w:rPr>
            </w:pPr>
            <w:r>
              <w:rPr>
                <w:b/>
                <w:szCs w:val="28"/>
                <w:lang w:eastAsia="en-US"/>
              </w:rPr>
              <w:t>Автоматизация контрольно-надзорной деятельности</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В информационных системах МЧС России реализован механизм сбора, учёта и обработки показателей для определения и присвоения категорий риска проверяемых объектов, в том числе, с использованием СМЭВ;</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На основе применения Стандарта информатизации контрольно-надзорной деятельности в информационных системах МЧС России созданы и используются для планирования контрольно-надзорных мероприятий исчерпывающие реестры проверяемых объектов, за исключением ГНГИМС и ГНГО;</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Обеспечена готовность информационных систем МЧС России к предоставлению в электронном виде с использованием СМЭВ в ЕРП учётных данных о проверках (за исключением ГНГИМС и ГНГО) и ГАСУ – сведений о контрольно-надзорных мероприятиях и отчётности по показателям результативности и эффективности;</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lastRenderedPageBreak/>
              <w:t>На основе применения Стандарта информатизации, разработанного Минкомсвязи России, в информационных системах МЧС России созданы и используются "Личные кабинеты должностного лица" для планирования и исполнения контрольно-надзорных мероприятий с использованием реестров проверяемых объектов за исключением ГНГО;</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Должностные лица надзорных органов МЧС России вносят данные о проверках в "Личном кабинете должностного лица", за исключением ГНГИМС и ГНГО;</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 xml:space="preserve">Реализована возможность досудебного обжалования решений контрольно-надзорных органов, в том числе в электронном виде с использованием «Личного кабинета» подконтрольного субъекта в сети «Интернет» на ЕПГУ; </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Исключен запрос сведений у подконтрольных субъектов, если данные сведения возможно получить в электронном виде с использованием Единой системы межведомственного электронного взаимодействия (СМЭВ);</w:t>
            </w:r>
          </w:p>
          <w:p>
            <w:pPr>
              <w:numPr>
                <w:ilvl w:val="2"/>
                <w:numId w:val="9"/>
              </w:numPr>
              <w:tabs>
                <w:tab w:val="left" w:pos="262"/>
                <w:tab w:val="left" w:pos="1134"/>
              </w:tabs>
              <w:spacing w:line="240" w:lineRule="auto"/>
              <w:ind w:left="0" w:firstLine="284"/>
              <w:contextualSpacing/>
              <w:rPr>
                <w:color w:val="000000" w:themeColor="text1"/>
                <w:szCs w:val="28"/>
                <w:lang w:eastAsia="en-US"/>
              </w:rPr>
            </w:pPr>
            <w:r>
              <w:rPr>
                <w:color w:val="000000" w:themeColor="text1"/>
                <w:szCs w:val="28"/>
                <w:lang w:eastAsia="en-US"/>
              </w:rPr>
              <w:t>На сайте МЧС России произведено размещение исчерпывающих перечней нормативных правовых актов, содержащих обязательные требования по их видам контроля (надзора), с учетом требований к удобству пользователя при поиске и использовании материалов.</w:t>
            </w:r>
          </w:p>
          <w:p>
            <w:pPr>
              <w:tabs>
                <w:tab w:val="left" w:pos="262"/>
                <w:tab w:val="left" w:pos="1134"/>
              </w:tabs>
              <w:spacing w:line="240" w:lineRule="auto"/>
              <w:ind w:left="284"/>
              <w:contextualSpacing/>
              <w:rPr>
                <w:szCs w:val="28"/>
                <w:highlight w:val="yellow"/>
                <w:lang w:eastAsia="en-US"/>
              </w:rPr>
            </w:pPr>
          </w:p>
        </w:tc>
      </w:tr>
      <w:tr>
        <w:trPr>
          <w:trHeight w:val="454"/>
        </w:trPr>
        <w:tc>
          <w:tcPr>
            <w:tcW w:w="15739" w:type="dxa"/>
            <w:gridSpan w:val="9"/>
            <w:shd w:val="clear" w:color="auto" w:fill="auto"/>
            <w:vAlign w:val="center"/>
          </w:tcPr>
          <w:p>
            <w:pPr>
              <w:spacing w:line="240" w:lineRule="atLeast"/>
              <w:ind w:firstLine="426"/>
              <w:jc w:val="left"/>
              <w:rPr>
                <w:szCs w:val="28"/>
                <w:lang w:eastAsia="en-US"/>
              </w:rPr>
            </w:pPr>
            <w:r>
              <w:rPr>
                <w:rFonts w:eastAsia="Arial Unicode MS"/>
                <w:b/>
              </w:rPr>
              <w:lastRenderedPageBreak/>
              <w:t>Этап II (2018 год)</w:t>
            </w:r>
          </w:p>
        </w:tc>
      </w:tr>
      <w:tr>
        <w:trPr>
          <w:trHeight w:val="644"/>
        </w:trPr>
        <w:tc>
          <w:tcPr>
            <w:tcW w:w="15739" w:type="dxa"/>
            <w:gridSpan w:val="9"/>
            <w:shd w:val="clear" w:color="auto" w:fill="auto"/>
            <w:vAlign w:val="center"/>
          </w:tcPr>
          <w:p>
            <w:pPr>
              <w:tabs>
                <w:tab w:val="left" w:pos="176"/>
              </w:tabs>
              <w:spacing w:line="240" w:lineRule="auto"/>
              <w:ind w:left="317"/>
              <w:contextualSpacing/>
              <w:jc w:val="left"/>
              <w:rPr>
                <w:b/>
                <w:szCs w:val="28"/>
                <w:lang w:eastAsia="en-US"/>
              </w:rPr>
            </w:pPr>
            <w:r>
              <w:rPr>
                <w:b/>
                <w:szCs w:val="28"/>
                <w:lang w:eastAsia="en-US"/>
              </w:rPr>
              <w:t>Внедрение риск-ориентированного подхода при осуществлении контрольно-надзорной деятельности</w:t>
            </w:r>
          </w:p>
          <w:p>
            <w:pPr>
              <w:numPr>
                <w:ilvl w:val="2"/>
                <w:numId w:val="10"/>
              </w:numPr>
              <w:tabs>
                <w:tab w:val="left" w:pos="262"/>
                <w:tab w:val="left" w:pos="1134"/>
              </w:tabs>
              <w:spacing w:line="240" w:lineRule="auto"/>
              <w:ind w:left="0" w:firstLine="284"/>
              <w:rPr>
                <w:szCs w:val="28"/>
                <w:lang w:eastAsia="en-US"/>
              </w:rPr>
            </w:pPr>
            <w:r>
              <w:rPr>
                <w:szCs w:val="28"/>
                <w:lang w:eastAsia="en-US"/>
              </w:rPr>
              <w:t>Сформирована система автоматического сбора объективных данных по показателям риска в зависимости от изменений профилей риска (данных статистики, внешних факторов, причинённого вреда и истории взаимодействия с подконтрольными субъектами) для ФГПН, ЛКДМ, ЛКДТП, ФГНЧС, ГНГИМС;</w:t>
            </w:r>
          </w:p>
          <w:p>
            <w:pPr>
              <w:numPr>
                <w:ilvl w:val="2"/>
                <w:numId w:val="10"/>
              </w:numPr>
              <w:tabs>
                <w:tab w:val="left" w:pos="262"/>
                <w:tab w:val="left" w:pos="1134"/>
              </w:tabs>
              <w:spacing w:line="240" w:lineRule="auto"/>
              <w:ind w:left="0" w:firstLine="284"/>
              <w:rPr>
                <w:szCs w:val="28"/>
                <w:lang w:eastAsia="en-US"/>
              </w:rPr>
            </w:pPr>
            <w:r>
              <w:rPr>
                <w:szCs w:val="28"/>
                <w:lang w:eastAsia="en-US"/>
              </w:rPr>
              <w:t xml:space="preserve">Внедрена «динамическая модель» управления категориями риска (ФГПН, ЛКДМ, ЛКДТП, ФГНЧС, ГНГИМС) на основе </w:t>
            </w:r>
            <w:r>
              <w:rPr>
                <w:rFonts w:eastAsia="Arial Unicode MS"/>
                <w:szCs w:val="28"/>
              </w:rPr>
              <w:t xml:space="preserve">изменений профилей риска (ущерба, гибели, травмирования людей и др.) подконтрольного субъекта с использованием ведомственных информационных систем; </w:t>
            </w:r>
          </w:p>
          <w:p>
            <w:pPr>
              <w:numPr>
                <w:ilvl w:val="2"/>
                <w:numId w:val="10"/>
              </w:numPr>
              <w:tabs>
                <w:tab w:val="left" w:pos="262"/>
                <w:tab w:val="left" w:pos="1134"/>
              </w:tabs>
              <w:spacing w:line="240" w:lineRule="auto"/>
              <w:ind w:left="0" w:firstLine="284"/>
              <w:rPr>
                <w:szCs w:val="28"/>
                <w:lang w:eastAsia="en-US"/>
              </w:rPr>
            </w:pPr>
            <w:r>
              <w:rPr>
                <w:szCs w:val="28"/>
                <w:lang w:eastAsia="en-US"/>
              </w:rPr>
              <w:t>Утверждены индикаторы риска (для внеплановых проверок) для (ФГПН, ЛКДМ, ЛКДТП, ФГНЧС, ГНГО, ГНГИМС</w:t>
            </w:r>
            <w:r>
              <w:rPr>
                <w:rStyle w:val="ab"/>
                <w:szCs w:val="28"/>
                <w:lang w:eastAsia="en-US"/>
              </w:rPr>
              <w:footnoteReference w:id="16"/>
            </w:r>
            <w:r>
              <w:rPr>
                <w:szCs w:val="28"/>
                <w:lang w:eastAsia="en-US"/>
              </w:rPr>
              <w:t>;</w:t>
            </w:r>
          </w:p>
          <w:p>
            <w:pPr>
              <w:numPr>
                <w:ilvl w:val="2"/>
                <w:numId w:val="10"/>
              </w:numPr>
              <w:tabs>
                <w:tab w:val="left" w:pos="262"/>
                <w:tab w:val="left" w:pos="1134"/>
              </w:tabs>
              <w:spacing w:line="240" w:lineRule="auto"/>
              <w:ind w:left="0" w:firstLine="284"/>
              <w:rPr>
                <w:szCs w:val="28"/>
                <w:lang w:eastAsia="en-US"/>
              </w:rPr>
            </w:pPr>
            <w:r>
              <w:rPr>
                <w:szCs w:val="28"/>
                <w:lang w:eastAsia="en-US"/>
              </w:rPr>
              <w:t>Внедрена система управления рисками (ФГПН, ЛКДМ, ЛКДТП, ФГНЧС, ГНГИМС) с использованием технологий работы с массивами больших данных (BigData), с учетом рекомендаций Организации экономического сотрудничества и развития (далее – ОЭСР);</w:t>
            </w:r>
          </w:p>
          <w:p>
            <w:pPr>
              <w:numPr>
                <w:ilvl w:val="2"/>
                <w:numId w:val="10"/>
              </w:numPr>
              <w:tabs>
                <w:tab w:val="left" w:pos="262"/>
                <w:tab w:val="left" w:pos="1134"/>
              </w:tabs>
              <w:spacing w:line="240" w:lineRule="auto"/>
              <w:ind w:left="0" w:firstLine="284"/>
              <w:rPr>
                <w:szCs w:val="28"/>
                <w:lang w:eastAsia="en-US"/>
              </w:rPr>
            </w:pPr>
            <w:r>
              <w:rPr>
                <w:szCs w:val="28"/>
                <w:lang w:eastAsia="en-US"/>
              </w:rPr>
              <w:t>Контрольно-надзорные мероприятия на предстоящий 2019 год по всем видам контрольно-надзорной деятельности МЧС России (ФГПН, ЛКДМ, ЛКДТП, ФГНЧС, ГНГО, ГНГИМС) спланированы исключительно на основе риск-ориентированного подхода.</w:t>
            </w:r>
          </w:p>
          <w:p>
            <w:pPr>
              <w:tabs>
                <w:tab w:val="left" w:pos="262"/>
                <w:tab w:val="left" w:pos="1134"/>
              </w:tabs>
              <w:spacing w:line="240" w:lineRule="auto"/>
              <w:ind w:left="284"/>
              <w:rPr>
                <w:szCs w:val="28"/>
                <w:lang w:eastAsia="en-US"/>
              </w:rPr>
            </w:pPr>
          </w:p>
          <w:p>
            <w:pPr>
              <w:tabs>
                <w:tab w:val="left" w:pos="176"/>
              </w:tabs>
              <w:spacing w:line="240" w:lineRule="auto"/>
              <w:ind w:left="317"/>
              <w:contextualSpacing/>
              <w:jc w:val="left"/>
              <w:rPr>
                <w:b/>
                <w:szCs w:val="28"/>
                <w:lang w:eastAsia="en-US"/>
              </w:rPr>
            </w:pPr>
            <w:r>
              <w:rPr>
                <w:b/>
                <w:szCs w:val="28"/>
                <w:lang w:eastAsia="en-US"/>
              </w:rPr>
              <w:t>Внедрение системы оценки результативности и эффективности контрольно-надзорной деятельности</w:t>
            </w:r>
          </w:p>
          <w:p>
            <w:pPr>
              <w:numPr>
                <w:ilvl w:val="2"/>
                <w:numId w:val="11"/>
              </w:numPr>
              <w:tabs>
                <w:tab w:val="left" w:pos="0"/>
                <w:tab w:val="left" w:pos="1134"/>
              </w:tabs>
              <w:spacing w:line="240" w:lineRule="auto"/>
              <w:ind w:left="0" w:firstLine="284"/>
              <w:rPr>
                <w:szCs w:val="28"/>
                <w:lang w:eastAsia="en-US"/>
              </w:rPr>
            </w:pPr>
            <w:r>
              <w:rPr>
                <w:rFonts w:eastAsia="Arial Unicode MS"/>
                <w:szCs w:val="28"/>
              </w:rPr>
              <w:t xml:space="preserve">Проведена проверка достоверности, полноты и точности расчета показателей результативности и эффективности с использованием ведомственных информационных систем, уточнены формулы их расчета и источники первичных данных по всем видам контрольно-надзорной деятельности МЧС России </w:t>
            </w:r>
            <w:r>
              <w:rPr>
                <w:szCs w:val="28"/>
                <w:lang w:eastAsia="en-US"/>
              </w:rPr>
              <w:t>(ЛКДМ, ЛКДТП, ФГНЧС, ГНГО, ГНГИМС)</w:t>
            </w:r>
            <w:r>
              <w:rPr>
                <w:rFonts w:eastAsia="Arial Unicode MS"/>
                <w:szCs w:val="28"/>
              </w:rPr>
              <w:t>;</w:t>
            </w:r>
          </w:p>
          <w:p>
            <w:pPr>
              <w:numPr>
                <w:ilvl w:val="2"/>
                <w:numId w:val="11"/>
              </w:numPr>
              <w:tabs>
                <w:tab w:val="left" w:pos="0"/>
                <w:tab w:val="left" w:pos="1134"/>
              </w:tabs>
              <w:spacing w:line="240" w:lineRule="auto"/>
              <w:ind w:left="0" w:firstLine="284"/>
              <w:rPr>
                <w:rFonts w:eastAsia="Arial Unicode MS"/>
                <w:szCs w:val="28"/>
              </w:rPr>
            </w:pPr>
            <w:r>
              <w:rPr>
                <w:rFonts w:eastAsia="Arial Unicode MS"/>
                <w:szCs w:val="28"/>
              </w:rPr>
              <w:t>Доработана ведомственная информационная система, обеспечивающая автоматизацию расчета показателей результативности и эффективности, позволяющая получать и анализировать указанные данные в автоматическом режиме (ФГПН, ЛКДМ, ЛКДТП, ФГНЧС, ГНГО, ГНГИМС);</w:t>
            </w:r>
          </w:p>
          <w:p>
            <w:pPr>
              <w:numPr>
                <w:ilvl w:val="2"/>
                <w:numId w:val="11"/>
              </w:numPr>
              <w:tabs>
                <w:tab w:val="left" w:pos="0"/>
                <w:tab w:val="left" w:pos="1134"/>
              </w:tabs>
              <w:spacing w:line="240" w:lineRule="auto"/>
              <w:ind w:left="0" w:firstLine="284"/>
              <w:rPr>
                <w:szCs w:val="28"/>
                <w:lang w:eastAsia="en-US"/>
              </w:rPr>
            </w:pPr>
            <w:r>
              <w:rPr>
                <w:szCs w:val="28"/>
                <w:lang w:eastAsia="en-US"/>
              </w:rPr>
              <w:t>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при мотивации сотрудников, распределении ресурсов, планировании и проведении контрольно-надзорных мероприятий (ФГПН, ЛКДМ, ЛКДТП, ФГНЧС, ГНГО, ГНГИМС);</w:t>
            </w:r>
          </w:p>
          <w:p>
            <w:pPr>
              <w:numPr>
                <w:ilvl w:val="2"/>
                <w:numId w:val="11"/>
              </w:numPr>
              <w:tabs>
                <w:tab w:val="left" w:pos="0"/>
                <w:tab w:val="left" w:pos="1134"/>
              </w:tabs>
              <w:spacing w:line="240" w:lineRule="auto"/>
              <w:ind w:left="0" w:firstLine="284"/>
              <w:rPr>
                <w:szCs w:val="28"/>
                <w:lang w:eastAsia="en-US"/>
              </w:rPr>
            </w:pPr>
            <w:r>
              <w:rPr>
                <w:szCs w:val="28"/>
                <w:lang w:eastAsia="en-US"/>
              </w:rPr>
              <w:t xml:space="preserve">Реализована возможность принятия нормативных правовых актов, закрепляющих управленческие решения в зависимости от достижения показателей результативности и эффективности </w:t>
            </w:r>
            <w:r>
              <w:rPr>
                <w:rFonts w:eastAsia="Arial Unicode MS"/>
                <w:szCs w:val="28"/>
              </w:rPr>
              <w:t>(ФГПН, ЛКДМ, ЛКДТП, ФГНЧС, ГНГО, ГНГИМС).</w:t>
            </w:r>
          </w:p>
          <w:p>
            <w:pPr>
              <w:tabs>
                <w:tab w:val="left" w:pos="0"/>
                <w:tab w:val="left" w:pos="1134"/>
              </w:tabs>
              <w:spacing w:line="240" w:lineRule="auto"/>
              <w:ind w:left="284"/>
              <w:rPr>
                <w:szCs w:val="28"/>
                <w:lang w:eastAsia="en-US"/>
              </w:rPr>
            </w:pPr>
          </w:p>
          <w:p>
            <w:pPr>
              <w:tabs>
                <w:tab w:val="left" w:pos="176"/>
              </w:tabs>
              <w:spacing w:line="240" w:lineRule="auto"/>
              <w:ind w:left="317"/>
              <w:contextualSpacing/>
              <w:jc w:val="left"/>
              <w:rPr>
                <w:b/>
                <w:szCs w:val="28"/>
                <w:lang w:eastAsia="en-US"/>
              </w:rPr>
            </w:pPr>
            <w:r>
              <w:rPr>
                <w:b/>
                <w:szCs w:val="28"/>
                <w:lang w:eastAsia="en-US"/>
              </w:rPr>
              <w:t>Систематизация, сокращение количества и актуализация обязательных требований</w:t>
            </w:r>
          </w:p>
          <w:p>
            <w:pPr>
              <w:numPr>
                <w:ilvl w:val="2"/>
                <w:numId w:val="12"/>
              </w:numPr>
              <w:tabs>
                <w:tab w:val="left" w:pos="0"/>
                <w:tab w:val="left" w:pos="1134"/>
              </w:tabs>
              <w:spacing w:line="240" w:lineRule="auto"/>
              <w:ind w:left="0" w:firstLine="284"/>
              <w:rPr>
                <w:szCs w:val="28"/>
                <w:lang w:eastAsia="en-US"/>
              </w:rPr>
            </w:pPr>
            <w:r>
              <w:rPr>
                <w:szCs w:val="28"/>
                <w:lang w:eastAsia="en-US"/>
              </w:rPr>
              <w:t>Размещены в открытом доступе проверочные листы по отдельным объектам защиты, содержащие перечень обязательных требований, наиболее значимых с точки зрения недопущения возникновения угрозы причинения вреда для поднадзорных субъектов, в том числе для использования в электронном виде в «Личном кабинете»;</w:t>
            </w:r>
          </w:p>
          <w:p>
            <w:pPr>
              <w:numPr>
                <w:ilvl w:val="2"/>
                <w:numId w:val="12"/>
              </w:numPr>
              <w:tabs>
                <w:tab w:val="left" w:pos="0"/>
                <w:tab w:val="left" w:pos="1134"/>
              </w:tabs>
              <w:spacing w:line="240" w:lineRule="auto"/>
              <w:ind w:left="0" w:firstLine="284"/>
              <w:rPr>
                <w:szCs w:val="28"/>
                <w:lang w:eastAsia="en-US"/>
              </w:rPr>
            </w:pPr>
            <w:r>
              <w:rPr>
                <w:szCs w:val="28"/>
                <w:lang w:eastAsia="en-US"/>
              </w:rPr>
              <w:t>Проведена выборка обязательных требований для отдельных объектов защиты в зависимости от их функционального назначения для использования в информационных системах по ФГПН, ЛКДМ, ЛКДТП, ФГНЧС, ГНГО, ГНГИМС;</w:t>
            </w:r>
          </w:p>
          <w:p>
            <w:pPr>
              <w:numPr>
                <w:ilvl w:val="2"/>
                <w:numId w:val="12"/>
              </w:numPr>
              <w:tabs>
                <w:tab w:val="left" w:pos="0"/>
                <w:tab w:val="left" w:pos="1134"/>
              </w:tabs>
              <w:spacing w:line="240" w:lineRule="auto"/>
              <w:ind w:left="0" w:firstLine="284"/>
              <w:rPr>
                <w:szCs w:val="28"/>
                <w:lang w:eastAsia="en-US"/>
              </w:rPr>
            </w:pPr>
            <w:r>
              <w:rPr>
                <w:szCs w:val="28"/>
                <w:lang w:eastAsia="en-US"/>
              </w:rPr>
              <w:t>Утверждён приказ МЧС России, определяющий порядок систематической оценки эффективности обязательных требований для обеспечения минимизации рисков и предотвращения негативных социальных и экономических последствий, подготовленный с участием предпринимательского сообщества;</w:t>
            </w:r>
          </w:p>
          <w:p>
            <w:pPr>
              <w:numPr>
                <w:ilvl w:val="2"/>
                <w:numId w:val="12"/>
              </w:numPr>
              <w:tabs>
                <w:tab w:val="left" w:pos="0"/>
                <w:tab w:val="left" w:pos="1134"/>
              </w:tabs>
              <w:spacing w:line="240" w:lineRule="auto"/>
              <w:ind w:left="0" w:firstLine="284"/>
              <w:rPr>
                <w:szCs w:val="28"/>
                <w:lang w:eastAsia="en-US"/>
              </w:rPr>
            </w:pPr>
            <w:r>
              <w:rPr>
                <w:szCs w:val="28"/>
                <w:lang w:eastAsia="en-US"/>
              </w:rPr>
              <w:t>Реализован порядок систематической оценки эффективности обязательных требований с учётом методических рекомендаций Минюста России по всем видам надзорной деятельности по всем видам контрольно-надзорной деятельности МЧС России (ФГПН, ЛКДМ, ЛКДТП, ФГНЧС, ГНГО, ГНГИМС);</w:t>
            </w:r>
          </w:p>
          <w:p>
            <w:pPr>
              <w:numPr>
                <w:ilvl w:val="2"/>
                <w:numId w:val="12"/>
              </w:numPr>
              <w:tabs>
                <w:tab w:val="left" w:pos="0"/>
                <w:tab w:val="left" w:pos="1134"/>
              </w:tabs>
              <w:spacing w:line="240" w:lineRule="auto"/>
              <w:ind w:left="0" w:firstLine="284"/>
              <w:rPr>
                <w:szCs w:val="28"/>
                <w:lang w:eastAsia="en-US"/>
              </w:rPr>
            </w:pPr>
            <w:r>
              <w:rPr>
                <w:szCs w:val="28"/>
                <w:lang w:eastAsia="en-US"/>
              </w:rPr>
              <w:t>Приняты нормативные правовые акты, актуализирующие (оптимизирующие) дополнительные обязательные требования по обращениям граждан и бизнес-сообществ, по результатам работы группы при Минюсте России, признанные неэффективными и избыточными в 2017 году (ФГПН, ЛКДМ, ЛКДТП, ФГНЧС, ГНГО, ГНГИМС).</w:t>
            </w:r>
          </w:p>
          <w:p>
            <w:pPr>
              <w:tabs>
                <w:tab w:val="left" w:pos="0"/>
                <w:tab w:val="left" w:pos="1134"/>
              </w:tabs>
              <w:spacing w:line="240" w:lineRule="auto"/>
              <w:ind w:left="568"/>
              <w:rPr>
                <w:szCs w:val="28"/>
                <w:lang w:eastAsia="en-US"/>
              </w:rPr>
            </w:pPr>
          </w:p>
          <w:p>
            <w:pPr>
              <w:tabs>
                <w:tab w:val="left" w:pos="0"/>
                <w:tab w:val="left" w:pos="1134"/>
              </w:tabs>
              <w:spacing w:line="240" w:lineRule="auto"/>
              <w:ind w:left="284"/>
              <w:rPr>
                <w:szCs w:val="28"/>
                <w:lang w:eastAsia="en-US"/>
              </w:rPr>
            </w:pPr>
            <w:r>
              <w:rPr>
                <w:b/>
                <w:szCs w:val="28"/>
                <w:lang w:eastAsia="en-US"/>
              </w:rPr>
              <w:t>Внедрение системы комплексной профилактики нарушений обязательных требований</w:t>
            </w:r>
          </w:p>
          <w:p>
            <w:pPr>
              <w:numPr>
                <w:ilvl w:val="2"/>
                <w:numId w:val="13"/>
              </w:numPr>
              <w:tabs>
                <w:tab w:val="left" w:pos="0"/>
                <w:tab w:val="left" w:pos="1134"/>
              </w:tabs>
              <w:spacing w:line="240" w:lineRule="auto"/>
              <w:ind w:left="0" w:firstLine="284"/>
              <w:rPr>
                <w:szCs w:val="28"/>
                <w:lang w:eastAsia="en-US"/>
              </w:rPr>
            </w:pPr>
            <w:r>
              <w:rPr>
                <w:szCs w:val="28"/>
                <w:lang w:eastAsia="en-US"/>
              </w:rPr>
              <w:t>Проведена оценка эффективности и востребованности профилактических мероприятий для подконтрольных субъектов для ФГПН;</w:t>
            </w:r>
          </w:p>
          <w:p>
            <w:pPr>
              <w:numPr>
                <w:ilvl w:val="2"/>
                <w:numId w:val="13"/>
              </w:numPr>
              <w:tabs>
                <w:tab w:val="left" w:pos="0"/>
                <w:tab w:val="left" w:pos="1134"/>
              </w:tabs>
              <w:spacing w:line="240" w:lineRule="auto"/>
              <w:ind w:left="0" w:firstLine="284"/>
              <w:rPr>
                <w:szCs w:val="28"/>
                <w:lang w:eastAsia="en-US"/>
              </w:rPr>
            </w:pPr>
            <w:r>
              <w:rPr>
                <w:szCs w:val="28"/>
                <w:lang w:eastAsia="en-US"/>
              </w:rPr>
              <w:t>Профилактические мероприятия дифференцированы по категориям и типам подконтрольных субъектов для всех видов надзорной деятельности МЧС России;</w:t>
            </w:r>
          </w:p>
          <w:p>
            <w:pPr>
              <w:numPr>
                <w:ilvl w:val="2"/>
                <w:numId w:val="13"/>
              </w:numPr>
              <w:tabs>
                <w:tab w:val="left" w:pos="0"/>
                <w:tab w:val="left" w:pos="1134"/>
              </w:tabs>
              <w:spacing w:line="240" w:lineRule="auto"/>
              <w:ind w:left="0" w:firstLine="284"/>
              <w:rPr>
                <w:szCs w:val="28"/>
                <w:lang w:eastAsia="en-US"/>
              </w:rPr>
            </w:pPr>
            <w:r>
              <w:rPr>
                <w:szCs w:val="28"/>
                <w:lang w:eastAsia="en-US"/>
              </w:rPr>
              <w:t>Внедрены инструменты самопроверки по всем видам контрольно-надзорной деятельности МЧС России;</w:t>
            </w:r>
          </w:p>
          <w:p>
            <w:pPr>
              <w:numPr>
                <w:ilvl w:val="2"/>
                <w:numId w:val="13"/>
              </w:numPr>
              <w:tabs>
                <w:tab w:val="left" w:pos="0"/>
                <w:tab w:val="left" w:pos="1134"/>
              </w:tabs>
              <w:spacing w:line="240" w:lineRule="auto"/>
              <w:ind w:left="0" w:firstLine="284"/>
              <w:rPr>
                <w:szCs w:val="28"/>
                <w:lang w:eastAsia="en-US"/>
              </w:rPr>
            </w:pPr>
            <w:r>
              <w:rPr>
                <w:szCs w:val="28"/>
                <w:lang w:eastAsia="en-US"/>
              </w:rPr>
              <w:t>Организован анализ деятельности контрольно-надзорных подразделений МЧС России и публикация отчётности о проведённой профилактической работе;</w:t>
            </w:r>
          </w:p>
          <w:p>
            <w:pPr>
              <w:numPr>
                <w:ilvl w:val="2"/>
                <w:numId w:val="13"/>
              </w:numPr>
              <w:tabs>
                <w:tab w:val="left" w:pos="0"/>
                <w:tab w:val="left" w:pos="1134"/>
              </w:tabs>
              <w:spacing w:line="240" w:lineRule="auto"/>
              <w:ind w:left="0" w:firstLine="284"/>
              <w:rPr>
                <w:szCs w:val="28"/>
                <w:lang w:eastAsia="en-US"/>
              </w:rPr>
            </w:pPr>
            <w:r>
              <w:rPr>
                <w:szCs w:val="28"/>
                <w:lang w:eastAsia="en-US"/>
              </w:rPr>
              <w:t>Достижение 1-го уровня Стандарта комплексной профилактики нарушений обязательных требований (ЛКДМ, ЛКДТП, ФГНЧС, ГНГО, ГНГИМС);</w:t>
            </w:r>
          </w:p>
          <w:p>
            <w:pPr>
              <w:numPr>
                <w:ilvl w:val="2"/>
                <w:numId w:val="13"/>
              </w:numPr>
              <w:tabs>
                <w:tab w:val="left" w:pos="0"/>
                <w:tab w:val="left" w:pos="1147"/>
              </w:tabs>
              <w:spacing w:line="240" w:lineRule="auto"/>
              <w:ind w:left="0" w:firstLine="284"/>
              <w:rPr>
                <w:szCs w:val="28"/>
                <w:lang w:eastAsia="en-US"/>
              </w:rPr>
            </w:pPr>
            <w:r>
              <w:rPr>
                <w:szCs w:val="28"/>
                <w:lang w:eastAsia="en-US"/>
              </w:rPr>
              <w:t>Проведена комплексная информатизация профилактических мероприятий для ФГПН;</w:t>
            </w:r>
          </w:p>
          <w:p>
            <w:pPr>
              <w:numPr>
                <w:ilvl w:val="2"/>
                <w:numId w:val="13"/>
              </w:numPr>
              <w:tabs>
                <w:tab w:val="left" w:pos="0"/>
                <w:tab w:val="left" w:pos="1147"/>
              </w:tabs>
              <w:spacing w:line="240" w:lineRule="auto"/>
              <w:ind w:left="0" w:firstLine="284"/>
              <w:rPr>
                <w:szCs w:val="28"/>
                <w:lang w:eastAsia="en-US"/>
              </w:rPr>
            </w:pPr>
            <w:r>
              <w:rPr>
                <w:szCs w:val="28"/>
                <w:lang w:eastAsia="en-US"/>
              </w:rPr>
              <w:t>Проведено сопоставление с лучшими практиками, в том числе зарубежными для ФГПН;</w:t>
            </w:r>
          </w:p>
          <w:p>
            <w:pPr>
              <w:numPr>
                <w:ilvl w:val="2"/>
                <w:numId w:val="13"/>
              </w:numPr>
              <w:tabs>
                <w:tab w:val="left" w:pos="0"/>
                <w:tab w:val="left" w:pos="1147"/>
              </w:tabs>
              <w:spacing w:line="240" w:lineRule="auto"/>
              <w:ind w:left="0" w:firstLine="284"/>
              <w:rPr>
                <w:szCs w:val="28"/>
                <w:lang w:eastAsia="en-US"/>
              </w:rPr>
            </w:pPr>
            <w:r>
              <w:rPr>
                <w:szCs w:val="28"/>
                <w:lang w:eastAsia="en-US"/>
              </w:rPr>
              <w:t>Создана система обучения подконтрольных лиц, в том числе с использованием для ФГПН «on-line» курсов и иных подобных инструментов;</w:t>
            </w:r>
          </w:p>
          <w:p>
            <w:pPr>
              <w:numPr>
                <w:ilvl w:val="2"/>
                <w:numId w:val="13"/>
              </w:numPr>
              <w:tabs>
                <w:tab w:val="left" w:pos="0"/>
                <w:tab w:val="left" w:pos="1134"/>
              </w:tabs>
              <w:spacing w:line="240" w:lineRule="auto"/>
              <w:ind w:left="0" w:firstLine="284"/>
              <w:rPr>
                <w:szCs w:val="28"/>
                <w:lang w:eastAsia="en-US"/>
              </w:rPr>
            </w:pPr>
            <w:r>
              <w:rPr>
                <w:szCs w:val="28"/>
                <w:lang w:eastAsia="en-US"/>
              </w:rPr>
              <w:t>Достижение 2-го уровня Стандарта комплексной профилактики нарушений обязательных требований</w:t>
            </w:r>
            <w:r>
              <w:rPr>
                <w:rStyle w:val="ab"/>
                <w:szCs w:val="28"/>
                <w:lang w:eastAsia="en-US"/>
              </w:rPr>
              <w:footnoteReference w:id="17"/>
            </w:r>
            <w:r>
              <w:rPr>
                <w:szCs w:val="28"/>
                <w:lang w:eastAsia="en-US"/>
              </w:rPr>
              <w:t xml:space="preserve"> (ФГПН).</w:t>
            </w:r>
          </w:p>
          <w:p>
            <w:pPr>
              <w:tabs>
                <w:tab w:val="left" w:pos="0"/>
                <w:tab w:val="left" w:pos="1134"/>
              </w:tabs>
              <w:spacing w:line="240" w:lineRule="auto"/>
              <w:ind w:left="284"/>
              <w:rPr>
                <w:szCs w:val="28"/>
                <w:lang w:eastAsia="en-US"/>
              </w:rPr>
            </w:pPr>
          </w:p>
          <w:p>
            <w:pPr>
              <w:tabs>
                <w:tab w:val="left" w:pos="0"/>
                <w:tab w:val="left" w:pos="1134"/>
              </w:tabs>
              <w:spacing w:line="240" w:lineRule="auto"/>
              <w:ind w:left="284"/>
              <w:rPr>
                <w:szCs w:val="28"/>
                <w:lang w:eastAsia="en-US"/>
              </w:rPr>
            </w:pPr>
          </w:p>
          <w:p>
            <w:pPr>
              <w:tabs>
                <w:tab w:val="left" w:pos="0"/>
                <w:tab w:val="left" w:pos="1134"/>
              </w:tabs>
              <w:spacing w:line="240" w:lineRule="auto"/>
              <w:ind w:left="284"/>
              <w:rPr>
                <w:szCs w:val="28"/>
                <w:lang w:eastAsia="en-US"/>
              </w:rPr>
            </w:pPr>
          </w:p>
          <w:p>
            <w:pPr>
              <w:tabs>
                <w:tab w:val="left" w:pos="0"/>
              </w:tabs>
              <w:spacing w:line="240" w:lineRule="auto"/>
              <w:ind w:firstLine="284"/>
              <w:rPr>
                <w:sz w:val="16"/>
                <w:szCs w:val="16"/>
                <w:lang w:eastAsia="en-US"/>
              </w:rPr>
            </w:pPr>
            <w:r>
              <w:rPr>
                <w:b/>
                <w:szCs w:val="28"/>
                <w:lang w:eastAsia="en-US"/>
              </w:rPr>
              <w:t xml:space="preserve">Внедрение эффективных механизмов кадровой политики в деятельности контрольно-надзорных органов </w:t>
            </w:r>
            <w:r>
              <w:rPr>
                <w:szCs w:val="28"/>
                <w:lang w:eastAsia="en-US"/>
              </w:rPr>
              <w:t>(ФГПН, ЛКДМ, ЛКДТП, ФГНЧС, ГНГО, ГНГИМС)</w:t>
            </w:r>
          </w:p>
          <w:p>
            <w:pPr>
              <w:numPr>
                <w:ilvl w:val="2"/>
                <w:numId w:val="14"/>
              </w:numPr>
              <w:tabs>
                <w:tab w:val="left" w:pos="0"/>
                <w:tab w:val="left" w:pos="1134"/>
              </w:tabs>
              <w:spacing w:line="240" w:lineRule="auto"/>
              <w:ind w:left="0" w:firstLine="284"/>
              <w:rPr>
                <w:szCs w:val="28"/>
                <w:lang w:eastAsia="en-US"/>
              </w:rPr>
            </w:pPr>
            <w:r>
              <w:rPr>
                <w:szCs w:val="28"/>
                <w:lang w:eastAsia="en-US"/>
              </w:rPr>
              <w:t>Внедрен стандарт кадрового менеджмента, учитывающий специфику осуществления контрольно-надзорных полномочий МЧС России;</w:t>
            </w:r>
          </w:p>
          <w:p>
            <w:pPr>
              <w:numPr>
                <w:ilvl w:val="2"/>
                <w:numId w:val="14"/>
              </w:numPr>
              <w:tabs>
                <w:tab w:val="left" w:pos="0"/>
                <w:tab w:val="left" w:pos="1134"/>
              </w:tabs>
              <w:spacing w:line="240" w:lineRule="auto"/>
              <w:ind w:left="0" w:firstLine="284"/>
              <w:rPr>
                <w:szCs w:val="28"/>
                <w:lang w:eastAsia="en-US"/>
              </w:rPr>
            </w:pPr>
            <w:r>
              <w:rPr>
                <w:szCs w:val="28"/>
                <w:lang w:eastAsia="en-US"/>
              </w:rPr>
              <w:t>Внесены изменения в нормативные документы МЧС России, учитывающие новые организационно-управленческие механизмы и технологии кадровой работы;</w:t>
            </w:r>
          </w:p>
          <w:p>
            <w:pPr>
              <w:numPr>
                <w:ilvl w:val="2"/>
                <w:numId w:val="14"/>
              </w:numPr>
              <w:tabs>
                <w:tab w:val="left" w:pos="0"/>
                <w:tab w:val="left" w:pos="1134"/>
              </w:tabs>
              <w:spacing w:line="240" w:lineRule="auto"/>
              <w:ind w:left="0" w:firstLine="284"/>
              <w:rPr>
                <w:szCs w:val="28"/>
                <w:lang w:eastAsia="en-US"/>
              </w:rPr>
            </w:pPr>
            <w:r>
              <w:rPr>
                <w:szCs w:val="28"/>
                <w:lang w:eastAsia="en-US"/>
              </w:rPr>
              <w:t>Внедрен комплекс дистанционного обучения руководителей всех уровней контрольно-надзорных органов, инспекторского состава и административно-хозяйственного персонала современным методам реализации контрольно-надзорной деятельности и обеспечения функционирования контрольно-надзорного органа;</w:t>
            </w:r>
          </w:p>
          <w:p>
            <w:pPr>
              <w:numPr>
                <w:ilvl w:val="2"/>
                <w:numId w:val="14"/>
              </w:numPr>
              <w:tabs>
                <w:tab w:val="left" w:pos="0"/>
                <w:tab w:val="left" w:pos="1134"/>
              </w:tabs>
              <w:spacing w:line="240" w:lineRule="auto"/>
              <w:ind w:left="0" w:firstLine="284"/>
              <w:rPr>
                <w:szCs w:val="28"/>
                <w:lang w:eastAsia="en-US"/>
              </w:rPr>
            </w:pPr>
            <w:r>
              <w:rPr>
                <w:szCs w:val="28"/>
                <w:lang w:eastAsia="en-US"/>
              </w:rPr>
              <w:t xml:space="preserve">Внедрён комплекс компьютерного тестирования для руководителей территориальных органов МЧС России, их </w:t>
            </w:r>
            <w:r>
              <w:rPr>
                <w:szCs w:val="28"/>
                <w:lang w:eastAsia="en-US"/>
              </w:rPr>
              <w:lastRenderedPageBreak/>
              <w:t>заместителей и инспекторского состава по вопросам соблюдения этики служебного поведения при осуществлении контрольно-надзорных функций;</w:t>
            </w:r>
          </w:p>
          <w:p>
            <w:pPr>
              <w:numPr>
                <w:ilvl w:val="2"/>
                <w:numId w:val="14"/>
              </w:numPr>
              <w:tabs>
                <w:tab w:val="left" w:pos="0"/>
                <w:tab w:val="left" w:pos="1134"/>
              </w:tabs>
              <w:spacing w:line="240" w:lineRule="auto"/>
              <w:ind w:left="0" w:firstLine="284"/>
              <w:rPr>
                <w:szCs w:val="28"/>
                <w:lang w:eastAsia="en-US"/>
              </w:rPr>
            </w:pPr>
            <w:r>
              <w:rPr>
                <w:szCs w:val="28"/>
                <w:lang w:eastAsia="en-US"/>
              </w:rPr>
              <w:t>Внедрены системы материальной и нематериальной мотивации инспекторского состава.</w:t>
            </w:r>
          </w:p>
          <w:p>
            <w:pPr>
              <w:tabs>
                <w:tab w:val="left" w:pos="0"/>
                <w:tab w:val="left" w:pos="1134"/>
              </w:tabs>
              <w:spacing w:line="240" w:lineRule="auto"/>
              <w:ind w:left="284"/>
              <w:rPr>
                <w:szCs w:val="28"/>
                <w:lang w:eastAsia="en-US"/>
              </w:rPr>
            </w:pPr>
          </w:p>
          <w:p>
            <w:pPr>
              <w:tabs>
                <w:tab w:val="left" w:pos="0"/>
                <w:tab w:val="left" w:pos="1134"/>
              </w:tabs>
              <w:spacing w:line="240" w:lineRule="auto"/>
              <w:ind w:firstLine="284"/>
              <w:rPr>
                <w:sz w:val="16"/>
                <w:szCs w:val="16"/>
                <w:lang w:eastAsia="en-US"/>
              </w:rPr>
            </w:pPr>
            <w:r>
              <w:rPr>
                <w:b/>
                <w:szCs w:val="28"/>
                <w:lang w:eastAsia="en-US"/>
              </w:rPr>
              <w:t xml:space="preserve">Внедрение системы предупреждения и профилактики коррупционных проявлений в контрольно-надзорной деятельности </w:t>
            </w:r>
            <w:r>
              <w:rPr>
                <w:szCs w:val="28"/>
                <w:lang w:eastAsia="en-US"/>
              </w:rPr>
              <w:t>(ФГПН, ЛКДМ, ЛКДТП, ФГНЧС, ГНГО, ГНГИМС);</w:t>
            </w:r>
          </w:p>
          <w:p>
            <w:pPr>
              <w:numPr>
                <w:ilvl w:val="2"/>
                <w:numId w:val="15"/>
              </w:numPr>
              <w:tabs>
                <w:tab w:val="left" w:pos="0"/>
                <w:tab w:val="left" w:pos="1134"/>
              </w:tabs>
              <w:spacing w:line="240" w:lineRule="auto"/>
              <w:ind w:left="0" w:firstLine="284"/>
              <w:rPr>
                <w:szCs w:val="28"/>
                <w:lang w:eastAsia="en-US"/>
              </w:rPr>
            </w:pPr>
            <w:r>
              <w:rPr>
                <w:szCs w:val="28"/>
                <w:lang w:eastAsia="en-US"/>
              </w:rPr>
              <w:t>Реализован комплекс правовых и организационных мероприятий по минимизации коррупционных рисков в отношении всех видов контрольно-надзорной деятельности МЧС России;</w:t>
            </w:r>
          </w:p>
          <w:p>
            <w:pPr>
              <w:numPr>
                <w:ilvl w:val="2"/>
                <w:numId w:val="15"/>
              </w:numPr>
              <w:tabs>
                <w:tab w:val="left" w:pos="0"/>
                <w:tab w:val="left" w:pos="1134"/>
              </w:tabs>
              <w:spacing w:line="240" w:lineRule="auto"/>
              <w:ind w:left="0" w:firstLine="284"/>
              <w:rPr>
                <w:szCs w:val="28"/>
                <w:lang w:eastAsia="en-US"/>
              </w:rPr>
            </w:pPr>
            <w:r>
              <w:rPr>
                <w:szCs w:val="28"/>
                <w:lang w:eastAsia="en-US"/>
              </w:rPr>
              <w:t xml:space="preserve">Продолжена реализация </w:t>
            </w:r>
            <w:r>
              <w:rPr>
                <w:rFonts w:eastAsia="Arial Unicode MS"/>
                <w:szCs w:val="28"/>
              </w:rPr>
              <w:t xml:space="preserve">комплекса профилактических мероприятий, </w:t>
            </w:r>
            <w:r>
              <w:rPr>
                <w:szCs w:val="28"/>
                <w:lang w:eastAsia="en-US"/>
              </w:rPr>
              <w:t>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p>
          <w:p>
            <w:pPr>
              <w:numPr>
                <w:ilvl w:val="2"/>
                <w:numId w:val="15"/>
              </w:numPr>
              <w:tabs>
                <w:tab w:val="left" w:pos="0"/>
                <w:tab w:val="left" w:pos="1134"/>
              </w:tabs>
              <w:spacing w:line="240" w:lineRule="auto"/>
              <w:ind w:left="0" w:firstLine="284"/>
              <w:rPr>
                <w:szCs w:val="28"/>
                <w:lang w:eastAsia="en-US"/>
              </w:rPr>
            </w:pPr>
            <w:r>
              <w:rPr>
                <w:szCs w:val="28"/>
                <w:lang w:eastAsia="en-US"/>
              </w:rPr>
              <w:t>Организована ротация должностных лиц органов надзорной деятельности МЧС России, замечающих должности, связанные с высоким коррупционным риском в территориальных органах МЧС России;</w:t>
            </w:r>
          </w:p>
          <w:p>
            <w:pPr>
              <w:numPr>
                <w:ilvl w:val="2"/>
                <w:numId w:val="15"/>
              </w:numPr>
              <w:tabs>
                <w:tab w:val="left" w:pos="0"/>
                <w:tab w:val="left" w:pos="1134"/>
              </w:tabs>
              <w:spacing w:line="240" w:lineRule="auto"/>
              <w:ind w:left="0" w:firstLine="284"/>
              <w:rPr>
                <w:szCs w:val="28"/>
                <w:lang w:eastAsia="en-US"/>
              </w:rPr>
            </w:pPr>
            <w:r>
              <w:rPr>
                <w:szCs w:val="28"/>
                <w:lang w:eastAsia="en-US"/>
              </w:rPr>
              <w:t xml:space="preserve">Организовано обучение </w:t>
            </w:r>
            <w:r>
              <w:rPr>
                <w:szCs w:val="28"/>
                <w:shd w:val="clear" w:color="auto" w:fill="FFFFFF"/>
              </w:rPr>
              <w:t xml:space="preserve">и иные мероприятия </w:t>
            </w:r>
            <w:r>
              <w:rPr>
                <w:szCs w:val="28"/>
                <w:lang w:eastAsia="en-US"/>
              </w:rPr>
              <w:t>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numPr>
                <w:ilvl w:val="2"/>
                <w:numId w:val="15"/>
              </w:numPr>
              <w:tabs>
                <w:tab w:val="left" w:pos="0"/>
                <w:tab w:val="left" w:pos="1134"/>
              </w:tabs>
              <w:spacing w:line="240" w:lineRule="auto"/>
              <w:ind w:left="0" w:firstLine="284"/>
              <w:rPr>
                <w:szCs w:val="28"/>
                <w:lang w:eastAsia="en-US"/>
              </w:rPr>
            </w:pPr>
            <w:r>
              <w:rPr>
                <w:szCs w:val="28"/>
                <w:shd w:val="clear" w:color="auto" w:fill="FFFFFF"/>
              </w:rPr>
              <w:t xml:space="preserve">Принято участие в организации проведения ежегодного социологического исследования </w:t>
            </w:r>
            <w:r>
              <w:rPr>
                <w:szCs w:val="28"/>
                <w:lang w:eastAsia="en-US"/>
              </w:rPr>
              <w:t>уровня коррупции в органах надзорной деятельности МЧС России.</w:t>
            </w: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p>
            <w:pPr>
              <w:tabs>
                <w:tab w:val="left" w:pos="0"/>
                <w:tab w:val="left" w:pos="1134"/>
              </w:tabs>
              <w:spacing w:line="240" w:lineRule="auto"/>
              <w:ind w:firstLine="284"/>
              <w:rPr>
                <w:b/>
                <w:szCs w:val="28"/>
                <w:lang w:eastAsia="en-US"/>
              </w:rPr>
            </w:pPr>
            <w:r>
              <w:rPr>
                <w:b/>
                <w:szCs w:val="28"/>
                <w:lang w:eastAsia="en-US"/>
              </w:rPr>
              <w:t>Автоматизация контрольно-надзорной деятельности</w:t>
            </w:r>
          </w:p>
          <w:p>
            <w:pPr>
              <w:numPr>
                <w:ilvl w:val="2"/>
                <w:numId w:val="17"/>
              </w:numPr>
              <w:tabs>
                <w:tab w:val="left" w:pos="0"/>
                <w:tab w:val="left" w:pos="1134"/>
              </w:tabs>
              <w:spacing w:line="240" w:lineRule="auto"/>
              <w:ind w:left="14" w:firstLine="280"/>
              <w:rPr>
                <w:szCs w:val="28"/>
                <w:lang w:eastAsia="en-US"/>
              </w:rPr>
            </w:pPr>
            <w:r>
              <w:rPr>
                <w:szCs w:val="28"/>
                <w:lang w:eastAsia="en-US"/>
              </w:rPr>
              <w:t>Внедрена «динамическая модель» управления категориями риска, позволяющая осуществлять в автоматическом режиме перенос между категориями на основе данных статистики, внешних факторов и истории взаимодействия с поднадзорными субъектами за исключением ГНГО;</w:t>
            </w:r>
          </w:p>
          <w:p>
            <w:pPr>
              <w:numPr>
                <w:ilvl w:val="2"/>
                <w:numId w:val="17"/>
              </w:numPr>
              <w:tabs>
                <w:tab w:val="left" w:pos="0"/>
                <w:tab w:val="left" w:pos="1134"/>
              </w:tabs>
              <w:spacing w:line="240" w:lineRule="auto"/>
              <w:ind w:left="14" w:firstLine="280"/>
              <w:rPr>
                <w:szCs w:val="28"/>
                <w:lang w:eastAsia="en-US"/>
              </w:rPr>
            </w:pPr>
            <w:r>
              <w:rPr>
                <w:szCs w:val="28"/>
                <w:lang w:eastAsia="en-US"/>
              </w:rPr>
              <w:t>Внедрена система регулярной переоценки рисков в зависимости от фактического распределения ущерба по категориям риска, в том числе с использованием технологий анализа «больших данных», с учетом рекомендаций ОЭСР (за исключением ЛКДМ, ЛКДТП, ГНГО);</w:t>
            </w:r>
          </w:p>
          <w:p>
            <w:pPr>
              <w:numPr>
                <w:ilvl w:val="2"/>
                <w:numId w:val="17"/>
              </w:numPr>
              <w:tabs>
                <w:tab w:val="left" w:pos="0"/>
                <w:tab w:val="left" w:pos="1134"/>
              </w:tabs>
              <w:spacing w:line="240" w:lineRule="auto"/>
              <w:ind w:left="14" w:firstLine="280"/>
              <w:rPr>
                <w:szCs w:val="28"/>
                <w:lang w:eastAsia="en-US"/>
              </w:rPr>
            </w:pPr>
            <w:r>
              <w:rPr>
                <w:szCs w:val="28"/>
                <w:lang w:eastAsia="en-US"/>
              </w:rPr>
              <w:t xml:space="preserve">Внедрены алгоритмы расчета показателей результативности и эффективности контрольно-надзорных мероприятий на основании Базовой модели Минэкономразвития России, и автоматическая отправка данных расчета и первичных данных о проведенных КНМ в ГАС «Управление» с использованием СМЭВ; </w:t>
            </w:r>
          </w:p>
          <w:p>
            <w:pPr>
              <w:numPr>
                <w:ilvl w:val="2"/>
                <w:numId w:val="17"/>
              </w:numPr>
              <w:tabs>
                <w:tab w:val="left" w:pos="0"/>
                <w:tab w:val="left" w:pos="1134"/>
              </w:tabs>
              <w:spacing w:line="240" w:lineRule="auto"/>
              <w:ind w:left="14" w:firstLine="280"/>
              <w:rPr>
                <w:szCs w:val="28"/>
                <w:lang w:eastAsia="en-US"/>
              </w:rPr>
            </w:pPr>
            <w:r>
              <w:rPr>
                <w:szCs w:val="28"/>
                <w:lang w:eastAsia="en-US"/>
              </w:rPr>
              <w:lastRenderedPageBreak/>
              <w:t xml:space="preserve">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 </w:t>
            </w:r>
          </w:p>
          <w:p>
            <w:pPr>
              <w:numPr>
                <w:ilvl w:val="2"/>
                <w:numId w:val="17"/>
              </w:numPr>
              <w:tabs>
                <w:tab w:val="left" w:pos="0"/>
                <w:tab w:val="left" w:pos="1134"/>
              </w:tabs>
              <w:spacing w:line="240" w:lineRule="auto"/>
              <w:ind w:left="14" w:firstLine="280"/>
              <w:rPr>
                <w:szCs w:val="28"/>
                <w:lang w:eastAsia="en-US"/>
              </w:rPr>
            </w:pPr>
            <w:r>
              <w:rPr>
                <w:szCs w:val="28"/>
                <w:lang w:eastAsia="en-US"/>
              </w:rPr>
              <w:t>В «Личном кабинете должностного лица» по отдельным объектам защиты реализовано использование электронных паспортов проверок, проверочных листов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субъектом в его «Личном кабинете» используются для ввода и актуализации информации об объектах проверок и присвоенных им категориях рисков за исключением ГНГО;</w:t>
            </w:r>
          </w:p>
          <w:p>
            <w:pPr>
              <w:numPr>
                <w:ilvl w:val="2"/>
                <w:numId w:val="17"/>
              </w:numPr>
              <w:tabs>
                <w:tab w:val="left" w:pos="0"/>
                <w:tab w:val="left" w:pos="1134"/>
              </w:tabs>
              <w:spacing w:line="240" w:lineRule="auto"/>
              <w:ind w:left="14" w:firstLine="280"/>
              <w:rPr>
                <w:szCs w:val="28"/>
                <w:lang w:eastAsia="en-US"/>
              </w:rPr>
            </w:pPr>
            <w:r>
              <w:rPr>
                <w:szCs w:val="28"/>
                <w:lang w:eastAsia="en-US"/>
              </w:rPr>
              <w:t>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 за исключением ЛКДМ и ЛКДТП;</w:t>
            </w:r>
          </w:p>
          <w:p>
            <w:pPr>
              <w:numPr>
                <w:ilvl w:val="2"/>
                <w:numId w:val="17"/>
              </w:numPr>
              <w:tabs>
                <w:tab w:val="left" w:pos="0"/>
                <w:tab w:val="left" w:pos="1134"/>
              </w:tabs>
              <w:spacing w:line="240" w:lineRule="auto"/>
              <w:ind w:left="14" w:firstLine="280"/>
              <w:rPr>
                <w:szCs w:val="28"/>
                <w:lang w:eastAsia="en-US"/>
              </w:rPr>
            </w:pPr>
            <w:r>
              <w:rPr>
                <w:szCs w:val="28"/>
                <w:lang w:eastAsia="en-US"/>
              </w:rPr>
              <w:t>На базе модернизированной функциональности ФРГУ КНО производится актуализация перечней обязательных требований и их систематизация применительно по видам надзора (контроля), видам нарушений и ответственности за нарушения для использования в Единой модели справочников;</w:t>
            </w:r>
          </w:p>
          <w:p>
            <w:pPr>
              <w:numPr>
                <w:ilvl w:val="2"/>
                <w:numId w:val="17"/>
              </w:numPr>
              <w:tabs>
                <w:tab w:val="left" w:pos="0"/>
                <w:tab w:val="left" w:pos="1134"/>
              </w:tabs>
              <w:spacing w:line="240" w:lineRule="auto"/>
              <w:ind w:left="14" w:firstLine="280"/>
              <w:rPr>
                <w:szCs w:val="28"/>
                <w:lang w:eastAsia="en-US"/>
              </w:rPr>
            </w:pPr>
            <w:r>
              <w:rPr>
                <w:szCs w:val="28"/>
                <w:lang w:eastAsia="en-US"/>
              </w:rPr>
              <w:t>Обеспечена готовность к информированию в Едином личном кабинете на ЕПГУ поднадзорного лица о присвоенных объектам категориях риска (за исключением ГНГО), о планируемых в его отношении проверках, с возможностью просмотра перечней обязательных требований к объектам проверки.</w:t>
            </w: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p>
            <w:pPr>
              <w:tabs>
                <w:tab w:val="left" w:pos="0"/>
                <w:tab w:val="left" w:pos="1134"/>
              </w:tabs>
              <w:spacing w:line="240" w:lineRule="auto"/>
              <w:rPr>
                <w:szCs w:val="28"/>
                <w:lang w:eastAsia="en-US"/>
              </w:rPr>
            </w:pPr>
          </w:p>
        </w:tc>
      </w:tr>
      <w:tr>
        <w:trPr>
          <w:trHeight w:val="644"/>
        </w:trPr>
        <w:tc>
          <w:tcPr>
            <w:tcW w:w="15739" w:type="dxa"/>
            <w:gridSpan w:val="9"/>
            <w:shd w:val="clear" w:color="auto" w:fill="auto"/>
            <w:vAlign w:val="center"/>
          </w:tcPr>
          <w:p>
            <w:pPr>
              <w:spacing w:line="240" w:lineRule="auto"/>
              <w:ind w:firstLine="426"/>
              <w:rPr>
                <w:rFonts w:eastAsia="Arial Unicode MS"/>
                <w:b/>
              </w:rPr>
            </w:pPr>
            <w:r>
              <w:rPr>
                <w:rFonts w:eastAsia="Arial Unicode MS"/>
                <w:b/>
              </w:rPr>
              <w:lastRenderedPageBreak/>
              <w:t>Этап III (2019-2025 годы)</w:t>
            </w:r>
          </w:p>
        </w:tc>
      </w:tr>
      <w:tr>
        <w:trPr>
          <w:trHeight w:val="644"/>
        </w:trPr>
        <w:tc>
          <w:tcPr>
            <w:tcW w:w="15739" w:type="dxa"/>
            <w:gridSpan w:val="9"/>
            <w:shd w:val="clear" w:color="auto" w:fill="auto"/>
            <w:vAlign w:val="center"/>
          </w:tcPr>
          <w:p>
            <w:pPr>
              <w:spacing w:line="240" w:lineRule="auto"/>
              <w:ind w:firstLine="284"/>
              <w:rPr>
                <w:szCs w:val="28"/>
                <w:lang w:eastAsia="en-US"/>
              </w:rPr>
            </w:pPr>
            <w:r>
              <w:rPr>
                <w:szCs w:val="28"/>
                <w:lang w:eastAsia="en-US"/>
              </w:rPr>
              <w:t xml:space="preserve">Сформирована система сбора объективных данных, позволяющая вести учет причиненного вреда в автоматическом режиме, внедрена модель актуализации показателей для "динамической модели" в зависимости от изменений профилей риска, внедрена "динамическая модель" управления рисками (за исключением ГНГО). Работает система «умного» надзора,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осуществлять выбор форм профилактики и контроля (надзора) в отношении объектов и территорий, устанавливать (исключать) обязательные требования, принимать взвешенные управленческие решения. Осуществляется мониторинг применения системы управления рисками и по его результатам проводится переоценка рисков, в том числе с использованием BigData с учетом рекомендаций ОЭСР (достигнут 3-й уровень зрелости).Результаты анализа рисков влияют на </w:t>
            </w:r>
            <w:r>
              <w:rPr>
                <w:szCs w:val="28"/>
                <w:lang w:eastAsia="en-US"/>
              </w:rPr>
              <w:lastRenderedPageBreak/>
              <w:t>определение основных направлений развития государственного регулирования сфер общественных отношений, а также обеспечены внедрение межведомственных карт рисков, проведение международных сопоставлений эффективности систем управления рисками (достигнут 4-й уровень зрелости).</w:t>
            </w:r>
          </w:p>
          <w:p>
            <w:pPr>
              <w:spacing w:line="240" w:lineRule="auto"/>
              <w:ind w:firstLine="284"/>
              <w:rPr>
                <w:szCs w:val="28"/>
                <w:lang w:eastAsia="en-US"/>
              </w:rPr>
            </w:pPr>
            <w:r>
              <w:rPr>
                <w:szCs w:val="28"/>
                <w:lang w:eastAsia="en-US"/>
              </w:rPr>
              <w:t>Создана система оценки результативности и эффективности контрольно-надзорной деятельности МЧС России по всем видам контроля и надзора, обеспечивающая объективный мониторинг работы контролеров с выработкой предложений по совершенствованию контрольно-надзорной деятельности и профилактической работы. Закреплены в документах стратегического планирования механизмы управления результативностью и эффективностью надзорной деятельности МЧС России. Разработаны и внедрены положения и нормативы распределения или перераспределения полномочий и финансирования на основании анализа результативности и эффективности деятельности контрольно-надзорных органов МЧС России.</w:t>
            </w:r>
          </w:p>
          <w:p>
            <w:pPr>
              <w:spacing w:line="240" w:lineRule="auto"/>
              <w:ind w:firstLine="284"/>
              <w:rPr>
                <w:szCs w:val="28"/>
                <w:lang w:eastAsia="en-US"/>
              </w:rPr>
            </w:pPr>
            <w:r>
              <w:rPr>
                <w:szCs w:val="28"/>
                <w:lang w:eastAsia="en-US"/>
              </w:rPr>
              <w:t>Актуализированы (исключены устаревшие, избыточные, дублирующие) обязательные требования. Используется механизм систематического выявления и пересмотра избыточных, дублирующих обязательных требований. Утверждены и используются при проведении контрольно-надзорных мероприятий проверочные листы по всем видам контроля (надзора). Внедрены механизмы обучения (включая самообучение) подконтрольных субъектов и самостоятельной оценки подконтрольным субъектом соблюдения предъявляемых к нему обязательных требований (самообследование).</w:t>
            </w:r>
          </w:p>
          <w:p>
            <w:pPr>
              <w:spacing w:line="240" w:lineRule="auto"/>
              <w:ind w:firstLine="284"/>
              <w:rPr>
                <w:szCs w:val="28"/>
                <w:lang w:eastAsia="en-US"/>
              </w:rPr>
            </w:pPr>
            <w:r>
              <w:rPr>
                <w:szCs w:val="28"/>
                <w:lang w:eastAsia="en-US"/>
              </w:rPr>
              <w:t>Внедрены механизмы самостоятельного определения подконтрольным субъектом перечней предъявляемых к нему обязательных требований (самообследование на основе заполнения анкет и/или опросных листов), в том числе с использованием «Личного кабинета» в сети «Интернет».</w:t>
            </w:r>
          </w:p>
          <w:p>
            <w:pPr>
              <w:spacing w:line="240" w:lineRule="auto"/>
              <w:ind w:firstLine="284"/>
              <w:rPr>
                <w:szCs w:val="28"/>
                <w:lang w:eastAsia="en-US"/>
              </w:rPr>
            </w:pPr>
            <w:r>
              <w:rPr>
                <w:szCs w:val="28"/>
                <w:lang w:eastAsia="en-US"/>
              </w:rPr>
              <w:t>Внедрены механизмы обучения (включая самообучение) подконтрольных субъектов с учетом принятых стандартов комплексной профилактики обязательных требований, в том числе, с использованием «Личного кабинета» в сети «Интернет».</w:t>
            </w:r>
          </w:p>
          <w:p>
            <w:pPr>
              <w:spacing w:line="240" w:lineRule="auto"/>
              <w:ind w:firstLine="284"/>
              <w:rPr>
                <w:szCs w:val="28"/>
                <w:lang w:eastAsia="en-US"/>
              </w:rPr>
            </w:pPr>
            <w:r>
              <w:rPr>
                <w:szCs w:val="28"/>
                <w:lang w:eastAsia="en-US"/>
              </w:rPr>
              <w:t>Внедрен в полном объеме Стандарт комплексной профилактики обязательных требований.</w:t>
            </w:r>
          </w:p>
          <w:p>
            <w:pPr>
              <w:spacing w:line="240" w:lineRule="auto"/>
              <w:ind w:firstLine="284"/>
              <w:rPr>
                <w:szCs w:val="28"/>
                <w:lang w:eastAsia="en-US"/>
              </w:rPr>
            </w:pPr>
            <w:r>
              <w:rPr>
                <w:szCs w:val="28"/>
                <w:lang w:eastAsia="en-US"/>
              </w:rPr>
              <w:t>Апробирована и готова к внедрению типовая (модельная) система материальной мотивации инспекторского состава, основанная на ключевых показателях эффективности контрольно-надзорной деятельности.</w:t>
            </w:r>
          </w:p>
          <w:p>
            <w:pPr>
              <w:spacing w:line="240" w:lineRule="auto"/>
              <w:ind w:firstLine="284"/>
              <w:rPr>
                <w:szCs w:val="28"/>
                <w:lang w:eastAsia="en-US"/>
              </w:rPr>
            </w:pPr>
            <w:r>
              <w:rPr>
                <w:szCs w:val="28"/>
                <w:lang w:eastAsia="en-US"/>
              </w:rPr>
              <w:t>Усовершенствована система нематериальной мотивации инспекторского состава, повышающая приверженность ключевым целям снижения ущерба, охраняемым законам ценностям и административной нагрузки на бизнес.</w:t>
            </w:r>
          </w:p>
          <w:p>
            <w:pPr>
              <w:spacing w:line="240" w:lineRule="auto"/>
              <w:ind w:firstLine="284"/>
              <w:rPr>
                <w:szCs w:val="28"/>
                <w:lang w:eastAsia="en-US"/>
              </w:rPr>
            </w:pPr>
            <w:r>
              <w:rPr>
                <w:szCs w:val="28"/>
                <w:lang w:eastAsia="en-US"/>
              </w:rPr>
              <w:t>Внедрена новая система оплаты труда, основанная на типовой модели системы мотивации и направленная на снижение текучести кадрового состава и повышение его мотивации к результативной и эффективной деятельности.</w:t>
            </w:r>
          </w:p>
          <w:p>
            <w:pPr>
              <w:spacing w:line="240" w:lineRule="auto"/>
              <w:ind w:firstLine="284"/>
              <w:rPr>
                <w:szCs w:val="28"/>
                <w:lang w:eastAsia="en-US"/>
              </w:rPr>
            </w:pPr>
            <w:r>
              <w:rPr>
                <w:szCs w:val="28"/>
                <w:lang w:eastAsia="en-US"/>
              </w:rPr>
              <w:t>Внедрена централизованная комплексная система повышения квалификации и аттестации по итогам обучения. Система повышения квалификации построена как трехуровневая (с повышением уровня сложности и освоения практических навыков) с учетом преобладания активных форм обучения, а также с учетом риск-ориентированного подхода, области и вида профессиональной служебной деятельности сотрудников федеральной противопожарной службы и гражданских служащих, осуществляющих контрольно-надзорные функции.</w:t>
            </w:r>
          </w:p>
          <w:p>
            <w:pPr>
              <w:spacing w:line="240" w:lineRule="auto"/>
              <w:ind w:firstLine="284"/>
              <w:rPr>
                <w:szCs w:val="28"/>
                <w:lang w:eastAsia="en-US"/>
              </w:rPr>
            </w:pPr>
            <w:r>
              <w:rPr>
                <w:szCs w:val="28"/>
                <w:lang w:eastAsia="en-US"/>
              </w:rPr>
              <w:lastRenderedPageBreak/>
              <w:t>Реализован комплекс правовых и организационных мероприятий по минимизации выявленных коррупционных рисков, в том числе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p>
          <w:p>
            <w:pPr>
              <w:tabs>
                <w:tab w:val="left" w:pos="0"/>
                <w:tab w:val="left" w:pos="284"/>
              </w:tabs>
              <w:spacing w:line="240" w:lineRule="auto"/>
              <w:ind w:firstLine="284"/>
              <w:rPr>
                <w:szCs w:val="28"/>
                <w:lang w:eastAsia="en-US"/>
              </w:rPr>
            </w:pPr>
            <w:r>
              <w:rPr>
                <w:szCs w:val="28"/>
                <w:lang w:eastAsia="en-US"/>
              </w:rPr>
              <w:t xml:space="preserve">Организовано обучение </w:t>
            </w:r>
            <w:r>
              <w:rPr>
                <w:szCs w:val="28"/>
                <w:shd w:val="clear" w:color="auto" w:fill="FFFFFF"/>
              </w:rPr>
              <w:t xml:space="preserve">и иные мероприятия </w:t>
            </w:r>
            <w:r>
              <w:rPr>
                <w:szCs w:val="28"/>
                <w:lang w:eastAsia="en-US"/>
              </w:rPr>
              <w:t>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pPr>
              <w:tabs>
                <w:tab w:val="left" w:pos="284"/>
              </w:tabs>
              <w:spacing w:line="240" w:lineRule="auto"/>
              <w:ind w:firstLine="284"/>
              <w:rPr>
                <w:szCs w:val="28"/>
                <w:lang w:eastAsia="en-US"/>
              </w:rPr>
            </w:pPr>
            <w:r>
              <w:rPr>
                <w:szCs w:val="28"/>
                <w:shd w:val="clear" w:color="auto" w:fill="FFFFFF"/>
              </w:rPr>
              <w:t xml:space="preserve">Принято участие в организации проведения ежегодного социологического исследования </w:t>
            </w:r>
            <w:r>
              <w:rPr>
                <w:szCs w:val="28"/>
                <w:lang w:eastAsia="en-US"/>
              </w:rPr>
              <w:t>уровня коррупции в органах надзорной деятельности МЧС России.</w:t>
            </w:r>
          </w:p>
          <w:p>
            <w:pPr>
              <w:spacing w:line="240" w:lineRule="auto"/>
              <w:ind w:firstLine="284"/>
              <w:rPr>
                <w:szCs w:val="28"/>
                <w:lang w:eastAsia="en-US"/>
              </w:rPr>
            </w:pPr>
            <w:r>
              <w:rPr>
                <w:szCs w:val="28"/>
                <w:lang w:eastAsia="en-US"/>
              </w:rPr>
              <w:t xml:space="preserve">В главных управлениях МЧС России по субъектам Российской Федерации внедрена целевая модель организации контрольно-надзорной деятельности (региональный стандарт), в том числе с использованием облачного решения для контрольно-надзорных органов, соответствующего требованиям по информатизации контрольно-надзорной деятельности, регионального стандарта. Созданная информационная система готова к взаимодействию в электронном виде с ЕРП и ГАСУ с использованием СМЭВ. Единая информационная среда обеспечит автоматизацию межведомственного взаимодействия, что позволит оптимизировать нагрузку на надзорные органы, при этом повысив их информированность по объектам проверки. </w:t>
            </w:r>
          </w:p>
          <w:p>
            <w:pPr>
              <w:spacing w:line="240" w:lineRule="auto"/>
              <w:ind w:firstLine="284"/>
              <w:rPr>
                <w:szCs w:val="28"/>
                <w:lang w:eastAsia="en-US"/>
              </w:rPr>
            </w:pPr>
            <w:r>
              <w:rPr>
                <w:szCs w:val="28"/>
                <w:lang w:eastAsia="en-US"/>
              </w:rPr>
              <w:t xml:space="preserve">Создание информационной среды позволит информировать поднадзорные субъекты через «Личный кабинет» с информацией по их объектам проверки, перечнями обязательных требований и возможностью электронного декларирования на основании проверочных листов. Будет обеспечено интерактивное взаимодействие с органами контроля (надзора), что повысит открытость и понятность для бизнеса присвоения групп риска поднадзорным объектам и предъявляемых к ним обязательных требований (за исключением за исключением ЛКДМ, ЛКДТП, ГНГО). Обеспечена возможность применения автоматизированной системы сопровождения деятельности инспекторского состава надзорных органов, содержащей четкое описание административных процедур, шаблонов и форм документов, модели принятия решения. </w:t>
            </w:r>
          </w:p>
          <w:p>
            <w:pPr>
              <w:spacing w:line="240" w:lineRule="auto"/>
              <w:ind w:firstLine="284"/>
              <w:rPr>
                <w:szCs w:val="28"/>
                <w:lang w:eastAsia="en-US"/>
              </w:rPr>
            </w:pPr>
            <w:r>
              <w:rPr>
                <w:szCs w:val="28"/>
                <w:lang w:eastAsia="en-US"/>
              </w:rPr>
              <w:t xml:space="preserve">Создание информационно-аналитической поддержки внедрения управления рисками обновленной системы оценки результативности и эффективности надзорной деятельности и актуализации и систематизации обязательных требований на базе собираемых первичных (деперсонализованных) данных о деятельности надзорных органов в ГАС «Управление». Внедрение механизма обучения (включая самообучение) подконтрольных субъектов, самостоятельного определения подконтрольным субъектом перечней предъявляемых к нему обязательных требований (самообследование на основе анкетирования), в том числе с использованием «Личного кабинета». </w:t>
            </w:r>
          </w:p>
          <w:p>
            <w:pPr>
              <w:spacing w:line="240" w:lineRule="auto"/>
              <w:ind w:firstLine="284"/>
              <w:rPr>
                <w:szCs w:val="28"/>
                <w:lang w:eastAsia="en-US"/>
              </w:rPr>
            </w:pPr>
            <w:r>
              <w:rPr>
                <w:szCs w:val="28"/>
                <w:lang w:eastAsia="en-US"/>
              </w:rPr>
              <w:t xml:space="preserve">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w:t>
            </w:r>
            <w:r>
              <w:rPr>
                <w:szCs w:val="28"/>
                <w:lang w:eastAsia="en-US"/>
              </w:rPr>
              <w:lastRenderedPageBreak/>
              <w:t>актуализированных КНО значений. На основании результатов самообследования в "Личном кабинете" путем анкетирования по видам деятельности проверяемых субъектов происходит актуализация данных реестров объектов, присвоенных им классов опасности и категорий рисков за исключением ГНГО.</w:t>
            </w:r>
          </w:p>
          <w:p>
            <w:pPr>
              <w:spacing w:line="240" w:lineRule="auto"/>
              <w:ind w:firstLine="284"/>
              <w:rPr>
                <w:szCs w:val="28"/>
                <w:lang w:eastAsia="en-US"/>
              </w:rPr>
            </w:pPr>
          </w:p>
          <w:p>
            <w:pPr>
              <w:spacing w:line="240" w:lineRule="auto"/>
              <w:ind w:firstLine="284"/>
              <w:rPr>
                <w:szCs w:val="28"/>
                <w:lang w:eastAsia="en-US"/>
              </w:rPr>
            </w:pPr>
          </w:p>
          <w:p>
            <w:pPr>
              <w:spacing w:line="240" w:lineRule="auto"/>
              <w:ind w:firstLine="284"/>
              <w:rPr>
                <w:szCs w:val="28"/>
                <w:lang w:eastAsia="en-US"/>
              </w:rPr>
            </w:pPr>
          </w:p>
        </w:tc>
      </w:tr>
      <w:tr>
        <w:trPr>
          <w:trHeight w:val="611"/>
        </w:trPr>
        <w:tc>
          <w:tcPr>
            <w:tcW w:w="15739" w:type="dxa"/>
            <w:gridSpan w:val="9"/>
            <w:shd w:val="clear" w:color="auto" w:fill="auto"/>
            <w:vAlign w:val="center"/>
          </w:tcPr>
          <w:p>
            <w:pPr>
              <w:spacing w:line="240" w:lineRule="atLeast"/>
              <w:ind w:firstLine="709"/>
              <w:jc w:val="left"/>
              <w:rPr>
                <w:rFonts w:eastAsia="Arial Unicode MS"/>
                <w:b/>
              </w:rPr>
            </w:pPr>
            <w:r>
              <w:rPr>
                <w:rFonts w:eastAsia="Arial Unicode MS"/>
                <w:b/>
              </w:rPr>
              <w:lastRenderedPageBreak/>
              <w:t>Описание модели функционирования результатов проекта</w:t>
            </w:r>
          </w:p>
        </w:tc>
      </w:tr>
      <w:tr>
        <w:tc>
          <w:tcPr>
            <w:tcW w:w="15739" w:type="dxa"/>
            <w:gridSpan w:val="9"/>
            <w:shd w:val="clear" w:color="auto" w:fill="auto"/>
            <w:vAlign w:val="center"/>
          </w:tcPr>
          <w:p>
            <w:pPr>
              <w:numPr>
                <w:ilvl w:val="0"/>
                <w:numId w:val="2"/>
              </w:numPr>
              <w:tabs>
                <w:tab w:val="left" w:pos="44"/>
              </w:tabs>
              <w:spacing w:line="240" w:lineRule="auto"/>
              <w:ind w:left="0" w:firstLine="426"/>
              <w:contextualSpacing/>
              <w:rPr>
                <w:b/>
                <w:szCs w:val="28"/>
                <w:lang w:eastAsia="en-US"/>
              </w:rPr>
            </w:pPr>
            <w:r>
              <w:rPr>
                <w:b/>
                <w:szCs w:val="28"/>
                <w:lang w:eastAsia="en-US"/>
              </w:rPr>
              <w:t>Внедрение риск-ориентированного подхода при осуществлении контрольно-надзорной деятельности</w:t>
            </w:r>
          </w:p>
          <w:p>
            <w:pPr>
              <w:tabs>
                <w:tab w:val="left" w:pos="262"/>
              </w:tabs>
              <w:spacing w:line="240" w:lineRule="auto"/>
              <w:ind w:firstLine="284"/>
              <w:contextualSpacing/>
              <w:rPr>
                <w:rFonts w:eastAsia="Arial Unicode MS"/>
                <w:szCs w:val="28"/>
                <w:lang w:eastAsia="en-US"/>
              </w:rPr>
            </w:pPr>
            <w:r>
              <w:rPr>
                <w:rFonts w:eastAsia="Arial Unicode MS"/>
                <w:szCs w:val="28"/>
                <w:lang w:eastAsia="en-US"/>
              </w:rPr>
              <w:t xml:space="preserve">Внедрение нового подхода устранит осуществление сплошных проверок подконтрольных субъектов, и создаст систему эффективного расходования ресурсов. Произойдет </w:t>
            </w:r>
            <w:r>
              <w:rPr>
                <w:szCs w:val="28"/>
                <w:lang w:eastAsia="en-US"/>
              </w:rPr>
              <w:t xml:space="preserve">полное распределение объектов контроля по категориям риска при осуществлении плановых проверок. </w:t>
            </w:r>
          </w:p>
          <w:p>
            <w:pPr>
              <w:tabs>
                <w:tab w:val="left" w:pos="262"/>
              </w:tabs>
              <w:spacing w:line="240" w:lineRule="auto"/>
              <w:ind w:firstLine="284"/>
              <w:contextualSpacing/>
              <w:rPr>
                <w:rFonts w:eastAsia="Arial Unicode MS"/>
                <w:szCs w:val="28"/>
                <w:lang w:eastAsia="en-US"/>
              </w:rPr>
            </w:pPr>
            <w:r>
              <w:rPr>
                <w:rFonts w:eastAsia="Arial Unicode MS"/>
                <w:szCs w:val="28"/>
                <w:lang w:eastAsia="en-US"/>
              </w:rPr>
              <w:t>Будут внедрены методики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контрольно-надзорной деятельности, в том числе при внеплановых проверках.</w:t>
            </w:r>
          </w:p>
          <w:p>
            <w:pPr>
              <w:tabs>
                <w:tab w:val="left" w:pos="262"/>
              </w:tabs>
              <w:spacing w:line="240" w:lineRule="auto"/>
              <w:ind w:firstLine="284"/>
              <w:rPr>
                <w:rFonts w:ascii="Times" w:eastAsia="Times" w:hAnsi="Times" w:cs="Times"/>
                <w:szCs w:val="28"/>
              </w:rPr>
            </w:pPr>
            <w:r>
              <w:rPr>
                <w:rFonts w:ascii="Times" w:eastAsia="Times" w:hAnsi="Times" w:cs="Times"/>
                <w:szCs w:val="28"/>
              </w:rPr>
              <w:t xml:space="preserve">Планирование проверок реализуется в зависимости от уровня риска причинения вреда. </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Развитие системы управления рисками </w:t>
            </w:r>
            <w:r>
              <w:rPr>
                <w:rFonts w:eastAsia="Arial Unicode MS"/>
                <w:color w:val="000000"/>
                <w:szCs w:val="28"/>
              </w:rPr>
              <w:t xml:space="preserve">в контрольно-надзорных органах МЧС России </w:t>
            </w:r>
            <w:r>
              <w:rPr>
                <w:rFonts w:eastAsia="Times"/>
                <w:color w:val="000000"/>
                <w:szCs w:val="28"/>
                <w:lang w:eastAsia="en-US"/>
              </w:rPr>
              <w:t>будет происходить поэтапно в соответствии со Стандартом зрелости ведомственных систем управления рисками, включающим в себя 4 уровня зрелости.</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Достижение 1-го уровня зрелости означает, что:</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 сформированы исчерпывающие реестры подконтрольных объектов; </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 установлены категории риска и критерии отнесения к ним объектов; </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 объекты в полном объеме разнесены по категориям риска; </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 внедрена модель поддержки перечней объектов в актуальном состоянии; </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перечни объектов, их категории риска и критерии отнесения к ним объектов публично доступны.</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Достижение 2-го уровня означает, что:</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сформирована система сбора объективных данных, позволяющая вести учет причиненного вреда;</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определены показатели для внедрения «динамической модели»;</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внедрена модель актуализации показателей для «динамической модели» в зависимости от изменений профилей риска.</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Достижение 3-го уровня зрелости означает, что:</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на регулярной основе переоцениваются риски в зависимости от фактического распределения ущерба по категориям риска (классам опасности), в том числе с использованием массивов «больших данных» (BigData).</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lastRenderedPageBreak/>
              <w:t>Достижение 4-го уровня зрелости означает, что:</w:t>
            </w:r>
          </w:p>
          <w:p>
            <w:pPr>
              <w:tabs>
                <w:tab w:val="left" w:pos="176"/>
                <w:tab w:val="left" w:pos="262"/>
              </w:tabs>
              <w:spacing w:line="240" w:lineRule="auto"/>
              <w:ind w:firstLine="284"/>
              <w:rPr>
                <w:rFonts w:eastAsia="Times"/>
                <w:color w:val="000000"/>
                <w:szCs w:val="28"/>
                <w:lang w:eastAsia="en-US"/>
              </w:rPr>
            </w:pPr>
            <w:r>
              <w:rPr>
                <w:rFonts w:eastAsia="Times"/>
                <w:color w:val="000000"/>
                <w:szCs w:val="28"/>
                <w:lang w:eastAsia="en-US"/>
              </w:rPr>
              <w:t xml:space="preserve">- внедрены межведомственные карты рисков; </w:t>
            </w:r>
          </w:p>
          <w:p>
            <w:pPr>
              <w:tabs>
                <w:tab w:val="left" w:pos="262"/>
              </w:tabs>
              <w:spacing w:line="240" w:lineRule="auto"/>
              <w:ind w:firstLine="284"/>
              <w:rPr>
                <w:rFonts w:eastAsia="Times"/>
                <w:color w:val="000000"/>
                <w:szCs w:val="28"/>
                <w:lang w:eastAsia="en-US"/>
              </w:rPr>
            </w:pPr>
            <w:r>
              <w:rPr>
                <w:rFonts w:eastAsia="Times"/>
                <w:color w:val="000000"/>
                <w:szCs w:val="28"/>
                <w:lang w:eastAsia="en-US"/>
              </w:rPr>
              <w:t>- проводятся международные сопоставления эффективности систем управления рисками.</w:t>
            </w:r>
          </w:p>
          <w:p>
            <w:pPr>
              <w:tabs>
                <w:tab w:val="left" w:pos="262"/>
              </w:tabs>
              <w:spacing w:line="240" w:lineRule="auto"/>
              <w:ind w:firstLine="284"/>
              <w:rPr>
                <w:rFonts w:eastAsia="Arial Unicode MS"/>
                <w:szCs w:val="28"/>
              </w:rPr>
            </w:pPr>
            <w:r>
              <w:rPr>
                <w:rFonts w:ascii="Times" w:eastAsia="Times" w:hAnsi="Times" w:cs="Times"/>
                <w:szCs w:val="28"/>
              </w:rPr>
              <w:t xml:space="preserve">Произойдёт увеличение степени охвата потенциальных нарушителей обязательных требований, представляющих непосредственную угрозу причинения вреда жизни и здоровью людей. </w:t>
            </w:r>
            <w:r>
              <w:rPr>
                <w:rFonts w:eastAsia="Arial Unicode MS"/>
                <w:szCs w:val="28"/>
              </w:rPr>
              <w:t xml:space="preserve">Число проверок </w:t>
            </w:r>
            <w:r>
              <w:rPr>
                <w:rFonts w:ascii="Times" w:eastAsia="Times" w:hAnsi="Times" w:cs="Times"/>
                <w:szCs w:val="28"/>
              </w:rPr>
              <w:t>с</w:t>
            </w:r>
            <w:r>
              <w:rPr>
                <w:rFonts w:eastAsia="Arial Unicode MS"/>
                <w:szCs w:val="28"/>
              </w:rPr>
              <w:t>нижено не менее чем на 30-</w:t>
            </w:r>
            <w:r>
              <w:rPr>
                <w:rFonts w:ascii="Times" w:eastAsia="Arial Unicode MS" w:hAnsi="Times" w:cs="Times"/>
                <w:szCs w:val="28"/>
              </w:rPr>
              <w:t>5</w:t>
            </w:r>
            <w:r>
              <w:rPr>
                <w:rFonts w:eastAsia="Arial Unicode MS"/>
                <w:szCs w:val="28"/>
              </w:rPr>
              <w:t>0%, а отдельные категории объектов и вовсе освободятся от надзорных мероприятий.</w:t>
            </w:r>
          </w:p>
          <w:p>
            <w:pPr>
              <w:tabs>
                <w:tab w:val="left" w:pos="262"/>
              </w:tabs>
              <w:spacing w:line="240" w:lineRule="auto"/>
              <w:ind w:firstLine="284"/>
              <w:rPr>
                <w:rFonts w:eastAsia="Arial Unicode MS"/>
                <w:szCs w:val="28"/>
              </w:rPr>
            </w:pPr>
            <w:r>
              <w:rPr>
                <w:rFonts w:eastAsia="Arial Unicode MS"/>
                <w:szCs w:val="28"/>
              </w:rPr>
              <w:t>Распределение объектов контроля по категориям рисков будет также использовано в «Личном кабинете» подконтрольного субъекта и войдет в единую информационную систему контрольно-надзорной деятельности.</w:t>
            </w:r>
          </w:p>
          <w:p>
            <w:pPr>
              <w:tabs>
                <w:tab w:val="left" w:pos="262"/>
              </w:tabs>
              <w:spacing w:line="240" w:lineRule="auto"/>
              <w:ind w:firstLine="284"/>
              <w:rPr>
                <w:rFonts w:eastAsia="Arial Unicode MS"/>
                <w:szCs w:val="28"/>
              </w:rPr>
            </w:pPr>
            <w:r>
              <w:rPr>
                <w:rFonts w:eastAsia="Arial Unicode MS"/>
                <w:szCs w:val="28"/>
              </w:rPr>
              <w:t>В результате внедрения риск-ориентированного подхода проведение всех контрольно-надзорных мероприятий будет осуществляться на основе применении риск-ориентированного подхода (на основании плана проверок), уже начиная с 2018 года.</w:t>
            </w:r>
          </w:p>
          <w:p>
            <w:pPr>
              <w:tabs>
                <w:tab w:val="left" w:pos="262"/>
              </w:tabs>
              <w:spacing w:line="240" w:lineRule="auto"/>
              <w:ind w:firstLine="284"/>
              <w:rPr>
                <w:rFonts w:eastAsia="Arial Unicode MS"/>
                <w:szCs w:val="28"/>
              </w:rPr>
            </w:pPr>
            <w:r>
              <w:rPr>
                <w:rFonts w:eastAsia="Arial Unicode MS"/>
                <w:szCs w:val="28"/>
              </w:rPr>
              <w:t>По итогам реализации проекта в целом заработает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w:t>
            </w:r>
          </w:p>
          <w:p>
            <w:pPr>
              <w:tabs>
                <w:tab w:val="left" w:pos="262"/>
              </w:tabs>
              <w:spacing w:line="240" w:lineRule="auto"/>
              <w:ind w:firstLine="284"/>
              <w:rPr>
                <w:rFonts w:eastAsia="Arial Unicode MS"/>
                <w:szCs w:val="28"/>
              </w:rPr>
            </w:pPr>
            <w:r>
              <w:rPr>
                <w:rFonts w:eastAsia="Arial Unicode MS"/>
                <w:szCs w:val="28"/>
              </w:rPr>
              <w:t xml:space="preserve"> - формировать и корректировать показатели и мероприятия документов стратегического планирования</w:t>
            </w:r>
            <w:r>
              <w:rPr>
                <w:rFonts w:eastAsia="Arial Unicode MS"/>
                <w:szCs w:val="28"/>
                <w:highlight w:val="cyan"/>
              </w:rPr>
              <w:t>;</w:t>
            </w:r>
            <w:r>
              <w:rPr>
                <w:rFonts w:eastAsia="Arial Unicode MS"/>
                <w:szCs w:val="28"/>
              </w:rPr>
              <w:t xml:space="preserve"> </w:t>
            </w:r>
          </w:p>
          <w:p>
            <w:pPr>
              <w:tabs>
                <w:tab w:val="left" w:pos="262"/>
              </w:tabs>
              <w:spacing w:line="240" w:lineRule="auto"/>
              <w:ind w:firstLine="284"/>
              <w:rPr>
                <w:rFonts w:eastAsia="Arial Unicode MS"/>
                <w:szCs w:val="28"/>
              </w:rPr>
            </w:pPr>
            <w:r>
              <w:rPr>
                <w:rFonts w:eastAsia="Arial Unicode MS"/>
                <w:szCs w:val="28"/>
              </w:rPr>
              <w:t>- осуществлять выбор форм государственного регулирования</w:t>
            </w:r>
            <w:r>
              <w:rPr>
                <w:rFonts w:eastAsia="Arial Unicode MS"/>
                <w:szCs w:val="28"/>
                <w:highlight w:val="cyan"/>
              </w:rPr>
              <w:t xml:space="preserve">; </w:t>
            </w:r>
          </w:p>
          <w:p>
            <w:pPr>
              <w:tabs>
                <w:tab w:val="left" w:pos="262"/>
              </w:tabs>
              <w:spacing w:line="240" w:lineRule="auto"/>
              <w:ind w:firstLine="284"/>
              <w:rPr>
                <w:rFonts w:eastAsia="Arial Unicode MS"/>
                <w:szCs w:val="28"/>
              </w:rPr>
            </w:pPr>
            <w:r>
              <w:rPr>
                <w:rFonts w:eastAsia="Arial Unicode MS"/>
                <w:szCs w:val="28"/>
              </w:rPr>
              <w:t>- вносить изменения в нормативные правовые акты, устанавливающие обязательные требования, с целью их изменения или отмены</w:t>
            </w:r>
            <w:r>
              <w:rPr>
                <w:rFonts w:eastAsia="Arial Unicode MS"/>
                <w:szCs w:val="28"/>
                <w:highlight w:val="cyan"/>
              </w:rPr>
              <w:t>;</w:t>
            </w:r>
          </w:p>
          <w:p>
            <w:pPr>
              <w:tabs>
                <w:tab w:val="left" w:pos="262"/>
              </w:tabs>
              <w:spacing w:line="240" w:lineRule="auto"/>
              <w:ind w:firstLine="284"/>
              <w:rPr>
                <w:rFonts w:eastAsia="Arial Unicode MS"/>
                <w:szCs w:val="28"/>
              </w:rPr>
            </w:pPr>
            <w:r>
              <w:rPr>
                <w:rFonts w:eastAsia="Arial Unicode MS"/>
                <w:szCs w:val="28"/>
              </w:rPr>
              <w:t>- принимать управленческие решения с учетом лучших международных практик (в том числе подходов «evidence-basedpolicy»).</w:t>
            </w:r>
          </w:p>
          <w:p>
            <w:pPr>
              <w:tabs>
                <w:tab w:val="left" w:pos="262"/>
              </w:tabs>
              <w:spacing w:line="240" w:lineRule="auto"/>
              <w:rPr>
                <w:rFonts w:eastAsia="Arial Unicode MS"/>
                <w:szCs w:val="28"/>
              </w:rPr>
            </w:pPr>
          </w:p>
          <w:p>
            <w:pPr>
              <w:tabs>
                <w:tab w:val="left" w:pos="262"/>
              </w:tabs>
              <w:spacing w:line="240" w:lineRule="auto"/>
              <w:rPr>
                <w:rFonts w:eastAsia="Arial Unicode MS"/>
                <w:szCs w:val="28"/>
              </w:rPr>
            </w:pPr>
          </w:p>
          <w:p>
            <w:pPr>
              <w:tabs>
                <w:tab w:val="left" w:pos="262"/>
              </w:tabs>
              <w:spacing w:line="240" w:lineRule="auto"/>
              <w:rPr>
                <w:rFonts w:eastAsia="Arial Unicode MS"/>
                <w:szCs w:val="28"/>
              </w:rPr>
            </w:pPr>
          </w:p>
          <w:p>
            <w:pPr>
              <w:numPr>
                <w:ilvl w:val="0"/>
                <w:numId w:val="2"/>
              </w:numPr>
              <w:tabs>
                <w:tab w:val="left" w:pos="44"/>
              </w:tabs>
              <w:spacing w:line="240" w:lineRule="auto"/>
              <w:ind w:left="0" w:firstLine="426"/>
              <w:contextualSpacing/>
              <w:rPr>
                <w:b/>
                <w:szCs w:val="28"/>
                <w:lang w:eastAsia="en-US"/>
              </w:rPr>
            </w:pPr>
            <w:r>
              <w:rPr>
                <w:b/>
                <w:szCs w:val="28"/>
                <w:lang w:eastAsia="en-US"/>
              </w:rPr>
              <w:t>Разработка и внедрение системы оценки результативности и эффективности контрольно-надзорной деятельности</w:t>
            </w:r>
          </w:p>
          <w:p>
            <w:pPr>
              <w:tabs>
                <w:tab w:val="left" w:pos="262"/>
              </w:tabs>
              <w:spacing w:line="240" w:lineRule="auto"/>
              <w:ind w:firstLine="284"/>
              <w:contextualSpacing/>
              <w:rPr>
                <w:rFonts w:eastAsia="Arial Unicode MS"/>
                <w:szCs w:val="28"/>
                <w:lang w:eastAsia="en-US"/>
              </w:rPr>
            </w:pPr>
            <w:r>
              <w:rPr>
                <w:rFonts w:eastAsia="Arial Unicode MS"/>
                <w:szCs w:val="28"/>
                <w:lang w:eastAsia="en-US"/>
              </w:rPr>
              <w:t xml:space="preserve">Разработка и внедрение в государственное управление совокупности механизмов оценки результативности и эффективности контрольно-надзорной деятельности позволит сфокусировать планирование и осуществление контрольно-надзорных мероприятий на максимальное сокращение ущерба </w:t>
            </w:r>
            <w:r>
              <w:rPr>
                <w:szCs w:val="28"/>
                <w:lang w:eastAsia="en-US"/>
              </w:rPr>
              <w:t>жизни и здоровью человека, материальному ущербу граждан и организаций и искоренение так называемой «палочной системы»</w:t>
            </w:r>
            <w:r>
              <w:rPr>
                <w:rFonts w:eastAsia="Arial Unicode MS"/>
                <w:szCs w:val="28"/>
                <w:lang w:eastAsia="en-US"/>
              </w:rPr>
              <w:t>.</w:t>
            </w:r>
          </w:p>
          <w:p>
            <w:pPr>
              <w:tabs>
                <w:tab w:val="left" w:pos="262"/>
              </w:tabs>
              <w:spacing w:line="240" w:lineRule="auto"/>
              <w:ind w:firstLine="284"/>
              <w:contextualSpacing/>
              <w:rPr>
                <w:rFonts w:eastAsia="Arial Unicode MS"/>
                <w:szCs w:val="28"/>
                <w:lang w:eastAsia="en-US"/>
              </w:rPr>
            </w:pPr>
            <w:r>
              <w:rPr>
                <w:rFonts w:eastAsia="Arial Unicode MS"/>
                <w:szCs w:val="28"/>
                <w:lang w:eastAsia="en-US"/>
              </w:rPr>
              <w:t>Формирование показателей эффективности и результативности будет основано на учете базовых значений и анализе статистики по осуществляемым МЧС России видам контроля (надзора).</w:t>
            </w:r>
          </w:p>
          <w:p>
            <w:pPr>
              <w:tabs>
                <w:tab w:val="left" w:pos="262"/>
              </w:tabs>
              <w:spacing w:line="240" w:lineRule="auto"/>
              <w:ind w:firstLine="284"/>
              <w:contextualSpacing/>
              <w:rPr>
                <w:rFonts w:eastAsia="Arial Unicode MS"/>
                <w:szCs w:val="28"/>
                <w:lang w:eastAsia="en-US"/>
              </w:rPr>
            </w:pPr>
            <w:r>
              <w:rPr>
                <w:rFonts w:eastAsia="Arial Unicode MS"/>
                <w:szCs w:val="28"/>
                <w:lang w:eastAsia="en-US"/>
              </w:rPr>
              <w:t xml:space="preserve">По итогам реализации проекта в каждом контрольно-надзорном подразделении будет применяться система оценки результатов деятельности должностных лиц, основанная на планировании и оценке достигнутых значений утвержденных </w:t>
            </w:r>
            <w:r>
              <w:rPr>
                <w:rFonts w:eastAsia="Arial Unicode MS"/>
                <w:szCs w:val="28"/>
                <w:lang w:eastAsia="en-US"/>
              </w:rPr>
              <w:lastRenderedPageBreak/>
              <w:t xml:space="preserve">показателей, ориентированных на результат, качество и эффективность работы. </w:t>
            </w:r>
          </w:p>
          <w:p>
            <w:pPr>
              <w:tabs>
                <w:tab w:val="left" w:pos="176"/>
                <w:tab w:val="left" w:pos="262"/>
              </w:tabs>
              <w:spacing w:line="240" w:lineRule="auto"/>
              <w:ind w:firstLine="284"/>
              <w:contextualSpacing/>
              <w:rPr>
                <w:rFonts w:eastAsia="Arial Unicode MS"/>
                <w:szCs w:val="28"/>
                <w:lang w:eastAsia="en-US"/>
              </w:rPr>
            </w:pPr>
            <w:r>
              <w:rPr>
                <w:rFonts w:eastAsia="Arial Unicode MS"/>
                <w:szCs w:val="28"/>
                <w:lang w:eastAsia="en-US"/>
              </w:rPr>
              <w:t>Также будет утвержден Стандарт зрелости управления результативностью и эффективностью предусматривающий 4 уровня зрелости:</w:t>
            </w:r>
          </w:p>
          <w:p>
            <w:pPr>
              <w:tabs>
                <w:tab w:val="left" w:pos="176"/>
                <w:tab w:val="left" w:pos="262"/>
              </w:tabs>
              <w:spacing w:line="240" w:lineRule="auto"/>
              <w:ind w:firstLine="284"/>
              <w:contextualSpacing/>
              <w:rPr>
                <w:szCs w:val="28"/>
                <w:lang w:eastAsia="en-US"/>
              </w:rPr>
            </w:pPr>
            <w:r>
              <w:rPr>
                <w:rFonts w:eastAsia="Arial Unicode MS"/>
                <w:szCs w:val="28"/>
                <w:lang w:eastAsia="en-US"/>
              </w:rPr>
              <w:t>1-ый уровень зрелости управления результативностью и эффективностью:</w:t>
            </w:r>
          </w:p>
          <w:p>
            <w:pPr>
              <w:tabs>
                <w:tab w:val="left" w:pos="262"/>
              </w:tabs>
              <w:spacing w:line="240" w:lineRule="auto"/>
              <w:ind w:firstLine="284"/>
              <w:contextualSpacing/>
              <w:rPr>
                <w:szCs w:val="28"/>
                <w:lang w:eastAsia="en-US"/>
              </w:rPr>
            </w:pPr>
            <w:r>
              <w:rPr>
                <w:szCs w:val="28"/>
                <w:lang w:eastAsia="en-US"/>
              </w:rPr>
              <w:t>- утверждены перечни и значения показателей, соответствующих Базовой модели определения показателей результативности и эффективности контрольно-надзорной деятельности;</w:t>
            </w:r>
          </w:p>
          <w:p>
            <w:pPr>
              <w:tabs>
                <w:tab w:val="left" w:pos="262"/>
              </w:tabs>
              <w:spacing w:line="240" w:lineRule="auto"/>
              <w:ind w:firstLine="284"/>
              <w:contextualSpacing/>
              <w:rPr>
                <w:szCs w:val="28"/>
                <w:lang w:eastAsia="en-US"/>
              </w:rPr>
            </w:pPr>
            <w:r>
              <w:rPr>
                <w:szCs w:val="28"/>
                <w:lang w:eastAsia="en-US"/>
              </w:rPr>
              <w:t>- определены механизмы контроля за достижением показателей;</w:t>
            </w:r>
          </w:p>
          <w:p>
            <w:pPr>
              <w:tabs>
                <w:tab w:val="left" w:pos="262"/>
              </w:tabs>
              <w:spacing w:line="240" w:lineRule="auto"/>
              <w:ind w:firstLine="284"/>
              <w:contextualSpacing/>
              <w:rPr>
                <w:szCs w:val="28"/>
                <w:lang w:eastAsia="en-US"/>
              </w:rPr>
            </w:pPr>
            <w:r>
              <w:rPr>
                <w:szCs w:val="28"/>
                <w:lang w:eastAsia="en-US"/>
              </w:rPr>
              <w:t>- показатели утверждены для центрального аппарата и территориальных подразделений;</w:t>
            </w:r>
          </w:p>
          <w:p>
            <w:pPr>
              <w:tabs>
                <w:tab w:val="left" w:pos="262"/>
              </w:tabs>
              <w:spacing w:line="240" w:lineRule="auto"/>
              <w:ind w:firstLine="284"/>
              <w:contextualSpacing/>
              <w:rPr>
                <w:szCs w:val="28"/>
                <w:lang w:eastAsia="en-US"/>
              </w:rPr>
            </w:pPr>
            <w:r>
              <w:rPr>
                <w:szCs w:val="28"/>
                <w:lang w:eastAsia="en-US"/>
              </w:rPr>
              <w:t>- показатели и их значения публичны и доступны;</w:t>
            </w:r>
          </w:p>
          <w:p>
            <w:pPr>
              <w:tabs>
                <w:tab w:val="left" w:pos="262"/>
              </w:tabs>
              <w:spacing w:line="240" w:lineRule="auto"/>
              <w:ind w:firstLine="284"/>
              <w:contextualSpacing/>
              <w:rPr>
                <w:szCs w:val="28"/>
                <w:lang w:eastAsia="en-US"/>
              </w:rPr>
            </w:pPr>
            <w:r>
              <w:rPr>
                <w:szCs w:val="28"/>
                <w:lang w:eastAsia="en-US"/>
              </w:rPr>
              <w:t xml:space="preserve">2-ой </w:t>
            </w:r>
            <w:r>
              <w:rPr>
                <w:rFonts w:eastAsia="Arial Unicode MS"/>
                <w:szCs w:val="28"/>
                <w:lang w:eastAsia="en-US"/>
              </w:rPr>
              <w:t>уровень зрелости управления результативностью и эффективностью</w:t>
            </w:r>
            <w:r>
              <w:rPr>
                <w:szCs w:val="28"/>
                <w:lang w:eastAsia="en-US"/>
              </w:rPr>
              <w:t xml:space="preserve"> – разработаны и внедрены механизмы сбора достоверных данных, необходимых для расчета показателей результативности и эффективности, с использованием информационных систем;</w:t>
            </w:r>
          </w:p>
          <w:p>
            <w:pPr>
              <w:tabs>
                <w:tab w:val="left" w:pos="262"/>
              </w:tabs>
              <w:spacing w:line="240" w:lineRule="auto"/>
              <w:ind w:firstLine="284"/>
              <w:contextualSpacing/>
              <w:rPr>
                <w:szCs w:val="28"/>
                <w:lang w:eastAsia="en-US"/>
              </w:rPr>
            </w:pPr>
            <w:r>
              <w:rPr>
                <w:szCs w:val="28"/>
                <w:lang w:eastAsia="en-US"/>
              </w:rPr>
              <w:t>3-й уровень зрелости</w:t>
            </w:r>
            <w:r>
              <w:rPr>
                <w:rFonts w:eastAsia="Arial Unicode MS"/>
                <w:szCs w:val="28"/>
                <w:lang w:eastAsia="en-US"/>
              </w:rPr>
              <w:t xml:space="preserve"> управления результативностью и эффективностью</w:t>
            </w:r>
            <w:r>
              <w:rPr>
                <w:szCs w:val="28"/>
                <w:lang w:eastAsia="en-US"/>
              </w:rPr>
              <w:t xml:space="preserve"> –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мотивации сотрудников, распределения ресурсов и проведения контрольно-надзорных мероприятий;</w:t>
            </w:r>
          </w:p>
          <w:p>
            <w:pPr>
              <w:tabs>
                <w:tab w:val="left" w:pos="262"/>
              </w:tabs>
              <w:spacing w:line="240" w:lineRule="auto"/>
              <w:ind w:firstLine="284"/>
              <w:contextualSpacing/>
              <w:rPr>
                <w:szCs w:val="28"/>
                <w:lang w:eastAsia="en-US"/>
              </w:rPr>
            </w:pPr>
            <w:r>
              <w:rPr>
                <w:szCs w:val="28"/>
                <w:lang w:eastAsia="en-US"/>
              </w:rPr>
              <w:t>4-й уровень зрелости</w:t>
            </w:r>
            <w:r>
              <w:rPr>
                <w:rFonts w:eastAsia="Arial Unicode MS"/>
                <w:szCs w:val="28"/>
                <w:lang w:eastAsia="en-US"/>
              </w:rPr>
              <w:t xml:space="preserve"> управления результативностью и эффективностью</w:t>
            </w:r>
            <w:r>
              <w:rPr>
                <w:szCs w:val="28"/>
                <w:lang w:eastAsia="en-US"/>
              </w:rPr>
              <w:t xml:space="preserve"> – внедрен механизм управления изменениями результативностью и эффективностью, их использование в процессе стратегического планирования, проводится международное сопоставление показателей.</w:t>
            </w:r>
          </w:p>
          <w:p>
            <w:pPr>
              <w:tabs>
                <w:tab w:val="left" w:pos="262"/>
              </w:tabs>
              <w:spacing w:line="240" w:lineRule="auto"/>
              <w:ind w:firstLine="284"/>
              <w:contextualSpacing/>
              <w:rPr>
                <w:szCs w:val="28"/>
                <w:lang w:eastAsia="en-US"/>
              </w:rPr>
            </w:pPr>
            <w:r>
              <w:rPr>
                <w:szCs w:val="28"/>
                <w:lang w:eastAsia="en-US"/>
              </w:rPr>
              <w:t xml:space="preserve">В рамках создания единой облачной системы контрольно-надзорной деятельности будет обеспечена информационно-аналитическая поддержка внедрения обновленной системы оценки результативности и эффективности контрольно-надзорной деятельности. </w:t>
            </w:r>
          </w:p>
          <w:p>
            <w:pPr>
              <w:widowControl w:val="0"/>
              <w:numPr>
                <w:ilvl w:val="0"/>
                <w:numId w:val="2"/>
              </w:numPr>
              <w:tabs>
                <w:tab w:val="left" w:pos="44"/>
              </w:tabs>
              <w:autoSpaceDE w:val="0"/>
              <w:autoSpaceDN w:val="0"/>
              <w:adjustRightInd w:val="0"/>
              <w:spacing w:line="240" w:lineRule="auto"/>
              <w:ind w:left="0" w:firstLine="426"/>
              <w:contextualSpacing/>
              <w:rPr>
                <w:rFonts w:eastAsia="Times"/>
                <w:szCs w:val="28"/>
              </w:rPr>
            </w:pPr>
            <w:r>
              <w:rPr>
                <w:b/>
                <w:szCs w:val="28"/>
                <w:lang w:eastAsia="en-US"/>
              </w:rPr>
              <w:t xml:space="preserve">Систематизация, сокращение количества и актуализация обязательных требований </w:t>
            </w:r>
          </w:p>
          <w:p>
            <w:pPr>
              <w:tabs>
                <w:tab w:val="left" w:pos="262"/>
              </w:tabs>
              <w:spacing w:line="240" w:lineRule="auto"/>
              <w:ind w:firstLine="284"/>
              <w:contextualSpacing/>
              <w:rPr>
                <w:szCs w:val="28"/>
                <w:lang w:eastAsia="en-US"/>
              </w:rPr>
            </w:pPr>
            <w:r>
              <w:rPr>
                <w:szCs w:val="28"/>
                <w:lang w:eastAsia="en-US"/>
              </w:rPr>
              <w:t xml:space="preserve">Устранение избыточных требований нормативных правовых актов, не соответствующих достижениям науки, техники и уровню развития экономики и общества. Обеспечение информационной доступности требований. Ликвидация их противоречия друг другу. Создание обязательных требований, влияющих только на уровень безопасности при осуществлении хозяйственной деятельности. Обеспечение поддержания актуальных перечней обязательных требований. Формирование и их размещение на официальных сайтах. </w:t>
            </w:r>
          </w:p>
          <w:p>
            <w:pPr>
              <w:tabs>
                <w:tab w:val="left" w:pos="176"/>
              </w:tabs>
              <w:spacing w:line="240" w:lineRule="auto"/>
              <w:ind w:firstLine="284"/>
              <w:outlineLvl w:val="0"/>
              <w:rPr>
                <w:szCs w:val="28"/>
                <w:lang w:eastAsia="en-US"/>
              </w:rPr>
            </w:pPr>
            <w:r>
              <w:rPr>
                <w:rFonts w:eastAsia="Arial Unicode MS"/>
                <w:szCs w:val="28"/>
                <w:u w:color="000000"/>
              </w:rPr>
              <w:t xml:space="preserve">Функционирующие на постоянной основе механизмы ограничения принятия новых избыточных, неэффективных обязательных требований и регулярной оценки эффективности обязательных требований для цели их пересмотра исключают повышение административной нагрузки на бизнес. </w:t>
            </w:r>
            <w:r>
              <w:rPr>
                <w:szCs w:val="28"/>
                <w:lang w:eastAsia="en-US"/>
              </w:rPr>
              <w:t xml:space="preserve">Реализация принципа принятия новых обязательных требований только </w:t>
            </w:r>
            <w:r>
              <w:rPr>
                <w:szCs w:val="28"/>
                <w:lang w:eastAsia="en-US"/>
              </w:rPr>
              <w:lastRenderedPageBreak/>
              <w:t>после отмены двух устаревших (1 in 2 out) для надзоров системы МЧС России.</w:t>
            </w:r>
          </w:p>
          <w:p>
            <w:pPr>
              <w:tabs>
                <w:tab w:val="left" w:pos="262"/>
              </w:tabs>
              <w:spacing w:line="240" w:lineRule="auto"/>
              <w:ind w:firstLine="284"/>
              <w:contextualSpacing/>
              <w:rPr>
                <w:szCs w:val="28"/>
                <w:lang w:eastAsia="en-US"/>
              </w:rPr>
            </w:pPr>
            <w:r>
              <w:rPr>
                <w:szCs w:val="28"/>
                <w:lang w:eastAsia="en-US"/>
              </w:rPr>
              <w:t>Поэтапное внедрение проверочных листов при проведении контрольно-надзорных мероприятий по всем видам контрольно-надзорной деятельности МЧС России.</w:t>
            </w:r>
          </w:p>
          <w:p>
            <w:pPr>
              <w:tabs>
                <w:tab w:val="left" w:pos="262"/>
              </w:tabs>
              <w:spacing w:line="240" w:lineRule="auto"/>
              <w:ind w:firstLine="284"/>
              <w:contextualSpacing/>
              <w:rPr>
                <w:szCs w:val="28"/>
                <w:lang w:eastAsia="en-US"/>
              </w:rPr>
            </w:pPr>
            <w:r>
              <w:rPr>
                <w:szCs w:val="28"/>
                <w:lang w:eastAsia="en-US"/>
              </w:rPr>
              <w:t xml:space="preserve">Обязательное использование органами МЧС России сервисов интерактивного взаимодействия с субъектами контроля в сети Интернет, в том числе через «Личный кабинет» субъекта контроля. </w:t>
            </w:r>
          </w:p>
          <w:p>
            <w:pPr>
              <w:tabs>
                <w:tab w:val="left" w:pos="262"/>
              </w:tabs>
              <w:spacing w:line="240" w:lineRule="auto"/>
              <w:ind w:firstLine="284"/>
              <w:contextualSpacing/>
              <w:rPr>
                <w:szCs w:val="28"/>
                <w:lang w:eastAsia="en-US"/>
              </w:rPr>
            </w:pPr>
            <w:r>
              <w:rPr>
                <w:szCs w:val="28"/>
                <w:lang w:eastAsia="en-US"/>
              </w:rPr>
              <w:t>Уведомления о начале осуществления деятельности в контрольно-надзорные органы МЧС России не поступают и руководящими документами не предусмотрены. Внесены изменения в п.2 статьи 8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уведомительного порядка о начале осуществления предпринимательской деятельности по производству пожарно-технической продукции.</w:t>
            </w:r>
          </w:p>
          <w:p>
            <w:pPr>
              <w:tabs>
                <w:tab w:val="left" w:pos="262"/>
              </w:tabs>
              <w:spacing w:line="240" w:lineRule="auto"/>
              <w:ind w:firstLine="284"/>
              <w:contextualSpacing/>
              <w:rPr>
                <w:szCs w:val="28"/>
                <w:lang w:eastAsia="en-US"/>
              </w:rPr>
            </w:pPr>
          </w:p>
          <w:p>
            <w:pPr>
              <w:numPr>
                <w:ilvl w:val="0"/>
                <w:numId w:val="2"/>
              </w:numPr>
              <w:tabs>
                <w:tab w:val="left" w:pos="44"/>
              </w:tabs>
              <w:spacing w:line="240" w:lineRule="auto"/>
              <w:ind w:left="0" w:firstLine="426"/>
              <w:contextualSpacing/>
              <w:rPr>
                <w:b/>
                <w:szCs w:val="28"/>
                <w:lang w:eastAsia="en-US"/>
              </w:rPr>
            </w:pPr>
            <w:r>
              <w:rPr>
                <w:b/>
                <w:szCs w:val="28"/>
                <w:lang w:eastAsia="en-US"/>
              </w:rPr>
              <w:t>Внедрение система комплексной профилактики нарушений обязательных требований</w:t>
            </w:r>
          </w:p>
          <w:p>
            <w:pPr>
              <w:widowControl w:val="0"/>
              <w:tabs>
                <w:tab w:val="left" w:pos="44"/>
              </w:tabs>
              <w:autoSpaceDE w:val="0"/>
              <w:autoSpaceDN w:val="0"/>
              <w:spacing w:line="240" w:lineRule="auto"/>
              <w:ind w:firstLine="426"/>
              <w:rPr>
                <w:szCs w:val="28"/>
              </w:rPr>
            </w:pPr>
            <w:r>
              <w:rPr>
                <w:szCs w:val="28"/>
              </w:rPr>
              <w:t>Реализация комплекса мер по налаживанию системной профилактической работы, ориентированной на соблюдение поднадзорными субъектами предъявляемых требований, а не только на наказание за совершение правонарушений.</w:t>
            </w:r>
          </w:p>
          <w:p>
            <w:pPr>
              <w:widowControl w:val="0"/>
              <w:tabs>
                <w:tab w:val="left" w:pos="44"/>
              </w:tabs>
              <w:autoSpaceDE w:val="0"/>
              <w:autoSpaceDN w:val="0"/>
              <w:spacing w:line="240" w:lineRule="auto"/>
              <w:ind w:firstLine="426"/>
              <w:rPr>
                <w:szCs w:val="28"/>
              </w:rPr>
            </w:pPr>
            <w:r>
              <w:rPr>
                <w:szCs w:val="28"/>
              </w:rPr>
              <w:t>Обустройство системы профилактической работы позволит снизить издержки как надзорных органов, так и подконтрольных субъектов. Ведение данной работы не только в подконтрольной среде, а повсеместно, включая объекты жилого сектора, а также население и территории.</w:t>
            </w:r>
          </w:p>
          <w:p>
            <w:pPr>
              <w:widowControl w:val="0"/>
              <w:tabs>
                <w:tab w:val="left" w:pos="44"/>
              </w:tabs>
              <w:autoSpaceDE w:val="0"/>
              <w:autoSpaceDN w:val="0"/>
              <w:spacing w:line="240" w:lineRule="auto"/>
              <w:ind w:firstLine="426"/>
              <w:rPr>
                <w:szCs w:val="28"/>
                <w:lang w:eastAsia="en-US"/>
              </w:rPr>
            </w:pPr>
            <w:r>
              <w:rPr>
                <w:szCs w:val="28"/>
                <w:lang w:eastAsia="en-US"/>
              </w:rPr>
              <w:t>Формирование в ходе обобщения правоприменительной практики перечня наиболее частых нарушений обязательных требований со стороны субъектов контроля.</w:t>
            </w:r>
          </w:p>
          <w:p>
            <w:pPr>
              <w:widowControl w:val="0"/>
              <w:tabs>
                <w:tab w:val="left" w:pos="44"/>
              </w:tabs>
              <w:autoSpaceDE w:val="0"/>
              <w:autoSpaceDN w:val="0"/>
              <w:spacing w:line="240" w:lineRule="auto"/>
              <w:ind w:firstLine="426"/>
              <w:rPr>
                <w:szCs w:val="28"/>
                <w:lang w:eastAsia="en-US"/>
              </w:rPr>
            </w:pPr>
            <w:r>
              <w:rPr>
                <w:szCs w:val="28"/>
                <w:lang w:eastAsia="en-US"/>
              </w:rPr>
              <w:t>Реализация Стандартов комплексной профилактики нарушений обязательных требований и программы профилактики нарушений обязательных требований по видам контроля (надзора).</w:t>
            </w:r>
          </w:p>
          <w:p>
            <w:pPr>
              <w:pStyle w:val="ConsPlusNormal"/>
              <w:tabs>
                <w:tab w:val="left" w:pos="176"/>
              </w:tabs>
              <w:ind w:firstLine="317"/>
              <w:jc w:val="both"/>
              <w:rPr>
                <w:lang w:eastAsia="en-US"/>
              </w:rPr>
            </w:pPr>
            <w:r>
              <w:rPr>
                <w:lang w:eastAsia="en-US"/>
              </w:rPr>
              <w:t>Организация профилактических мероприятий в органах контроля (надзора) будет построена на основании Стандарта комплексной профилактики нарушений обязательных требований, включающего в себя 2 уровня подобной профилактики.</w:t>
            </w:r>
          </w:p>
          <w:p>
            <w:pPr>
              <w:widowControl w:val="0"/>
              <w:tabs>
                <w:tab w:val="left" w:pos="44"/>
              </w:tabs>
              <w:autoSpaceDE w:val="0"/>
              <w:autoSpaceDN w:val="0"/>
              <w:spacing w:line="240" w:lineRule="auto"/>
              <w:ind w:firstLine="426"/>
              <w:rPr>
                <w:szCs w:val="28"/>
                <w:lang w:eastAsia="en-US"/>
              </w:rPr>
            </w:pPr>
            <w:r>
              <w:rPr>
                <w:szCs w:val="28"/>
                <w:lang w:eastAsia="en-US"/>
              </w:rPr>
              <w:t>Для достижения 1-го уровня Стандарта комплексной профилактики нарушений обязательных требований необходимо:</w:t>
            </w:r>
          </w:p>
          <w:p>
            <w:pPr>
              <w:widowControl w:val="0"/>
              <w:tabs>
                <w:tab w:val="left" w:pos="44"/>
                <w:tab w:val="left" w:pos="699"/>
              </w:tabs>
              <w:autoSpaceDE w:val="0"/>
              <w:autoSpaceDN w:val="0"/>
              <w:spacing w:line="240" w:lineRule="auto"/>
              <w:ind w:firstLine="426"/>
              <w:rPr>
                <w:szCs w:val="28"/>
                <w:lang w:eastAsia="en-US"/>
              </w:rPr>
            </w:pPr>
            <w:r>
              <w:rPr>
                <w:szCs w:val="28"/>
                <w:lang w:eastAsia="en-US"/>
              </w:rPr>
              <w:t>- провести оценку эффективности и востребованности профилактических мероприятий;</w:t>
            </w:r>
          </w:p>
          <w:p>
            <w:pPr>
              <w:widowControl w:val="0"/>
              <w:tabs>
                <w:tab w:val="left" w:pos="44"/>
                <w:tab w:val="left" w:pos="699"/>
              </w:tabs>
              <w:autoSpaceDE w:val="0"/>
              <w:autoSpaceDN w:val="0"/>
              <w:spacing w:line="240" w:lineRule="auto"/>
              <w:ind w:firstLine="426"/>
              <w:rPr>
                <w:szCs w:val="28"/>
                <w:lang w:eastAsia="en-US"/>
              </w:rPr>
            </w:pPr>
            <w:r>
              <w:rPr>
                <w:szCs w:val="28"/>
                <w:lang w:eastAsia="en-US"/>
              </w:rPr>
              <w:t>- разработать виды, формы и методы проведения профилактической работы, в том числе, адресность её проведения;</w:t>
            </w:r>
          </w:p>
          <w:p>
            <w:pPr>
              <w:widowControl w:val="0"/>
              <w:tabs>
                <w:tab w:val="left" w:pos="44"/>
                <w:tab w:val="left" w:pos="699"/>
              </w:tabs>
              <w:autoSpaceDE w:val="0"/>
              <w:autoSpaceDN w:val="0"/>
              <w:spacing w:line="240" w:lineRule="auto"/>
              <w:ind w:firstLine="426"/>
              <w:rPr>
                <w:szCs w:val="28"/>
                <w:lang w:eastAsia="en-US"/>
              </w:rPr>
            </w:pPr>
            <w:r>
              <w:rPr>
                <w:szCs w:val="28"/>
                <w:lang w:eastAsia="en-US"/>
              </w:rPr>
              <w:t>- организовать консультационную работу с электронными обращениями;</w:t>
            </w:r>
          </w:p>
          <w:p>
            <w:pPr>
              <w:widowControl w:val="0"/>
              <w:tabs>
                <w:tab w:val="left" w:pos="738"/>
              </w:tabs>
              <w:autoSpaceDE w:val="0"/>
              <w:autoSpaceDN w:val="0"/>
              <w:spacing w:line="240" w:lineRule="auto"/>
              <w:ind w:firstLine="426"/>
              <w:rPr>
                <w:szCs w:val="28"/>
                <w:lang w:eastAsia="en-US"/>
              </w:rPr>
            </w:pPr>
            <w:r>
              <w:rPr>
                <w:szCs w:val="28"/>
                <w:lang w:eastAsia="en-US"/>
              </w:rPr>
              <w:t>- организовать возможность досудебного обжалования действий (бездействий) контрольно-надзорных органов в электронном виде с использованием "Личного кабинета" подконтрольного субъекта в сети "Интернет";</w:t>
            </w:r>
          </w:p>
          <w:p>
            <w:pPr>
              <w:widowControl w:val="0"/>
              <w:tabs>
                <w:tab w:val="left" w:pos="738"/>
              </w:tabs>
              <w:autoSpaceDE w:val="0"/>
              <w:autoSpaceDN w:val="0"/>
              <w:spacing w:line="240" w:lineRule="auto"/>
              <w:ind w:firstLine="426"/>
              <w:rPr>
                <w:szCs w:val="28"/>
                <w:lang w:eastAsia="en-US"/>
              </w:rPr>
            </w:pPr>
            <w:r>
              <w:rPr>
                <w:szCs w:val="28"/>
                <w:lang w:eastAsia="en-US"/>
              </w:rPr>
              <w:t xml:space="preserve">- обеспечить внедрение механизма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w:t>
            </w:r>
            <w:r>
              <w:rPr>
                <w:szCs w:val="28"/>
                <w:lang w:eastAsia="en-US"/>
              </w:rPr>
              <w:lastRenderedPageBreak/>
              <w:t>предъявляемых к нему обязательных требований («Электронное самодекларирование»), в том числе с использованием "Личного кабинета" в сети "Интернет", проверочных листов, содержащих обязательные требования по видам контрольно-надзорной деятельности МЧС России.</w:t>
            </w:r>
          </w:p>
          <w:p>
            <w:pPr>
              <w:widowControl w:val="0"/>
              <w:tabs>
                <w:tab w:val="left" w:pos="44"/>
              </w:tabs>
              <w:autoSpaceDE w:val="0"/>
              <w:autoSpaceDN w:val="0"/>
              <w:spacing w:line="240" w:lineRule="auto"/>
              <w:ind w:firstLine="426"/>
              <w:rPr>
                <w:szCs w:val="28"/>
                <w:lang w:eastAsia="en-US"/>
              </w:rPr>
            </w:pPr>
            <w:r>
              <w:rPr>
                <w:szCs w:val="28"/>
                <w:lang w:eastAsia="en-US"/>
              </w:rPr>
              <w:t>Достижение 2-го уровня Стандарта комплексной профилактики нарушений обязательных требований предполагает:</w:t>
            </w:r>
          </w:p>
          <w:p>
            <w:pPr>
              <w:widowControl w:val="0"/>
              <w:tabs>
                <w:tab w:val="left" w:pos="44"/>
              </w:tabs>
              <w:autoSpaceDE w:val="0"/>
              <w:autoSpaceDN w:val="0"/>
              <w:spacing w:line="240" w:lineRule="auto"/>
              <w:ind w:firstLine="426"/>
              <w:rPr>
                <w:szCs w:val="28"/>
                <w:lang w:eastAsia="en-US"/>
              </w:rPr>
            </w:pPr>
            <w:r>
              <w:rPr>
                <w:szCs w:val="28"/>
                <w:lang w:eastAsia="en-US"/>
              </w:rPr>
              <w:t>- изменение на постоянной основе нормативного регулирования и управленческой практики по результатам профилактических мероприятий;</w:t>
            </w:r>
          </w:p>
          <w:p>
            <w:pPr>
              <w:widowControl w:val="0"/>
              <w:tabs>
                <w:tab w:val="left" w:pos="44"/>
              </w:tabs>
              <w:autoSpaceDE w:val="0"/>
              <w:autoSpaceDN w:val="0"/>
              <w:spacing w:line="240" w:lineRule="auto"/>
              <w:ind w:firstLine="426"/>
              <w:rPr>
                <w:szCs w:val="28"/>
                <w:lang w:eastAsia="en-US"/>
              </w:rPr>
            </w:pPr>
            <w:r>
              <w:rPr>
                <w:szCs w:val="28"/>
                <w:lang w:eastAsia="en-US"/>
              </w:rPr>
              <w:t>- сопоставление с лучшими практиками, в том числе международными;</w:t>
            </w:r>
          </w:p>
          <w:p>
            <w:pPr>
              <w:widowControl w:val="0"/>
              <w:tabs>
                <w:tab w:val="left" w:pos="44"/>
              </w:tabs>
              <w:autoSpaceDE w:val="0"/>
              <w:autoSpaceDN w:val="0"/>
              <w:spacing w:line="240" w:lineRule="auto"/>
              <w:ind w:firstLine="426"/>
              <w:rPr>
                <w:szCs w:val="28"/>
                <w:lang w:eastAsia="en-US"/>
              </w:rPr>
            </w:pPr>
            <w:r>
              <w:rPr>
                <w:szCs w:val="28"/>
                <w:lang w:eastAsia="en-US"/>
              </w:rPr>
              <w:t>- создание полноценной системы обучения сотрудников подконтрольных субъектов, в том числе с использованием "Личного кабинета" в сети "Интернет".</w:t>
            </w:r>
          </w:p>
          <w:p>
            <w:pPr>
              <w:widowControl w:val="0"/>
              <w:tabs>
                <w:tab w:val="left" w:pos="44"/>
              </w:tabs>
              <w:autoSpaceDE w:val="0"/>
              <w:autoSpaceDN w:val="0"/>
              <w:spacing w:line="240" w:lineRule="auto"/>
              <w:ind w:firstLine="426"/>
              <w:rPr>
                <w:szCs w:val="28"/>
                <w:lang w:eastAsia="en-US"/>
              </w:rPr>
            </w:pPr>
            <w:r>
              <w:rPr>
                <w:szCs w:val="28"/>
                <w:lang w:eastAsia="en-US"/>
              </w:rPr>
              <w:t>Организация и проведение обучающих мероприятий (включая самообучение) для подконтрольных субъектов, в том числе с использованием информационных технологий в сети Интернет через «Личный кабинет» поднадзорного субъекта, самостоятельной оценки подконтрольным субъектом соблюдения предъявляемых к нему обязательных требований («Электронное самодекларирование»).</w:t>
            </w:r>
          </w:p>
          <w:p>
            <w:pPr>
              <w:tabs>
                <w:tab w:val="left" w:pos="262"/>
              </w:tabs>
              <w:spacing w:line="240" w:lineRule="auto"/>
              <w:ind w:firstLine="426"/>
              <w:rPr>
                <w:rFonts w:eastAsia="Times"/>
                <w:szCs w:val="28"/>
              </w:rPr>
            </w:pPr>
            <w:r>
              <w:rPr>
                <w:rFonts w:eastAsia="Times"/>
                <w:szCs w:val="28"/>
              </w:rPr>
              <w:t>Внедрение механизма оценки бизнесом качества реализации программ профилактики органами контроля.</w:t>
            </w:r>
          </w:p>
          <w:p>
            <w:pPr>
              <w:tabs>
                <w:tab w:val="left" w:pos="262"/>
              </w:tabs>
              <w:spacing w:line="240" w:lineRule="auto"/>
              <w:ind w:firstLine="426"/>
              <w:rPr>
                <w:rFonts w:eastAsia="Times"/>
                <w:szCs w:val="28"/>
              </w:rPr>
            </w:pPr>
          </w:p>
          <w:p>
            <w:pPr>
              <w:numPr>
                <w:ilvl w:val="0"/>
                <w:numId w:val="2"/>
              </w:numPr>
              <w:tabs>
                <w:tab w:val="left" w:pos="44"/>
              </w:tabs>
              <w:spacing w:line="240" w:lineRule="auto"/>
              <w:ind w:left="0" w:firstLine="426"/>
              <w:contextualSpacing/>
              <w:rPr>
                <w:b/>
                <w:szCs w:val="28"/>
                <w:lang w:eastAsia="en-US"/>
              </w:rPr>
            </w:pPr>
            <w:r>
              <w:rPr>
                <w:b/>
                <w:szCs w:val="28"/>
                <w:lang w:eastAsia="en-US"/>
              </w:rPr>
              <w:t>Внедрение эффективных механизмов кадровой политики в деятельности контрольно-надзорных органов</w:t>
            </w:r>
          </w:p>
          <w:p>
            <w:pPr>
              <w:tabs>
                <w:tab w:val="left" w:pos="0"/>
                <w:tab w:val="left" w:pos="262"/>
              </w:tabs>
              <w:spacing w:line="240" w:lineRule="auto"/>
              <w:ind w:firstLine="426"/>
              <w:rPr>
                <w:rFonts w:eastAsia="Times"/>
                <w:szCs w:val="28"/>
              </w:rPr>
            </w:pPr>
            <w:r>
              <w:rPr>
                <w:rFonts w:eastAsia="Times"/>
                <w:szCs w:val="28"/>
              </w:rPr>
              <w:t>Для внедрения эффективных механизмов кадровой политики будет проведен комплексный кадровый аудит 1-го уровня для структурных подразделений МЧС России, осуществляющих контрольно-надзорные полномочия, – системный анализ полного цикла функциональных и управленческих решений.</w:t>
            </w:r>
          </w:p>
          <w:p>
            <w:pPr>
              <w:tabs>
                <w:tab w:val="left" w:pos="0"/>
                <w:tab w:val="left" w:pos="262"/>
              </w:tabs>
              <w:spacing w:line="240" w:lineRule="auto"/>
              <w:ind w:firstLine="426"/>
              <w:rPr>
                <w:rFonts w:eastAsia="Times"/>
                <w:szCs w:val="28"/>
              </w:rPr>
            </w:pPr>
            <w:r>
              <w:rPr>
                <w:rFonts w:eastAsia="Times"/>
                <w:szCs w:val="28"/>
              </w:rPr>
              <w:t>Будут подготовлены стандарты кадрового менеджмента, которые позволят переориентировать кадровую работу на риск-ориентированный подход и применение связанных с ним показателей деятельности федеральных государственных служащих, посредством создания правовых и организационных условий, обеспечивающих взаимосвязь кадровых процессов с целями, задачами и основными показателями деятельности федеральных органов исполнительной власти.</w:t>
            </w:r>
          </w:p>
          <w:p>
            <w:pPr>
              <w:tabs>
                <w:tab w:val="left" w:pos="0"/>
                <w:tab w:val="left" w:pos="262"/>
              </w:tabs>
              <w:spacing w:line="240" w:lineRule="auto"/>
              <w:ind w:firstLine="426"/>
              <w:rPr>
                <w:rFonts w:eastAsia="Times"/>
                <w:szCs w:val="28"/>
              </w:rPr>
            </w:pPr>
            <w:r>
              <w:rPr>
                <w:rFonts w:eastAsia="Times"/>
                <w:szCs w:val="28"/>
              </w:rPr>
              <w:t>Стандарты кадрового менеджмента, включают технологии:</w:t>
            </w:r>
          </w:p>
          <w:p>
            <w:pPr>
              <w:tabs>
                <w:tab w:val="left" w:pos="0"/>
                <w:tab w:val="left" w:pos="262"/>
              </w:tabs>
              <w:spacing w:line="240" w:lineRule="auto"/>
              <w:ind w:firstLine="426"/>
              <w:rPr>
                <w:rFonts w:eastAsia="Times"/>
                <w:szCs w:val="28"/>
              </w:rPr>
            </w:pPr>
            <w:r>
              <w:rPr>
                <w:rFonts w:eastAsia="Times"/>
                <w:szCs w:val="28"/>
              </w:rPr>
              <w:t>- привлечения на должности государственной службы граждан, обладающих необходимыми квалификацией, профессиональными и личностными качествами;</w:t>
            </w:r>
          </w:p>
          <w:p>
            <w:pPr>
              <w:tabs>
                <w:tab w:val="left" w:pos="0"/>
                <w:tab w:val="left" w:pos="262"/>
              </w:tabs>
              <w:spacing w:line="240" w:lineRule="auto"/>
              <w:ind w:firstLine="426"/>
              <w:rPr>
                <w:rFonts w:eastAsia="Times"/>
                <w:szCs w:val="28"/>
              </w:rPr>
            </w:pPr>
            <w:r>
              <w:rPr>
                <w:rFonts w:eastAsia="Times"/>
                <w:szCs w:val="28"/>
              </w:rPr>
              <w:t xml:space="preserve">- отбора и адаптации кандидатов на замещение должностей государственной службы, включающие меры </w:t>
            </w:r>
            <w:r>
              <w:rPr>
                <w:rFonts w:eastAsia="Times"/>
              </w:rPr>
              <w:t>по повышению объективности и прозрачности процедуры проведения конкурсов на замещение вакантных должностей и включение в кадровый резерв с учетом особенностей профессиональной служебной деятельности</w:t>
            </w:r>
            <w:r>
              <w:rPr>
                <w:rFonts w:eastAsia="Times"/>
                <w:szCs w:val="28"/>
              </w:rPr>
              <w:t>;</w:t>
            </w:r>
          </w:p>
          <w:p>
            <w:pPr>
              <w:tabs>
                <w:tab w:val="left" w:pos="0"/>
                <w:tab w:val="left" w:pos="262"/>
              </w:tabs>
              <w:spacing w:line="240" w:lineRule="auto"/>
              <w:ind w:firstLine="426"/>
              <w:rPr>
                <w:rFonts w:eastAsia="Times"/>
                <w:szCs w:val="28"/>
              </w:rPr>
            </w:pPr>
            <w:r>
              <w:rPr>
                <w:rFonts w:eastAsia="Times"/>
                <w:szCs w:val="28"/>
              </w:rPr>
              <w:t>- оценки с учетом модели компетенций квалификации и профессиональных качеств кандидатов на замещение должностей государственной службы, применяемой в ходе процедур отбора;</w:t>
            </w:r>
          </w:p>
          <w:p>
            <w:pPr>
              <w:tabs>
                <w:tab w:val="left" w:pos="0"/>
                <w:tab w:val="left" w:pos="262"/>
              </w:tabs>
              <w:spacing w:line="240" w:lineRule="auto"/>
              <w:ind w:firstLine="426"/>
              <w:rPr>
                <w:rFonts w:eastAsia="Times"/>
                <w:szCs w:val="28"/>
              </w:rPr>
            </w:pPr>
            <w:r>
              <w:rPr>
                <w:rFonts w:eastAsia="Times"/>
                <w:szCs w:val="28"/>
              </w:rPr>
              <w:lastRenderedPageBreak/>
              <w:t xml:space="preserve">- оценки с учетом модели компетенций эффективности и результативности профессиональной служебной деятельности, квалификации, профессиональных качеств государственных служащих (включая </w:t>
            </w:r>
            <w:r>
              <w:rPr>
                <w:rFonts w:eastAsia="Times"/>
              </w:rPr>
              <w:t>механизм оценки соответствия специальности (направления подготовки), знаний и умений претендентов квалификационным требованиям для замещения должностей службы с использованием информационно-коммуникационных технологий)</w:t>
            </w:r>
            <w:r>
              <w:rPr>
                <w:rFonts w:eastAsia="Times"/>
                <w:szCs w:val="28"/>
              </w:rPr>
              <w:t>;</w:t>
            </w:r>
          </w:p>
          <w:p>
            <w:pPr>
              <w:tabs>
                <w:tab w:val="left" w:pos="0"/>
                <w:tab w:val="left" w:pos="262"/>
              </w:tabs>
              <w:spacing w:line="240" w:lineRule="auto"/>
              <w:ind w:firstLine="426"/>
              <w:rPr>
                <w:rFonts w:eastAsia="Times"/>
                <w:szCs w:val="28"/>
              </w:rPr>
            </w:pPr>
            <w:r>
              <w:rPr>
                <w:rFonts w:eastAsia="Times"/>
                <w:szCs w:val="28"/>
              </w:rPr>
              <w:t>- профессионального развития компетенций государственных служащих, учитывающих новые подходы к его организации;</w:t>
            </w:r>
          </w:p>
          <w:p>
            <w:pPr>
              <w:tabs>
                <w:tab w:val="left" w:pos="0"/>
                <w:tab w:val="left" w:pos="262"/>
              </w:tabs>
              <w:spacing w:line="240" w:lineRule="auto"/>
              <w:ind w:firstLine="426"/>
              <w:rPr>
                <w:rFonts w:eastAsia="Times"/>
                <w:szCs w:val="28"/>
              </w:rPr>
            </w:pPr>
            <w:r>
              <w:rPr>
                <w:rFonts w:eastAsia="Times"/>
                <w:szCs w:val="28"/>
              </w:rPr>
              <w:t>- материальной и нематериальной мотивации, в том числе способствующей должностному росту государственных служащих, применению механизмов «кадрового лифта», карьерных траекторий и подходов к осуществлению материального стимулирования и поощрения;</w:t>
            </w:r>
          </w:p>
          <w:p>
            <w:pPr>
              <w:tabs>
                <w:tab w:val="left" w:pos="0"/>
                <w:tab w:val="left" w:pos="262"/>
              </w:tabs>
              <w:spacing w:line="240" w:lineRule="auto"/>
              <w:ind w:firstLine="426"/>
              <w:rPr>
                <w:rFonts w:eastAsia="Times"/>
                <w:szCs w:val="28"/>
              </w:rPr>
            </w:pPr>
            <w:r>
              <w:rPr>
                <w:rFonts w:eastAsia="Times"/>
                <w:szCs w:val="28"/>
              </w:rPr>
              <w:t>- внедрения профессиональной культуры государственных служащих контрольно-надзорных органов.</w:t>
            </w:r>
          </w:p>
          <w:p>
            <w:pPr>
              <w:tabs>
                <w:tab w:val="left" w:pos="0"/>
                <w:tab w:val="left" w:pos="262"/>
              </w:tabs>
              <w:spacing w:line="240" w:lineRule="auto"/>
              <w:ind w:firstLine="426"/>
              <w:rPr>
                <w:rFonts w:eastAsia="Times"/>
                <w:szCs w:val="28"/>
              </w:rPr>
            </w:pPr>
            <w:r>
              <w:rPr>
                <w:rFonts w:eastAsia="Times"/>
                <w:szCs w:val="28"/>
              </w:rPr>
              <w:t>В ходе реализации стандартов кадрового менеджмента будут разработаны модели компетенций – детализированные квалификационные требования для замещения должностей гражданской службы. В результате чего буду внедрены более точные оценочные инструменты для проверки соответствия претендентов квалификационным требованиям (оценка квалификации) в ходе конкурсов на замещение вакантной должности и в кадровый резерв, а также аттестации. В результате будет расширена конкуренция претендентов на замещение вакантных должностей и повышена объективность условий «социального лифта» на гражданской службе.</w:t>
            </w:r>
          </w:p>
          <w:p>
            <w:pPr>
              <w:tabs>
                <w:tab w:val="left" w:pos="0"/>
                <w:tab w:val="left" w:pos="262"/>
              </w:tabs>
              <w:spacing w:line="240" w:lineRule="auto"/>
              <w:ind w:firstLine="426"/>
              <w:rPr>
                <w:rFonts w:eastAsia="Times"/>
                <w:szCs w:val="28"/>
              </w:rPr>
            </w:pPr>
            <w:r>
              <w:rPr>
                <w:rFonts w:eastAsia="Times"/>
                <w:szCs w:val="28"/>
              </w:rPr>
              <w:t xml:space="preserve">Будет внедрен механизм ежегодной (текущей) оценки эффективности и результативности профессиональной служебной деятельности сотрудников федеральной противопожарной службы и гражданских служащих, с учетом результатов которой будут приниматься решения о проведении аттестации. </w:t>
            </w:r>
          </w:p>
          <w:p>
            <w:pPr>
              <w:tabs>
                <w:tab w:val="left" w:pos="0"/>
                <w:tab w:val="left" w:pos="262"/>
              </w:tabs>
              <w:spacing w:line="240" w:lineRule="auto"/>
              <w:ind w:firstLine="426"/>
              <w:rPr>
                <w:rFonts w:eastAsia="Times"/>
                <w:szCs w:val="28"/>
              </w:rPr>
            </w:pPr>
            <w:r>
              <w:rPr>
                <w:rFonts w:eastAsia="Times"/>
                <w:szCs w:val="28"/>
              </w:rPr>
              <w:t>Кроме того, будет усовершенствована организационная структура надзорных органов МЧС России, в части усиления кадрового состава аналитических подразделений, занимающихся прогнозированием рисков.</w:t>
            </w:r>
          </w:p>
          <w:p>
            <w:pPr>
              <w:tabs>
                <w:tab w:val="left" w:pos="0"/>
                <w:tab w:val="left" w:pos="262"/>
              </w:tabs>
              <w:spacing w:line="240" w:lineRule="auto"/>
              <w:ind w:firstLine="426"/>
              <w:rPr>
                <w:rFonts w:eastAsia="Times"/>
                <w:szCs w:val="28"/>
              </w:rPr>
            </w:pPr>
            <w:r>
              <w:rPr>
                <w:rFonts w:eastAsia="Times"/>
                <w:szCs w:val="28"/>
              </w:rPr>
              <w:t xml:space="preserve">Одновременно, будет реализован комплекс обучающих и методических мероприятий для руководителей территориальных органов МЧС России и инспекторского состава по вопросам применения риск-ориентированного подхода и развития </w:t>
            </w:r>
            <w:r>
              <w:rPr>
                <w:szCs w:val="28"/>
              </w:rPr>
              <w:t>профессиональной культуры государственных служащих контрольно-надзорных органов</w:t>
            </w:r>
            <w:r>
              <w:rPr>
                <w:rFonts w:eastAsia="Times"/>
                <w:szCs w:val="28"/>
              </w:rPr>
              <w:t>.</w:t>
            </w:r>
          </w:p>
          <w:p>
            <w:pPr>
              <w:tabs>
                <w:tab w:val="left" w:pos="0"/>
                <w:tab w:val="left" w:pos="262"/>
              </w:tabs>
              <w:spacing w:line="240" w:lineRule="auto"/>
              <w:ind w:firstLine="426"/>
              <w:rPr>
                <w:rFonts w:eastAsia="Times"/>
                <w:szCs w:val="28"/>
              </w:rPr>
            </w:pPr>
            <w:r>
              <w:rPr>
                <w:rFonts w:eastAsia="Times"/>
                <w:szCs w:val="28"/>
              </w:rPr>
              <w:t>Будет разработана и внедрена система мотивации сотрудников. В этих целях будет организовано проведение конкурсов на лучших инспекторов МЧС России. Победители этих конкурсов примут участие во Всероссийском конкурсе «Лучший инспектор риск-ориентированной системы контрольно-надзорной деятельности».</w:t>
            </w:r>
          </w:p>
          <w:p>
            <w:pPr>
              <w:tabs>
                <w:tab w:val="left" w:pos="262"/>
              </w:tabs>
              <w:spacing w:line="240" w:lineRule="auto"/>
              <w:ind w:firstLine="426"/>
              <w:contextualSpacing/>
              <w:rPr>
                <w:rFonts w:eastAsia="Times"/>
                <w:szCs w:val="28"/>
              </w:rPr>
            </w:pPr>
            <w:r>
              <w:rPr>
                <w:rFonts w:eastAsia="Times"/>
                <w:szCs w:val="28"/>
              </w:rPr>
              <w:t>Будут внедрены новая система оплаты труда, направленная на повышение мотивации к результативной и эффективной деятельности, а также централизованная комплексная система повышения квалификации и аттестации с учетом области и вида профессиональной служебной деятельности сотрудников федеральной противопожарной службы и гражданских служащих, осуществляющих контрольно-надзорные функции.</w:t>
            </w:r>
          </w:p>
          <w:p>
            <w:pPr>
              <w:tabs>
                <w:tab w:val="left" w:pos="262"/>
              </w:tabs>
              <w:spacing w:line="240" w:lineRule="auto"/>
              <w:contextualSpacing/>
              <w:rPr>
                <w:szCs w:val="28"/>
                <w:lang w:eastAsia="en-US"/>
              </w:rPr>
            </w:pPr>
          </w:p>
          <w:p>
            <w:pPr>
              <w:numPr>
                <w:ilvl w:val="0"/>
                <w:numId w:val="2"/>
              </w:numPr>
              <w:tabs>
                <w:tab w:val="left" w:pos="262"/>
              </w:tabs>
              <w:spacing w:line="240" w:lineRule="auto"/>
              <w:ind w:left="0" w:firstLine="426"/>
              <w:contextualSpacing/>
              <w:rPr>
                <w:b/>
                <w:szCs w:val="28"/>
                <w:lang w:eastAsia="en-US"/>
              </w:rPr>
            </w:pPr>
            <w:r>
              <w:rPr>
                <w:b/>
                <w:szCs w:val="28"/>
                <w:lang w:eastAsia="en-US"/>
              </w:rPr>
              <w:lastRenderedPageBreak/>
              <w:t>Внедрение системы предупреждения и профилактики коррупционных проявлений в контрольно-надзорной деятельности</w:t>
            </w:r>
          </w:p>
          <w:p>
            <w:pPr>
              <w:tabs>
                <w:tab w:val="left" w:pos="262"/>
              </w:tabs>
              <w:spacing w:line="240" w:lineRule="auto"/>
              <w:ind w:firstLine="426"/>
              <w:rPr>
                <w:rFonts w:eastAsia="Times"/>
                <w:szCs w:val="28"/>
              </w:rPr>
            </w:pPr>
            <w:r>
              <w:rPr>
                <w:rFonts w:eastAsia="Times"/>
                <w:szCs w:val="28"/>
              </w:rPr>
              <w:t xml:space="preserve">Минимизация возможности коррупционных отношений между инспектором и подконтрольным субъектом предусмотрена за счет внедрения риск-ориентированного подхода, понятной и «прозрачной» системы обязательных требований для субъектов контроля, системы комплексной профилактики нарушений обязательных требований, эффективных механизмов кадровой политики и создания единого информационного пространства взаимодействия контрольно-надзорных органов между собой. </w:t>
            </w:r>
          </w:p>
          <w:p>
            <w:pPr>
              <w:tabs>
                <w:tab w:val="left" w:pos="262"/>
              </w:tabs>
              <w:spacing w:line="240" w:lineRule="auto"/>
              <w:ind w:firstLine="426"/>
              <w:rPr>
                <w:rFonts w:eastAsia="Times"/>
                <w:szCs w:val="28"/>
              </w:rPr>
            </w:pPr>
            <w:r>
              <w:rPr>
                <w:rFonts w:eastAsia="Times"/>
                <w:szCs w:val="28"/>
              </w:rPr>
              <w:t>Основой антикоррупционной работы в МСЧ России будут разработанные карты коррупционных рисков.</w:t>
            </w:r>
          </w:p>
          <w:p>
            <w:pPr>
              <w:tabs>
                <w:tab w:val="left" w:pos="262"/>
              </w:tabs>
              <w:spacing w:line="240" w:lineRule="auto"/>
              <w:ind w:firstLine="426"/>
              <w:rPr>
                <w:rFonts w:eastAsia="Times"/>
                <w:szCs w:val="28"/>
              </w:rPr>
            </w:pPr>
            <w:r>
              <w:rPr>
                <w:rFonts w:eastAsia="Times"/>
                <w:szCs w:val="28"/>
              </w:rPr>
              <w:t>Предусматриваемый к реализации комплекс правовых и организационных мер по минимизации коррупционных рисков будет включать в себя мероприятия, направленные на четкую и понятную регламентацию процедур, а также на расширение использования инструментов внешнего и внутреннего контроля за деятельностью должностных лиц, участвующих в осуществлении контрольно-надзорных полномочий на разных уровнях принятия управленческих решений.</w:t>
            </w:r>
          </w:p>
          <w:p>
            <w:pPr>
              <w:tabs>
                <w:tab w:val="left" w:pos="262"/>
              </w:tabs>
              <w:spacing w:line="240" w:lineRule="auto"/>
              <w:ind w:firstLine="426"/>
              <w:rPr>
                <w:rFonts w:eastAsia="Times"/>
                <w:szCs w:val="28"/>
              </w:rPr>
            </w:pPr>
            <w:r>
              <w:rPr>
                <w:rFonts w:eastAsia="Times"/>
                <w:szCs w:val="28"/>
              </w:rPr>
              <w:t>Мероприятия по ротации позволят минимизировать риски, связанные с длительным замещением одной должности федеральной государственной службы.</w:t>
            </w:r>
          </w:p>
          <w:p>
            <w:pPr>
              <w:tabs>
                <w:tab w:val="left" w:pos="262"/>
              </w:tabs>
              <w:spacing w:line="240" w:lineRule="auto"/>
              <w:ind w:firstLine="426"/>
              <w:rPr>
                <w:rFonts w:eastAsia="Times"/>
                <w:szCs w:val="28"/>
              </w:rPr>
            </w:pPr>
            <w:r>
              <w:rPr>
                <w:rFonts w:eastAsia="Times"/>
                <w:szCs w:val="28"/>
              </w:rPr>
              <w:t>Путем внесения изменений в порядки проведения мероприятий по контролю предусмотрена минимизация степени усмотрения при принятии решений должностными лицами контрольно-надзорных органов. Данные мероприятия будут способствовать снижению количества процессуальных ошибок, а также снижению административной нагрузки на подконтрольные субъекты путем сокращения возможностей для недобросовестного выполнения своих должностных полномочий инспекторами.</w:t>
            </w:r>
          </w:p>
          <w:p>
            <w:pPr>
              <w:tabs>
                <w:tab w:val="left" w:pos="262"/>
              </w:tabs>
              <w:spacing w:line="240" w:lineRule="auto"/>
              <w:ind w:firstLine="426"/>
              <w:rPr>
                <w:rFonts w:eastAsia="Times"/>
                <w:szCs w:val="28"/>
              </w:rPr>
            </w:pPr>
            <w:r>
              <w:rPr>
                <w:rFonts w:eastAsia="Times"/>
                <w:szCs w:val="28"/>
              </w:rPr>
              <w:t xml:space="preserve">Фото-, видео- и аудиозапись проведения выездной проверки позволит, с одной стороны, минимизировать коррупционные риски, а с другой, – подтвердить результаты выездной проверки, зафиксированные в соответствующем протоколе. </w:t>
            </w:r>
          </w:p>
          <w:p>
            <w:pPr>
              <w:tabs>
                <w:tab w:val="left" w:pos="262"/>
              </w:tabs>
              <w:spacing w:line="240" w:lineRule="auto"/>
              <w:rPr>
                <w:rFonts w:eastAsia="Times"/>
                <w:szCs w:val="28"/>
              </w:rPr>
            </w:pPr>
            <w:r>
              <w:rPr>
                <w:rFonts w:eastAsia="Times"/>
                <w:szCs w:val="28"/>
              </w:rPr>
              <w:t xml:space="preserve">Реализация данного проекта будет способствовать повышению уровня доверия между государством, предпринимателями, обществом в целом, позволяющему сформировать дополнительные условия для повышения международной инвестиционной привлекательности и роста экономики Российской Федерации. </w:t>
            </w:r>
          </w:p>
          <w:p>
            <w:pPr>
              <w:tabs>
                <w:tab w:val="left" w:pos="262"/>
              </w:tabs>
              <w:spacing w:line="240" w:lineRule="auto"/>
              <w:rPr>
                <w:rFonts w:eastAsia="Times"/>
                <w:szCs w:val="28"/>
              </w:rPr>
            </w:pPr>
          </w:p>
          <w:p>
            <w:pPr>
              <w:numPr>
                <w:ilvl w:val="0"/>
                <w:numId w:val="2"/>
              </w:numPr>
              <w:tabs>
                <w:tab w:val="left" w:pos="262"/>
              </w:tabs>
              <w:spacing w:line="240" w:lineRule="auto"/>
              <w:ind w:left="0" w:firstLine="426"/>
              <w:contextualSpacing/>
              <w:rPr>
                <w:b/>
                <w:szCs w:val="28"/>
                <w:lang w:eastAsia="en-US"/>
              </w:rPr>
            </w:pPr>
            <w:r>
              <w:rPr>
                <w:b/>
                <w:szCs w:val="28"/>
                <w:lang w:eastAsia="en-US"/>
              </w:rPr>
              <w:t>Автоматизация контрольно-надзорной деятельности</w:t>
            </w:r>
          </w:p>
          <w:p>
            <w:pPr>
              <w:tabs>
                <w:tab w:val="left" w:pos="262"/>
              </w:tabs>
              <w:spacing w:line="240" w:lineRule="auto"/>
              <w:ind w:firstLine="426"/>
              <w:rPr>
                <w:rFonts w:eastAsia="Times"/>
                <w:szCs w:val="28"/>
              </w:rPr>
            </w:pPr>
            <w:r>
              <w:rPr>
                <w:rFonts w:eastAsia="Times"/>
                <w:szCs w:val="28"/>
              </w:rPr>
              <w:t>Созданная информационная система готова к взаимодействию в электронном виде с ЕРП и ГАСУ с использованием СМЭВ.</w:t>
            </w:r>
          </w:p>
          <w:p>
            <w:pPr>
              <w:tabs>
                <w:tab w:val="left" w:pos="262"/>
              </w:tabs>
              <w:spacing w:line="240" w:lineRule="auto"/>
              <w:ind w:firstLine="426"/>
              <w:rPr>
                <w:rFonts w:eastAsia="Times"/>
                <w:szCs w:val="28"/>
              </w:rPr>
            </w:pPr>
            <w:r>
              <w:rPr>
                <w:rFonts w:eastAsia="Times"/>
                <w:szCs w:val="28"/>
              </w:rPr>
              <w:t xml:space="preserve">Единая информационная среда обеспечит автоматизацию межведомственного взаимодействия, что позволит оптимизировать нагрузку на надзорные органы, при этом повысив их информированность по объектам проверки. </w:t>
            </w:r>
          </w:p>
          <w:p>
            <w:pPr>
              <w:tabs>
                <w:tab w:val="left" w:pos="262"/>
              </w:tabs>
              <w:spacing w:line="240" w:lineRule="auto"/>
              <w:ind w:firstLine="426"/>
              <w:rPr>
                <w:rFonts w:eastAsia="Times"/>
                <w:szCs w:val="28"/>
              </w:rPr>
            </w:pPr>
            <w:r>
              <w:rPr>
                <w:rFonts w:eastAsia="Times"/>
                <w:szCs w:val="28"/>
              </w:rPr>
              <w:t xml:space="preserve">Создание информационной среды позволит информировать поднадзорные субъекты через «Личный кабинет» с информацией по их объектам проверки, перечнями обязательных требований и возможностью электронного декларирования на основании проверочных листов. Будет обеспечено интерактивное взаимодействие с органами контроля (надзора), что повысит открытость </w:t>
            </w:r>
            <w:r>
              <w:rPr>
                <w:rFonts w:eastAsia="Times"/>
                <w:szCs w:val="28"/>
              </w:rPr>
              <w:lastRenderedPageBreak/>
              <w:t>и понятность для бизнеса присвоения групп риска поднадзорным объектам и предъявляемых к ним обязательных требований.</w:t>
            </w:r>
          </w:p>
          <w:p>
            <w:pPr>
              <w:tabs>
                <w:tab w:val="left" w:pos="262"/>
              </w:tabs>
              <w:spacing w:line="240" w:lineRule="auto"/>
              <w:ind w:firstLine="426"/>
              <w:rPr>
                <w:rFonts w:eastAsia="Times"/>
                <w:szCs w:val="28"/>
              </w:rPr>
            </w:pPr>
            <w:r>
              <w:rPr>
                <w:rFonts w:eastAsia="Times"/>
                <w:szCs w:val="28"/>
              </w:rPr>
              <w:t>Обеспечена возможность применения автоматизированной системы сопровождения деятельности инспекторского состава надзорных органов, содержащей четкое описание административных процедур, шаблонов и форм документов, модели принятия решения.</w:t>
            </w:r>
          </w:p>
          <w:p>
            <w:pPr>
              <w:tabs>
                <w:tab w:val="left" w:pos="262"/>
              </w:tabs>
              <w:spacing w:line="240" w:lineRule="auto"/>
              <w:ind w:firstLine="426"/>
              <w:rPr>
                <w:rFonts w:eastAsia="Times"/>
                <w:szCs w:val="28"/>
              </w:rPr>
            </w:pPr>
            <w:r>
              <w:rPr>
                <w:rFonts w:eastAsia="Times"/>
                <w:szCs w:val="28"/>
              </w:rPr>
              <w:t>Создание информационно-аналитической поддержки внедрения управления рисками обновленной системы оценки результативности и эффективности надзорной деятельности и актуализации и систематизации обязательных требований на базе собираемых первичных (деперсонализованных) данных о деятельности надзорных органов в ГАС «Управление».</w:t>
            </w:r>
          </w:p>
          <w:p>
            <w:pPr>
              <w:tabs>
                <w:tab w:val="left" w:pos="44"/>
              </w:tabs>
              <w:spacing w:line="240" w:lineRule="auto"/>
              <w:ind w:firstLine="426"/>
              <w:contextualSpacing/>
              <w:rPr>
                <w:rFonts w:eastAsia="Times"/>
                <w:szCs w:val="28"/>
              </w:rPr>
            </w:pPr>
            <w:r>
              <w:rPr>
                <w:rFonts w:eastAsia="Times"/>
                <w:szCs w:val="28"/>
              </w:rPr>
              <w:t>Внедрение механизма обучения (включая самообучение) подконтрольных субъектов, самостоятельного определения подконтрольным субъектом перечней предъявляемых к нему обязательных требований (самообследование на основе анкетирования), в том числе с использованием «Личного кабинета».</w:t>
            </w:r>
          </w:p>
          <w:p>
            <w:pPr>
              <w:tabs>
                <w:tab w:val="left" w:pos="44"/>
              </w:tabs>
              <w:spacing w:line="240" w:lineRule="auto"/>
              <w:ind w:firstLine="426"/>
              <w:contextualSpacing/>
              <w:rPr>
                <w:rFonts w:eastAsia="Times"/>
                <w:szCs w:val="28"/>
              </w:rPr>
            </w:pPr>
            <w:r>
              <w:rPr>
                <w:rFonts w:eastAsia="Times"/>
                <w:szCs w:val="28"/>
              </w:rPr>
              <w:t>Информационные системы контрольно-надзорных органов МЧС России последовательно достигли всех уровней соответствия Стандарту информатизации:</w:t>
            </w:r>
          </w:p>
          <w:p>
            <w:pPr>
              <w:tabs>
                <w:tab w:val="left" w:pos="44"/>
              </w:tabs>
              <w:spacing w:line="240" w:lineRule="auto"/>
              <w:ind w:firstLine="426"/>
              <w:contextualSpacing/>
              <w:rPr>
                <w:rFonts w:eastAsia="Times"/>
                <w:szCs w:val="28"/>
              </w:rPr>
            </w:pPr>
            <w:r>
              <w:rPr>
                <w:rFonts w:eastAsia="Times"/>
                <w:szCs w:val="28"/>
              </w:rPr>
              <w:t>Базовый Уровень, в ИС обеспечено:</w:t>
            </w:r>
          </w:p>
          <w:p>
            <w:pPr>
              <w:tabs>
                <w:tab w:val="left" w:pos="44"/>
              </w:tabs>
              <w:spacing w:line="240" w:lineRule="auto"/>
              <w:ind w:firstLine="426"/>
              <w:contextualSpacing/>
              <w:rPr>
                <w:rFonts w:eastAsia="Times"/>
                <w:szCs w:val="28"/>
              </w:rPr>
            </w:pPr>
            <w:r>
              <w:rPr>
                <w:rFonts w:eastAsia="Times"/>
                <w:szCs w:val="28"/>
              </w:rPr>
              <w:t>- ведение полных реестров объектов контроля (надзора);</w:t>
            </w:r>
          </w:p>
          <w:p>
            <w:pPr>
              <w:tabs>
                <w:tab w:val="left" w:pos="44"/>
              </w:tabs>
              <w:spacing w:line="240" w:lineRule="auto"/>
              <w:ind w:firstLine="426"/>
              <w:contextualSpacing/>
              <w:rPr>
                <w:rFonts w:eastAsia="Times"/>
                <w:szCs w:val="28"/>
              </w:rPr>
            </w:pPr>
            <w:r>
              <w:rPr>
                <w:rFonts w:eastAsia="Times"/>
                <w:szCs w:val="28"/>
              </w:rPr>
              <w:t>- сбор сведений об объекте проверки с использованием СМЭВ;</w:t>
            </w:r>
          </w:p>
          <w:p>
            <w:pPr>
              <w:tabs>
                <w:tab w:val="left" w:pos="44"/>
              </w:tabs>
              <w:spacing w:line="240" w:lineRule="auto"/>
              <w:ind w:firstLine="426"/>
              <w:contextualSpacing/>
              <w:rPr>
                <w:rFonts w:eastAsia="Times"/>
                <w:szCs w:val="28"/>
              </w:rPr>
            </w:pPr>
            <w:r>
              <w:rPr>
                <w:rFonts w:eastAsia="Times"/>
                <w:szCs w:val="28"/>
              </w:rPr>
              <w:t>- сбор и учет показателей (индикаторов) для присвоения категорий риска объектов;</w:t>
            </w:r>
          </w:p>
          <w:p>
            <w:pPr>
              <w:tabs>
                <w:tab w:val="left" w:pos="44"/>
              </w:tabs>
              <w:spacing w:line="240" w:lineRule="auto"/>
              <w:ind w:firstLine="426"/>
              <w:contextualSpacing/>
              <w:rPr>
                <w:rFonts w:eastAsia="Times"/>
                <w:szCs w:val="28"/>
              </w:rPr>
            </w:pPr>
            <w:r>
              <w:rPr>
                <w:rFonts w:eastAsia="Times"/>
                <w:szCs w:val="28"/>
              </w:rPr>
              <w:t>- формирование планов проверок на основании категорий риска объектов;</w:t>
            </w:r>
          </w:p>
          <w:p>
            <w:pPr>
              <w:tabs>
                <w:tab w:val="left" w:pos="44"/>
              </w:tabs>
              <w:spacing w:line="240" w:lineRule="auto"/>
              <w:ind w:firstLine="426"/>
              <w:contextualSpacing/>
              <w:rPr>
                <w:rFonts w:eastAsia="Times"/>
                <w:szCs w:val="28"/>
              </w:rPr>
            </w:pPr>
            <w:r>
              <w:rPr>
                <w:rFonts w:eastAsia="Times"/>
                <w:szCs w:val="28"/>
              </w:rPr>
              <w:t>- предоставление в ЕРП в электронном виде данных о проверках;</w:t>
            </w:r>
          </w:p>
          <w:p>
            <w:pPr>
              <w:tabs>
                <w:tab w:val="left" w:pos="44"/>
              </w:tabs>
              <w:spacing w:line="240" w:lineRule="auto"/>
              <w:ind w:firstLine="426"/>
              <w:contextualSpacing/>
              <w:rPr>
                <w:rFonts w:eastAsia="Times"/>
                <w:szCs w:val="28"/>
              </w:rPr>
            </w:pPr>
          </w:p>
          <w:p>
            <w:pPr>
              <w:tabs>
                <w:tab w:val="left" w:pos="44"/>
              </w:tabs>
              <w:spacing w:line="240" w:lineRule="auto"/>
              <w:ind w:firstLine="426"/>
              <w:contextualSpacing/>
              <w:rPr>
                <w:rFonts w:eastAsia="Times"/>
                <w:szCs w:val="28"/>
              </w:rPr>
            </w:pPr>
          </w:p>
          <w:p>
            <w:pPr>
              <w:tabs>
                <w:tab w:val="left" w:pos="44"/>
              </w:tabs>
              <w:spacing w:line="240" w:lineRule="auto"/>
              <w:ind w:firstLine="426"/>
              <w:contextualSpacing/>
              <w:rPr>
                <w:rFonts w:eastAsia="Times"/>
                <w:szCs w:val="28"/>
              </w:rPr>
            </w:pPr>
            <w:r>
              <w:rPr>
                <w:rFonts w:eastAsia="Times"/>
                <w:szCs w:val="28"/>
              </w:rPr>
              <w:t xml:space="preserve">Средний уровень, в ИС обеспечено: </w:t>
            </w:r>
          </w:p>
          <w:p>
            <w:pPr>
              <w:tabs>
                <w:tab w:val="left" w:pos="44"/>
              </w:tabs>
              <w:spacing w:line="240" w:lineRule="auto"/>
              <w:ind w:firstLine="426"/>
              <w:contextualSpacing/>
              <w:rPr>
                <w:rFonts w:eastAsia="Times"/>
                <w:szCs w:val="28"/>
              </w:rPr>
            </w:pPr>
            <w:r>
              <w:rPr>
                <w:rFonts w:eastAsia="Times"/>
                <w:szCs w:val="28"/>
              </w:rPr>
              <w:t>- динамическая модель присвоения категорий риска (классов опасности) на основании сбора показателей (индикаторов) в электронном виде;</w:t>
            </w:r>
          </w:p>
          <w:p>
            <w:pPr>
              <w:tabs>
                <w:tab w:val="left" w:pos="44"/>
              </w:tabs>
              <w:spacing w:line="240" w:lineRule="auto"/>
              <w:ind w:firstLine="426"/>
              <w:contextualSpacing/>
              <w:rPr>
                <w:rFonts w:eastAsia="Times"/>
                <w:szCs w:val="28"/>
              </w:rPr>
            </w:pPr>
            <w:r>
              <w:rPr>
                <w:rFonts w:eastAsia="Times"/>
                <w:szCs w:val="28"/>
              </w:rPr>
              <w:t>- использование НСИ для планирования и исполнения контрольно-надзорных мероприятий;</w:t>
            </w:r>
          </w:p>
          <w:p>
            <w:pPr>
              <w:tabs>
                <w:tab w:val="left" w:pos="44"/>
              </w:tabs>
              <w:spacing w:line="240" w:lineRule="auto"/>
              <w:ind w:firstLine="426"/>
              <w:contextualSpacing/>
              <w:rPr>
                <w:rFonts w:eastAsia="Times"/>
                <w:szCs w:val="28"/>
              </w:rPr>
            </w:pPr>
            <w:r>
              <w:rPr>
                <w:rFonts w:eastAsia="Times"/>
                <w:szCs w:val="28"/>
              </w:rPr>
              <w:t>- возможность электронного декларирования поднадзорными субъектами на основании проверочных листов;</w:t>
            </w:r>
          </w:p>
          <w:p>
            <w:pPr>
              <w:tabs>
                <w:tab w:val="left" w:pos="44"/>
              </w:tabs>
              <w:spacing w:line="240" w:lineRule="auto"/>
              <w:ind w:firstLine="426"/>
              <w:contextualSpacing/>
              <w:rPr>
                <w:rFonts w:eastAsia="Times"/>
                <w:szCs w:val="28"/>
              </w:rPr>
            </w:pPr>
            <w:r>
              <w:rPr>
                <w:rFonts w:eastAsia="Times"/>
                <w:szCs w:val="28"/>
              </w:rPr>
              <w:t>- консультационная работа по электронным обращениям;</w:t>
            </w:r>
          </w:p>
          <w:p>
            <w:pPr>
              <w:tabs>
                <w:tab w:val="left" w:pos="44"/>
              </w:tabs>
              <w:spacing w:line="240" w:lineRule="auto"/>
              <w:ind w:firstLine="426"/>
              <w:contextualSpacing/>
              <w:rPr>
                <w:rFonts w:eastAsia="Times"/>
                <w:szCs w:val="28"/>
              </w:rPr>
            </w:pPr>
            <w:r>
              <w:rPr>
                <w:rFonts w:eastAsia="Times"/>
                <w:szCs w:val="28"/>
              </w:rPr>
              <w:t>- комплексная автоматизация планирования и учета профилактических мероприятий;</w:t>
            </w:r>
          </w:p>
          <w:p>
            <w:pPr>
              <w:tabs>
                <w:tab w:val="left" w:pos="44"/>
              </w:tabs>
              <w:spacing w:line="240" w:lineRule="auto"/>
              <w:ind w:firstLine="426"/>
              <w:contextualSpacing/>
              <w:rPr>
                <w:rFonts w:eastAsia="Times"/>
                <w:szCs w:val="28"/>
              </w:rPr>
            </w:pPr>
            <w:r>
              <w:rPr>
                <w:rFonts w:eastAsia="Times"/>
                <w:szCs w:val="28"/>
              </w:rPr>
              <w:t>- предоставление в ГАСУ в электронном виде отчетности по сводным показателям результативности и эффективности, и первичных данных о контрольно-надзорных мероприятиях);</w:t>
            </w:r>
          </w:p>
          <w:p>
            <w:pPr>
              <w:tabs>
                <w:tab w:val="left" w:pos="44"/>
              </w:tabs>
              <w:spacing w:line="240" w:lineRule="auto"/>
              <w:ind w:firstLine="426"/>
              <w:contextualSpacing/>
              <w:rPr>
                <w:rFonts w:eastAsia="Times"/>
                <w:szCs w:val="28"/>
              </w:rPr>
            </w:pPr>
            <w:r>
              <w:rPr>
                <w:rFonts w:eastAsia="Times"/>
                <w:szCs w:val="28"/>
              </w:rPr>
              <w:t>Высокий Уровень, в ИС обеспечено:</w:t>
            </w:r>
          </w:p>
          <w:p>
            <w:pPr>
              <w:tabs>
                <w:tab w:val="left" w:pos="44"/>
              </w:tabs>
              <w:spacing w:line="240" w:lineRule="auto"/>
              <w:ind w:firstLine="426"/>
              <w:contextualSpacing/>
              <w:rPr>
                <w:rFonts w:eastAsia="Times"/>
                <w:szCs w:val="28"/>
              </w:rPr>
            </w:pPr>
            <w:r>
              <w:rPr>
                <w:rFonts w:eastAsia="Times"/>
                <w:szCs w:val="28"/>
              </w:rPr>
              <w:t xml:space="preserve">- автоматизированный сбор показателей/индикаторов риска с использованием "интернета вещей" </w:t>
            </w:r>
          </w:p>
          <w:p>
            <w:pPr>
              <w:tabs>
                <w:tab w:val="left" w:pos="44"/>
              </w:tabs>
              <w:spacing w:line="240" w:lineRule="auto"/>
              <w:ind w:firstLine="426"/>
              <w:contextualSpacing/>
              <w:rPr>
                <w:rFonts w:eastAsia="Times"/>
                <w:szCs w:val="28"/>
              </w:rPr>
            </w:pPr>
            <w:r>
              <w:rPr>
                <w:rFonts w:eastAsia="Times"/>
                <w:szCs w:val="28"/>
              </w:rPr>
              <w:lastRenderedPageBreak/>
              <w:t>- прогнозирование рисков и присвоение категорий риска на основании результатов анализа "больших данных";</w:t>
            </w:r>
          </w:p>
          <w:p>
            <w:pPr>
              <w:tabs>
                <w:tab w:val="left" w:pos="44"/>
              </w:tabs>
              <w:spacing w:line="240" w:lineRule="auto"/>
              <w:ind w:firstLine="426"/>
              <w:contextualSpacing/>
              <w:rPr>
                <w:rFonts w:eastAsia="Times"/>
                <w:szCs w:val="28"/>
              </w:rPr>
            </w:pPr>
            <w:r>
              <w:rPr>
                <w:rFonts w:eastAsia="Times"/>
                <w:szCs w:val="28"/>
              </w:rPr>
              <w:t>- расширенное использование НСИ, систематизированное представление обязательных требований в машиночитаемом виде в ЕИС КНД;</w:t>
            </w:r>
          </w:p>
          <w:p>
            <w:pPr>
              <w:tabs>
                <w:tab w:val="left" w:pos="44"/>
              </w:tabs>
              <w:spacing w:line="240" w:lineRule="auto"/>
              <w:ind w:firstLine="426"/>
              <w:contextualSpacing/>
              <w:rPr>
                <w:rFonts w:eastAsia="Times"/>
                <w:szCs w:val="28"/>
              </w:rPr>
            </w:pPr>
            <w:r>
              <w:rPr>
                <w:rFonts w:eastAsia="Times"/>
                <w:szCs w:val="28"/>
              </w:rPr>
              <w:t>- использование инспекторами электронных проверочных листов;</w:t>
            </w:r>
          </w:p>
          <w:p>
            <w:pPr>
              <w:tabs>
                <w:tab w:val="left" w:pos="44"/>
              </w:tabs>
              <w:spacing w:line="240" w:lineRule="auto"/>
              <w:ind w:firstLine="426"/>
              <w:contextualSpacing/>
              <w:rPr>
                <w:rFonts w:eastAsia="Times"/>
                <w:szCs w:val="28"/>
              </w:rPr>
            </w:pPr>
            <w:r>
              <w:rPr>
                <w:rFonts w:eastAsia="Times"/>
                <w:szCs w:val="28"/>
              </w:rPr>
              <w:t>- возможность самодиагностики в "Личном кабинете" для проверяемых субъектов путем анкетирования на основании систематизированных обязательных требований;</w:t>
            </w:r>
          </w:p>
          <w:p>
            <w:pPr>
              <w:tabs>
                <w:tab w:val="left" w:pos="44"/>
              </w:tabs>
              <w:spacing w:line="240" w:lineRule="auto"/>
              <w:ind w:firstLine="426"/>
              <w:contextualSpacing/>
              <w:rPr>
                <w:rFonts w:eastAsia="Times"/>
                <w:szCs w:val="28"/>
              </w:rPr>
            </w:pPr>
            <w:r>
              <w:rPr>
                <w:rFonts w:eastAsia="Times"/>
                <w:szCs w:val="28"/>
              </w:rPr>
              <w:t>- возможность оформления Акта проверки в электронном виде с использованием электронной подписи;</w:t>
            </w:r>
          </w:p>
          <w:p>
            <w:pPr>
              <w:tabs>
                <w:tab w:val="left" w:pos="44"/>
              </w:tabs>
              <w:spacing w:line="240" w:lineRule="auto"/>
              <w:ind w:firstLine="426"/>
              <w:contextualSpacing/>
              <w:rPr>
                <w:rFonts w:eastAsia="Times"/>
                <w:szCs w:val="28"/>
              </w:rPr>
            </w:pPr>
            <w:r>
              <w:rPr>
                <w:rFonts w:eastAsia="Times"/>
                <w:szCs w:val="28"/>
              </w:rPr>
              <w:t>- возможность обжалования поднадзорными субъектами проверок в их отношении и результатов проведенных проверок с использованием электронных сервисов "Личного кабинета";</w:t>
            </w:r>
          </w:p>
          <w:p>
            <w:pPr>
              <w:tabs>
                <w:tab w:val="left" w:pos="44"/>
              </w:tabs>
              <w:spacing w:line="240" w:lineRule="auto"/>
              <w:ind w:firstLine="426"/>
              <w:contextualSpacing/>
              <w:rPr>
                <w:rFonts w:eastAsia="Times"/>
                <w:szCs w:val="28"/>
              </w:rPr>
            </w:pPr>
            <w:r>
              <w:rPr>
                <w:rFonts w:eastAsia="Times"/>
                <w:szCs w:val="28"/>
              </w:rPr>
              <w:t>- возможность предоставления информации об исполнении предписаний от проверяемых субъектов с использованием "Личного кабинета").</w:t>
            </w:r>
          </w:p>
        </w:tc>
      </w:tr>
    </w:tbl>
    <w:p>
      <w:pPr>
        <w:jc w:val="center"/>
        <w:rPr>
          <w:b/>
        </w:rPr>
      </w:pPr>
    </w:p>
    <w:p>
      <w:pPr>
        <w:spacing w:line="240" w:lineRule="auto"/>
        <w:jc w:val="center"/>
        <w:rPr>
          <w:b/>
        </w:rPr>
      </w:pPr>
      <w:r>
        <w:rPr>
          <w:b/>
        </w:rPr>
        <w:br w:type="page"/>
      </w:r>
      <w:r>
        <w:rPr>
          <w:b/>
        </w:rPr>
        <w:lastRenderedPageBreak/>
        <w:t>3. </w:t>
      </w:r>
      <w:r>
        <w:rPr>
          <w:rFonts w:eastAsia="Arial Unicode MS"/>
          <w:b/>
        </w:rPr>
        <w:t>Этапы и контрольные точки</w:t>
      </w:r>
    </w:p>
    <w:p>
      <w:pPr>
        <w:spacing w:line="240" w:lineRule="auto"/>
        <w:rPr>
          <w:rFonts w:eastAsia="Arial Unicode MS"/>
          <w:sz w:val="16"/>
          <w:szCs w:val="16"/>
        </w:rPr>
      </w:pPr>
    </w:p>
    <w:tbl>
      <w:tblPr>
        <w:tblW w:w="1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0921"/>
        <w:gridCol w:w="14"/>
        <w:gridCol w:w="2240"/>
        <w:gridCol w:w="14"/>
        <w:gridCol w:w="1484"/>
        <w:gridCol w:w="14"/>
      </w:tblGrid>
      <w:tr>
        <w:trPr>
          <w:gridAfter w:val="1"/>
          <w:wAfter w:w="14" w:type="dxa"/>
        </w:trPr>
        <w:tc>
          <w:tcPr>
            <w:tcW w:w="961" w:type="dxa"/>
            <w:shd w:val="clear" w:color="auto" w:fill="auto"/>
            <w:vAlign w:val="center"/>
          </w:tcPr>
          <w:p>
            <w:pPr>
              <w:suppressAutoHyphens/>
              <w:spacing w:line="240" w:lineRule="auto"/>
              <w:jc w:val="center"/>
              <w:rPr>
                <w:rFonts w:eastAsia="Calibri"/>
                <w:b/>
                <w:szCs w:val="28"/>
                <w:lang w:eastAsia="en-US"/>
              </w:rPr>
            </w:pPr>
            <w:r>
              <w:rPr>
                <w:rFonts w:eastAsia="Calibri"/>
                <w:b/>
                <w:szCs w:val="28"/>
                <w:lang w:eastAsia="en-US"/>
              </w:rPr>
              <w:t>№ п/п</w:t>
            </w:r>
          </w:p>
        </w:tc>
        <w:tc>
          <w:tcPr>
            <w:tcW w:w="10921" w:type="dxa"/>
            <w:shd w:val="clear" w:color="auto" w:fill="auto"/>
            <w:vAlign w:val="center"/>
          </w:tcPr>
          <w:p>
            <w:pPr>
              <w:suppressAutoHyphens/>
              <w:spacing w:line="240" w:lineRule="auto"/>
              <w:jc w:val="center"/>
              <w:rPr>
                <w:rFonts w:eastAsia="Calibri"/>
                <w:b/>
                <w:szCs w:val="28"/>
                <w:lang w:eastAsia="en-US"/>
              </w:rPr>
            </w:pPr>
            <w:r>
              <w:rPr>
                <w:rFonts w:eastAsia="Calibri"/>
                <w:b/>
                <w:szCs w:val="28"/>
                <w:lang w:eastAsia="en-US"/>
              </w:rPr>
              <w:t>Наименование этапа, контрольной точки</w:t>
            </w:r>
          </w:p>
        </w:tc>
        <w:tc>
          <w:tcPr>
            <w:tcW w:w="2254" w:type="dxa"/>
            <w:gridSpan w:val="2"/>
            <w:shd w:val="clear" w:color="auto" w:fill="auto"/>
            <w:vAlign w:val="center"/>
          </w:tcPr>
          <w:p>
            <w:pPr>
              <w:suppressAutoHyphens/>
              <w:spacing w:line="240" w:lineRule="auto"/>
              <w:jc w:val="center"/>
              <w:rPr>
                <w:rFonts w:eastAsia="Calibri"/>
                <w:b/>
                <w:szCs w:val="28"/>
                <w:lang w:eastAsia="en-US"/>
              </w:rPr>
            </w:pPr>
            <w:r>
              <w:rPr>
                <w:rFonts w:eastAsia="Calibri"/>
                <w:b/>
                <w:szCs w:val="28"/>
                <w:lang w:eastAsia="en-US"/>
              </w:rPr>
              <w:t>Тип контрольной точки</w:t>
            </w:r>
          </w:p>
        </w:tc>
        <w:tc>
          <w:tcPr>
            <w:tcW w:w="1498" w:type="dxa"/>
            <w:gridSpan w:val="2"/>
            <w:shd w:val="clear" w:color="auto" w:fill="auto"/>
            <w:vAlign w:val="center"/>
          </w:tcPr>
          <w:p>
            <w:pPr>
              <w:suppressAutoHyphens/>
              <w:spacing w:line="240" w:lineRule="auto"/>
              <w:jc w:val="center"/>
              <w:rPr>
                <w:rFonts w:eastAsia="Calibri"/>
                <w:b/>
                <w:szCs w:val="28"/>
                <w:lang w:eastAsia="en-US"/>
              </w:rPr>
            </w:pPr>
            <w:r>
              <w:rPr>
                <w:rFonts w:eastAsia="Calibri"/>
                <w:b/>
                <w:szCs w:val="28"/>
                <w:lang w:eastAsia="en-US"/>
              </w:rPr>
              <w:t>Срок</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Паспорт проекта утвержден</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21.02.2017</w:t>
            </w:r>
          </w:p>
        </w:tc>
      </w:tr>
      <w:tr>
        <w:tc>
          <w:tcPr>
            <w:tcW w:w="961" w:type="dxa"/>
            <w:shd w:val="clear" w:color="auto" w:fill="auto"/>
          </w:tcPr>
          <w:p>
            <w:pPr>
              <w:spacing w:line="240" w:lineRule="auto"/>
              <w:rPr>
                <w:b/>
                <w:szCs w:val="28"/>
              </w:rPr>
            </w:pPr>
            <w:r>
              <w:rPr>
                <w:b/>
                <w:szCs w:val="28"/>
              </w:rPr>
              <w:t>1.</w:t>
            </w:r>
          </w:p>
        </w:tc>
        <w:tc>
          <w:tcPr>
            <w:tcW w:w="10935" w:type="dxa"/>
            <w:gridSpan w:val="2"/>
            <w:shd w:val="clear" w:color="auto" w:fill="auto"/>
          </w:tcPr>
          <w:p>
            <w:pPr>
              <w:suppressAutoHyphens/>
              <w:spacing w:line="240" w:lineRule="auto"/>
              <w:ind w:firstLine="317"/>
              <w:rPr>
                <w:rFonts w:eastAsia="Calibri"/>
                <w:b/>
                <w:szCs w:val="28"/>
                <w:lang w:eastAsia="en-US"/>
              </w:rPr>
            </w:pPr>
            <w:r>
              <w:rPr>
                <w:rFonts w:eastAsia="Calibri"/>
                <w:b/>
                <w:szCs w:val="28"/>
                <w:lang w:eastAsia="en-US"/>
              </w:rPr>
              <w:t>Внедрение риск-ориентированного подхода при осуществлении контрольно-надзорной деятельности</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spacing w:line="240" w:lineRule="auto"/>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171"/>
              </w:tabs>
              <w:ind w:left="313" w:hanging="283"/>
              <w:jc w:val="center"/>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Общие организационные мероприятия по проекту</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171"/>
                <w:tab w:val="left" w:pos="209"/>
                <w:tab w:val="left" w:pos="532"/>
              </w:tabs>
              <w:ind w:left="313" w:hanging="283"/>
              <w:jc w:val="right"/>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t>Принято участие в первой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30.04.2017</w:t>
            </w:r>
          </w:p>
        </w:tc>
      </w:tr>
      <w:tr>
        <w:tc>
          <w:tcPr>
            <w:tcW w:w="961" w:type="dxa"/>
            <w:shd w:val="clear" w:color="auto" w:fill="auto"/>
          </w:tcPr>
          <w:p>
            <w:pPr>
              <w:pStyle w:val="ac"/>
              <w:numPr>
                <w:ilvl w:val="2"/>
                <w:numId w:val="39"/>
              </w:numPr>
              <w:tabs>
                <w:tab w:val="left" w:pos="171"/>
                <w:tab w:val="left" w:pos="209"/>
                <w:tab w:val="left" w:pos="532"/>
              </w:tabs>
              <w:ind w:left="313" w:hanging="283"/>
              <w:jc w:val="right"/>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Принято участие во вторая стратегической (проектной) сессии с участием федеральных органов исполнительной власти – участников проекта, представителей экспертного сообщества</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31.07.2017</w:t>
            </w:r>
          </w:p>
        </w:tc>
      </w:tr>
      <w:tr>
        <w:tc>
          <w:tcPr>
            <w:tcW w:w="961" w:type="dxa"/>
            <w:shd w:val="clear" w:color="auto" w:fill="auto"/>
          </w:tcPr>
          <w:p>
            <w:pPr>
              <w:pStyle w:val="ac"/>
              <w:numPr>
                <w:ilvl w:val="2"/>
                <w:numId w:val="39"/>
              </w:numPr>
              <w:tabs>
                <w:tab w:val="left" w:pos="171"/>
                <w:tab w:val="left" w:pos="209"/>
                <w:tab w:val="left" w:pos="532"/>
              </w:tabs>
              <w:ind w:left="313" w:hanging="283"/>
              <w:jc w:val="right"/>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t xml:space="preserve">Принято участие в третьей стратегической (проектной) сессии с участием федеральных органов исполнительной власти – участников проекта, представителей экспертного сообщества </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30.09.2017</w:t>
            </w:r>
          </w:p>
        </w:tc>
      </w:tr>
      <w:tr>
        <w:tc>
          <w:tcPr>
            <w:tcW w:w="961" w:type="dxa"/>
            <w:shd w:val="clear" w:color="auto" w:fill="auto"/>
          </w:tcPr>
          <w:p>
            <w:pPr>
              <w:pStyle w:val="ac"/>
              <w:numPr>
                <w:ilvl w:val="2"/>
                <w:numId w:val="39"/>
              </w:numPr>
              <w:tabs>
                <w:tab w:val="left" w:pos="171"/>
                <w:tab w:val="left" w:pos="209"/>
                <w:tab w:val="left" w:pos="532"/>
              </w:tabs>
              <w:ind w:left="313" w:hanging="283"/>
              <w:jc w:val="right"/>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 xml:space="preserve">Принято участие в четвертой стратегической (проектной) сессии с участием федеральных органов исполнительной власти – участников проекта, представителей экспертного сообщества </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30.11.2017</w:t>
            </w:r>
          </w:p>
        </w:tc>
      </w:tr>
      <w:tr>
        <w:tc>
          <w:tcPr>
            <w:tcW w:w="961" w:type="dxa"/>
            <w:shd w:val="clear" w:color="auto" w:fill="auto"/>
          </w:tcPr>
          <w:p>
            <w:pPr>
              <w:pStyle w:val="ac"/>
              <w:numPr>
                <w:ilvl w:val="1"/>
                <w:numId w:val="39"/>
              </w:numPr>
              <w:tabs>
                <w:tab w:val="left" w:pos="171"/>
              </w:tabs>
              <w:ind w:left="313" w:hanging="283"/>
              <w:rPr>
                <w:sz w:val="28"/>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Утверждена Базовая модель определения категории риска (класса опасности): реалистичная оценка вероятности причинения вреда, тяжесть последствий, основная доля ущерба приходится на объекты с высокими категориями риска (далее – Базовая модель)</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171"/>
              </w:tabs>
              <w:ind w:left="313" w:hanging="283"/>
              <w:jc w:val="center"/>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t>Участие в работе экспертной рабочей группы по подготовке Базовой модели</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16.03.2017</w:t>
            </w:r>
          </w:p>
        </w:tc>
      </w:tr>
      <w:tr>
        <w:tc>
          <w:tcPr>
            <w:tcW w:w="961" w:type="dxa"/>
            <w:shd w:val="clear" w:color="auto" w:fill="auto"/>
          </w:tcPr>
          <w:p>
            <w:pPr>
              <w:pStyle w:val="ac"/>
              <w:numPr>
                <w:ilvl w:val="2"/>
                <w:numId w:val="39"/>
              </w:numPr>
              <w:tabs>
                <w:tab w:val="left" w:pos="171"/>
              </w:tabs>
              <w:ind w:left="313" w:hanging="283"/>
              <w:jc w:val="center"/>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t>Участие в заседании Проектного комитета, на котором одобрена Базовая модель</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31.03.2017</w:t>
            </w:r>
          </w:p>
        </w:tc>
      </w:tr>
      <w:tr>
        <w:tc>
          <w:tcPr>
            <w:tcW w:w="961" w:type="dxa"/>
            <w:shd w:val="clear" w:color="auto" w:fill="auto"/>
          </w:tcPr>
          <w:p>
            <w:pPr>
              <w:pStyle w:val="ac"/>
              <w:numPr>
                <w:ilvl w:val="2"/>
                <w:numId w:val="39"/>
              </w:numPr>
              <w:tabs>
                <w:tab w:val="left" w:pos="171"/>
              </w:tabs>
              <w:ind w:left="313" w:hanging="283"/>
              <w:jc w:val="center"/>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МЧС России на основании Базовой модели проведена оценка утвержденных критериев риска и категорий риска в сфере федерального государственного пожарного надзора</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15.04.2017</w:t>
            </w:r>
          </w:p>
        </w:tc>
      </w:tr>
      <w:tr>
        <w:tc>
          <w:tcPr>
            <w:tcW w:w="961" w:type="dxa"/>
            <w:shd w:val="clear" w:color="auto" w:fill="auto"/>
          </w:tcPr>
          <w:p>
            <w:pPr>
              <w:pStyle w:val="ac"/>
              <w:numPr>
                <w:ilvl w:val="2"/>
                <w:numId w:val="39"/>
              </w:numPr>
              <w:tabs>
                <w:tab w:val="left" w:pos="171"/>
              </w:tabs>
              <w:ind w:left="313" w:hanging="283"/>
              <w:jc w:val="center"/>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t xml:space="preserve">Участие в заседании Проектного комитета по оценке соответствия критериев риска и категорий риска Базовой модели в сфере федерального государственного пожарного надзора </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30.04.2017</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Обеспечено применение риск-ориентированного подхода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171"/>
              </w:tabs>
              <w:ind w:left="313" w:hanging="283"/>
              <w:jc w:val="center"/>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t>МЧС России представлены предложения по установлению критериев и категорий риска по видам контроля (надзора) со статическими и иными сведениями, характеризующими вред охраняемым законом ценностям</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10.02.2017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 xml:space="preserve">Проведено с МЧС России совещание по установлению категорий и критериев риска по виду контроля (надзора) </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10.03.2017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МЧС России подготовлены проекты постановлений Правительства РФ об установлении категорий и критериев риска по видам контроля (надзора)</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highlight w:val="yellow"/>
                <w:lang w:eastAsia="en-US"/>
              </w:rPr>
            </w:pPr>
            <w:r>
              <w:t>16.03.2017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Получены заключения общественно-делового совета на проекты постановлений Правительства РФ, устанавливающие критерии и категории риска для видов контроля (надзора) МЧС России</w:t>
            </w:r>
          </w:p>
        </w:tc>
        <w:tc>
          <w:tcPr>
            <w:tcW w:w="2254" w:type="dxa"/>
            <w:gridSpan w:val="2"/>
            <w:shd w:val="clear" w:color="auto" w:fill="auto"/>
          </w:tcPr>
          <w:p>
            <w:pPr>
              <w:suppressAutoHyphens/>
              <w:spacing w:line="240" w:lineRule="auto"/>
              <w:jc w:val="center"/>
              <w:rPr>
                <w:rFonts w:eastAsia="Calibri"/>
                <w:szCs w:val="28"/>
                <w:lang w:eastAsia="en-US"/>
              </w:rPr>
            </w:pPr>
            <w: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24.03.2017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Получены заключения экспертной рабочей группы на проекты постановлений Правительства РФ, устанавливающие критерии и категории риска для видов контроля (надзора) МЧС России</w:t>
            </w:r>
          </w:p>
        </w:tc>
        <w:tc>
          <w:tcPr>
            <w:tcW w:w="2254" w:type="dxa"/>
            <w:gridSpan w:val="2"/>
            <w:shd w:val="clear" w:color="auto" w:fill="auto"/>
          </w:tcPr>
          <w:p>
            <w:pPr>
              <w:suppressAutoHyphens/>
              <w:spacing w:line="240" w:lineRule="auto"/>
              <w:jc w:val="center"/>
              <w:rPr>
                <w:rFonts w:eastAsia="Calibri"/>
                <w:szCs w:val="28"/>
                <w:lang w:eastAsia="en-US"/>
              </w:rPr>
            </w:pPr>
            <w:r>
              <w:t>контрольная точка результата</w:t>
            </w:r>
          </w:p>
        </w:tc>
        <w:tc>
          <w:tcPr>
            <w:tcW w:w="1498" w:type="dxa"/>
            <w:gridSpan w:val="2"/>
            <w:shd w:val="clear" w:color="auto" w:fill="auto"/>
          </w:tcPr>
          <w:p>
            <w:pPr>
              <w:spacing w:line="240" w:lineRule="auto"/>
              <w:rPr>
                <w:rFonts w:eastAsia="Calibri"/>
                <w:szCs w:val="28"/>
              </w:rPr>
            </w:pPr>
            <w:r>
              <w:t>24.03.2017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uppressAutoHyphens/>
              <w:spacing w:line="240" w:lineRule="auto"/>
              <w:ind w:firstLine="317"/>
              <w:rPr>
                <w:rFonts w:eastAsia="Calibri"/>
                <w:szCs w:val="28"/>
                <w:lang w:eastAsia="en-US"/>
              </w:rPr>
            </w:pPr>
            <w:r>
              <w:t>Проведено с МЧС России совещание по доработке проектов постановлений Правительства РФ, устанавливающих критерии и категории риска, для вида контроля (надзора), с участием представителей ЭС, ОДС</w:t>
            </w:r>
          </w:p>
        </w:tc>
        <w:tc>
          <w:tcPr>
            <w:tcW w:w="2254" w:type="dxa"/>
            <w:gridSpan w:val="2"/>
            <w:shd w:val="clear" w:color="auto" w:fill="auto"/>
          </w:tcPr>
          <w:p>
            <w:pPr>
              <w:suppressAutoHyphens/>
              <w:spacing w:line="240" w:lineRule="auto"/>
              <w:jc w:val="center"/>
              <w:rPr>
                <w:rFonts w:eastAsia="Calibri"/>
                <w:szCs w:val="28"/>
                <w:lang w:eastAsia="en-US"/>
              </w:rPr>
            </w:pPr>
            <w:r>
              <w:t>контрольная точка результата</w:t>
            </w:r>
          </w:p>
        </w:tc>
        <w:tc>
          <w:tcPr>
            <w:tcW w:w="1498" w:type="dxa"/>
            <w:gridSpan w:val="2"/>
            <w:shd w:val="clear" w:color="auto" w:fill="auto"/>
          </w:tcPr>
          <w:p>
            <w:pPr>
              <w:spacing w:line="240" w:lineRule="auto"/>
              <w:rPr>
                <w:rFonts w:eastAsia="Calibri"/>
                <w:szCs w:val="28"/>
                <w:highlight w:val="yellow"/>
              </w:rPr>
            </w:pPr>
            <w:r>
              <w:t>31.03.2017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МЧС России проекты постановлений Правительства РФ, устанавливающие критерии и категории риска по видам контроля (надзора), направлены для получения заключения Минюста России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10.04.2017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Получены заключения Минюста России на проекты постановлений Правительства Российской Федерации, устанавливающие критерии и категории риска (в части видов контроля (надзора), осуществляемых МЧС России)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25.04.2017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Проекты постановлений Правительства РФ, устанавливающие категории и критерии риска, внесены МЧС России на рассмотрение Проектного комитета</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28.04.2017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 xml:space="preserve">Проекты постановлений Правительства РФ, устанавливающие категории и критерии риска по видам контроля (надзора), рассмотрены и одобрены на заседании Проектного комитета </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18.05.2017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Принято постановление Правительства РФ, устанавливающее категории и критерии риска по видам контроля (надзора) МЧС России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31.05.2017</w:t>
            </w:r>
          </w:p>
        </w:tc>
      </w:tr>
      <w:tr>
        <w:tc>
          <w:tcPr>
            <w:tcW w:w="961" w:type="dxa"/>
            <w:shd w:val="clear" w:color="auto" w:fill="auto"/>
          </w:tcPr>
          <w:p>
            <w:pPr>
              <w:pStyle w:val="ac"/>
              <w:numPr>
                <w:ilvl w:val="2"/>
                <w:numId w:val="39"/>
              </w:numPr>
              <w:tabs>
                <w:tab w:val="left" w:pos="171"/>
              </w:tabs>
              <w:ind w:left="313" w:hanging="283"/>
              <w:jc w:val="center"/>
              <w:rPr>
                <w:sz w:val="28"/>
                <w:szCs w:val="28"/>
              </w:rPr>
            </w:pPr>
          </w:p>
        </w:tc>
        <w:tc>
          <w:tcPr>
            <w:tcW w:w="10935" w:type="dxa"/>
            <w:gridSpan w:val="2"/>
            <w:shd w:val="clear" w:color="auto" w:fill="auto"/>
          </w:tcPr>
          <w:p>
            <w:pPr>
              <w:spacing w:line="240" w:lineRule="auto"/>
            </w:pPr>
            <w:r>
              <w:t xml:space="preserve">План проверок МЧС России на 2018 год сформирован на основании риск-ориентированного подхода и размещен на официальном интернет-сайте </w:t>
            </w:r>
          </w:p>
        </w:tc>
        <w:tc>
          <w:tcPr>
            <w:tcW w:w="2254" w:type="dxa"/>
            <w:gridSpan w:val="2"/>
            <w:shd w:val="clear" w:color="auto" w:fill="auto"/>
          </w:tcPr>
          <w:p>
            <w:pPr>
              <w:spacing w:line="240" w:lineRule="auto"/>
              <w:jc w:val="center"/>
            </w:pPr>
            <w:r>
              <w:t>контрольная точка показателя</w:t>
            </w:r>
          </w:p>
        </w:tc>
        <w:tc>
          <w:tcPr>
            <w:tcW w:w="1498" w:type="dxa"/>
            <w:gridSpan w:val="2"/>
            <w:shd w:val="clear" w:color="auto" w:fill="auto"/>
          </w:tcPr>
          <w:p>
            <w:pPr>
              <w:spacing w:line="240" w:lineRule="auto"/>
            </w:pPr>
            <w:r>
              <w:t>31.12.2017</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suppressAutoHyphens/>
              <w:spacing w:line="240" w:lineRule="auto"/>
              <w:rPr>
                <w:rFonts w:eastAsia="Calibri"/>
                <w:b/>
                <w:szCs w:val="28"/>
                <w:lang w:eastAsia="en-US"/>
              </w:rPr>
            </w:pPr>
            <w:r>
              <w:rPr>
                <w:rFonts w:eastAsia="Calibri"/>
                <w:szCs w:val="28"/>
                <w:lang w:eastAsia="en-US"/>
              </w:rPr>
              <w:t xml:space="preserve">Сформированы исчерпывающие реестры подконтрольных объектов, с использованием ведомственных информационных систем, внедрена модель поддержания указанных реестров в актуальном состоянии, установлены категории риска и критерии отнесения к ним объектов, подконтрольные объекты в полном объеме распределены по категориям риска, информация публична и доступна (по всем видам контроля (надзора) на основании Базовой модели определения категории риска </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suppressAutoHyphens/>
              <w:spacing w:line="240" w:lineRule="auto"/>
              <w:ind w:firstLine="317"/>
              <w:rPr>
                <w:rFonts w:eastAsia="Calibri"/>
                <w:szCs w:val="28"/>
                <w:lang w:eastAsia="en-US"/>
              </w:rPr>
            </w:pPr>
            <w:r>
              <w:t>МЧС России представлена информация по видам контроля (надзора) о количестве и структуре поднадзорных объектов, используемых информационных системах (решениях) для ведения реестров, готовности к распределению объектов по категориям риска за исключением ГНГО</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20.03.2017</w:t>
            </w: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lang w:eastAsia="en-US"/>
              </w:rPr>
            </w:pPr>
            <w:r>
              <w:t xml:space="preserve">МЧС России разработан и реализован комплекс мероприятий, позволяющий обеспечить распределение подконтрольных объектов по категориям риска </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pacing w:line="240" w:lineRule="auto"/>
              <w:rPr>
                <w:rFonts w:eastAsia="Calibri"/>
                <w:szCs w:val="28"/>
              </w:rPr>
            </w:pPr>
            <w:r>
              <w:t>31.07.2017</w:t>
            </w: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lang w:eastAsia="en-US"/>
              </w:rPr>
            </w:pPr>
            <w:r>
              <w:t xml:space="preserve">МЧС России подконтрольные объекты по видам контроля (надзора) в полном объеме распределены по категориям риска </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31.07.2017</w:t>
            </w: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Информация публична и доступна на основании Базовой модели определения категории риска (класса опасности) (по всем видам контроля (надзора)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rPr>
                <w:rFonts w:eastAsia="Calibri"/>
                <w:szCs w:val="28"/>
              </w:rPr>
              <w:t>31.10.2017</w:t>
            </w: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Предоставлена информация о достижении всеми ведомственными системами управления рисками 1-го уровня зрелости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rPr>
                <w:rFonts w:eastAsia="Calibri"/>
                <w:szCs w:val="28"/>
              </w:rPr>
              <w:t>31.10.2017</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Участие в подготовке к утверждению Стандарта зрелости ведомственных систем управления рисками, предусматривающий четыре уровня зрелости (далее – Стандарт СУР)</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2"/>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Участие в подготовке заключения экспертной рабочей группы на проект технического задания конкурса о разработке Стандарта СУР</w:t>
            </w:r>
          </w:p>
        </w:tc>
        <w:tc>
          <w:tcPr>
            <w:tcW w:w="2254" w:type="dxa"/>
            <w:gridSpan w:val="2"/>
            <w:shd w:val="clear" w:color="auto" w:fill="auto"/>
          </w:tcPr>
          <w:p>
            <w:pPr>
              <w:spacing w:line="240" w:lineRule="auto"/>
              <w:jc w:val="center"/>
            </w:pPr>
            <w:r>
              <w:rPr>
                <w:rFonts w:eastAsia="Calibri"/>
                <w:szCs w:val="28"/>
                <w:lang w:eastAsia="en-US"/>
              </w:rPr>
              <w:t>контрольная точка результата</w:t>
            </w:r>
          </w:p>
        </w:tc>
        <w:tc>
          <w:tcPr>
            <w:tcW w:w="1498" w:type="dxa"/>
            <w:gridSpan w:val="2"/>
            <w:shd w:val="clear" w:color="auto" w:fill="auto"/>
          </w:tcPr>
          <w:p>
            <w:pPr>
              <w:spacing w:line="240" w:lineRule="auto"/>
              <w:rPr>
                <w:rFonts w:eastAsia="Calibri"/>
                <w:szCs w:val="28"/>
              </w:rPr>
            </w:pPr>
            <w:r>
              <w:t>09.03.3017</w:t>
            </w:r>
          </w:p>
        </w:tc>
      </w:tr>
      <w:tr>
        <w:tc>
          <w:tcPr>
            <w:tcW w:w="961" w:type="dxa"/>
            <w:shd w:val="clear" w:color="auto" w:fill="auto"/>
          </w:tcPr>
          <w:p>
            <w:pPr>
              <w:pStyle w:val="ac"/>
              <w:numPr>
                <w:ilvl w:val="2"/>
                <w:numId w:val="39"/>
              </w:numPr>
              <w:tabs>
                <w:tab w:val="left" w:pos="171"/>
              </w:tabs>
              <w:ind w:left="313" w:hanging="283"/>
              <w:rPr>
                <w:szCs w:val="28"/>
              </w:rPr>
            </w:pPr>
          </w:p>
        </w:tc>
        <w:tc>
          <w:tcPr>
            <w:tcW w:w="10935" w:type="dxa"/>
            <w:gridSpan w:val="2"/>
            <w:shd w:val="clear" w:color="auto" w:fill="auto"/>
          </w:tcPr>
          <w:p>
            <w:pPr>
              <w:tabs>
                <w:tab w:val="left" w:pos="1134"/>
                <w:tab w:val="left" w:pos="2472"/>
              </w:tabs>
              <w:spacing w:line="240" w:lineRule="auto"/>
              <w:ind w:left="8" w:firstLine="346"/>
              <w:contextualSpacing/>
            </w:pPr>
            <w:r>
              <w:t>Участие в приёмке результата конкурса о разработке Стандарта СУР в составе экспертной рабочей группы, ОДС</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31.10.2017</w:t>
            </w:r>
          </w:p>
        </w:tc>
      </w:tr>
      <w:tr>
        <w:tc>
          <w:tcPr>
            <w:tcW w:w="961" w:type="dxa"/>
            <w:shd w:val="clear" w:color="auto" w:fill="auto"/>
          </w:tcPr>
          <w:p>
            <w:pPr>
              <w:pStyle w:val="ac"/>
              <w:numPr>
                <w:ilvl w:val="2"/>
                <w:numId w:val="39"/>
              </w:numPr>
              <w:tabs>
                <w:tab w:val="left" w:pos="171"/>
              </w:tabs>
              <w:ind w:left="313" w:hanging="283"/>
              <w:rPr>
                <w:szCs w:val="28"/>
              </w:rPr>
            </w:pPr>
          </w:p>
        </w:tc>
        <w:tc>
          <w:tcPr>
            <w:tcW w:w="10935" w:type="dxa"/>
            <w:gridSpan w:val="2"/>
            <w:shd w:val="clear" w:color="auto" w:fill="auto"/>
          </w:tcPr>
          <w:p>
            <w:pPr>
              <w:tabs>
                <w:tab w:val="left" w:pos="1134"/>
                <w:tab w:val="left" w:pos="2472"/>
              </w:tabs>
              <w:spacing w:line="240" w:lineRule="auto"/>
              <w:ind w:left="8" w:firstLine="346"/>
              <w:contextualSpacing/>
            </w:pPr>
            <w:r>
              <w:t>Участие в заседании Проектного комитета по утверждению Стандарт зрелости ведомственных систем управления рисками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30.11.2017</w:t>
            </w:r>
          </w:p>
        </w:tc>
      </w:tr>
      <w:tr>
        <w:tc>
          <w:tcPr>
            <w:tcW w:w="961" w:type="dxa"/>
            <w:shd w:val="clear" w:color="auto" w:fill="auto"/>
          </w:tcPr>
          <w:p>
            <w:pPr>
              <w:pStyle w:val="ac"/>
              <w:numPr>
                <w:ilvl w:val="2"/>
                <w:numId w:val="39"/>
              </w:numPr>
              <w:tabs>
                <w:tab w:val="left" w:pos="171"/>
              </w:tabs>
              <w:ind w:left="313" w:hanging="283"/>
              <w:rPr>
                <w:szCs w:val="28"/>
              </w:rPr>
            </w:pPr>
          </w:p>
        </w:tc>
        <w:tc>
          <w:tcPr>
            <w:tcW w:w="10935" w:type="dxa"/>
            <w:gridSpan w:val="2"/>
            <w:shd w:val="clear" w:color="auto" w:fill="auto"/>
          </w:tcPr>
          <w:p>
            <w:pPr>
              <w:tabs>
                <w:tab w:val="left" w:pos="1134"/>
                <w:tab w:val="left" w:pos="2472"/>
              </w:tabs>
              <w:spacing w:line="240" w:lineRule="auto"/>
              <w:ind w:left="8" w:firstLine="346"/>
              <w:contextualSpacing/>
            </w:pPr>
            <w:r>
              <w:t>МЧС России проведена самостоятельная оценка достижения значения показателя увеличения периодичности проведения плановых проверок в разрезе видов контроля (надзора). Отчет согласно методике о достижении показателя размещен в АИСПД</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01.12.2017</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МЧС России представлены сведения в разрезе видов контроля (надзора), участвующих в проекте, о доле плановых проверок, которые приходятся на каждую из категорий риска (на основании утвержденные ежегодных планов проведения плановых проверок). Отчет размещен в АИСПД</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01.12.2017</w:t>
            </w:r>
          </w:p>
        </w:tc>
      </w:tr>
      <w:tr>
        <w:tc>
          <w:tcPr>
            <w:tcW w:w="961" w:type="dxa"/>
            <w:shd w:val="clear" w:color="auto" w:fill="auto"/>
          </w:tcPr>
          <w:p>
            <w:pPr>
              <w:pStyle w:val="ac"/>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Этап I</w:t>
            </w:r>
            <w:r>
              <w:rPr>
                <w:lang w:val="en-US"/>
              </w:rPr>
              <w:t>I</w:t>
            </w:r>
            <w:r>
              <w:t xml:space="preserve"> до конца 2018 года</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МЧС России представлены сведения о размере ущерба, который за 2017 год пришелся на каждую категорию риска в разрезе видов контроля (надзора) с указанием способов (методики) их получения и расчета. Отчет размещен в АИСПД</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rPr>
                <w:rFonts w:eastAsia="Calibri"/>
                <w:szCs w:val="28"/>
              </w:rPr>
            </w:pPr>
            <w:r>
              <w:t>28.04.2018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Участие в доработке и утверждении Стандарт зрелости ведомственных систем управления рисками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30.06.2018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По всем видам контроля (надзора) утверждены индикаторы рисков (для внеплановых проверок) и показатели для внедрения «динамической модели»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30.06.2018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Сформирована система сбора объективных данных, позволяющая вести учет причиненного вреда в автоматическом режиме по всем видам надзоров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31.07.2018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Внедрена модель актуализации индикаторов риска и показателей для «динамической модели» в зависимости от изменений профилей риска</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31.07.2018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Предоставлена информация о достижении ведомственными системами управления рисками 2-го уровня зрелости</w:t>
            </w:r>
            <w:r>
              <w:rPr>
                <w:rFonts w:eastAsia="Arial Unicode MS"/>
                <w:szCs w:val="28"/>
              </w:rPr>
              <w:t xml:space="preserve">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30.11.2018</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План проверок МЧС России на 2019 год сформирован на основании риск-ориентированного подхода и размещен на сайте органа власти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31.12.2018</w:t>
            </w:r>
          </w:p>
        </w:tc>
      </w:tr>
      <w:tr>
        <w:tc>
          <w:tcPr>
            <w:tcW w:w="961" w:type="dxa"/>
            <w:shd w:val="clear" w:color="auto" w:fill="auto"/>
          </w:tcPr>
          <w:p>
            <w:pPr>
              <w:tabs>
                <w:tab w:val="left" w:pos="171"/>
              </w:tabs>
              <w:ind w:left="313" w:hanging="283"/>
              <w:rPr>
                <w:szCs w:val="28"/>
              </w:rPr>
            </w:pPr>
          </w:p>
        </w:tc>
        <w:tc>
          <w:tcPr>
            <w:tcW w:w="10935" w:type="dxa"/>
            <w:gridSpan w:val="2"/>
            <w:shd w:val="clear" w:color="auto" w:fill="auto"/>
          </w:tcPr>
          <w:p>
            <w:pPr>
              <w:tabs>
                <w:tab w:val="left" w:pos="1134"/>
                <w:tab w:val="left" w:pos="2472"/>
              </w:tabs>
              <w:spacing w:line="240" w:lineRule="auto"/>
              <w:ind w:left="8" w:firstLine="346"/>
              <w:contextualSpacing/>
            </w:pPr>
            <w:r>
              <w:t>Этап II</w:t>
            </w:r>
            <w:r>
              <w:rPr>
                <w:lang w:val="en-US"/>
              </w:rPr>
              <w:t>I</w:t>
            </w:r>
            <w:r>
              <w:t xml:space="preserve"> до конца 2019-2025 г.г.</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Предоставлена информация о достижении ведомственными системами управления рисками 3-го уровня зрелости</w:t>
            </w:r>
            <w:r>
              <w:rPr>
                <w:rFonts w:eastAsia="Arial Unicode MS"/>
                <w:szCs w:val="28"/>
              </w:rPr>
              <w:t xml:space="preserve">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30.11.2019</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Предоставлена информация о достижении ведомственными системами управления рисками 4-го уровня зрелости</w:t>
            </w:r>
            <w:r>
              <w:rPr>
                <w:rFonts w:eastAsia="Arial Unicode MS"/>
                <w:szCs w:val="28"/>
              </w:rPr>
              <w:t xml:space="preserve">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30.11.2020</w:t>
            </w:r>
          </w:p>
        </w:tc>
      </w:tr>
      <w:tr>
        <w:tc>
          <w:tcPr>
            <w:tcW w:w="961" w:type="dxa"/>
            <w:shd w:val="clear" w:color="auto" w:fill="auto"/>
          </w:tcPr>
          <w:p>
            <w:pPr>
              <w:pStyle w:val="ac"/>
              <w:numPr>
                <w:ilvl w:val="1"/>
                <w:numId w:val="39"/>
              </w:numPr>
              <w:tabs>
                <w:tab w:val="left" w:pos="171"/>
              </w:tabs>
              <w:ind w:left="313" w:hanging="283"/>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pPr>
            <w:r>
              <w:t>Работает система "умного" государственного регулирования, позволяющая на основе мониторинга и анализа результатов применения риск-ориентированного подхода формировать и корректировать показатели и мероприятия документов стратегического планирования, осуществлять выбор форм государственного регулирования, устанавливать обязательные требования, принимать управленческие решения</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rPr>
                <w:rFonts w:eastAsia="Calibri"/>
                <w:szCs w:val="28"/>
              </w:rPr>
            </w:pPr>
            <w:r>
              <w:t>30.09.2025</w:t>
            </w:r>
          </w:p>
        </w:tc>
      </w:tr>
      <w:tr>
        <w:tc>
          <w:tcPr>
            <w:tcW w:w="961" w:type="dxa"/>
            <w:shd w:val="clear" w:color="auto" w:fill="auto"/>
          </w:tcPr>
          <w:p>
            <w:pPr>
              <w:pStyle w:val="ac"/>
              <w:numPr>
                <w:ilvl w:val="0"/>
                <w:numId w:val="39"/>
              </w:numPr>
              <w:tabs>
                <w:tab w:val="left" w:pos="360"/>
              </w:tabs>
              <w:rPr>
                <w:szCs w:val="28"/>
              </w:rPr>
            </w:pPr>
          </w:p>
        </w:tc>
        <w:tc>
          <w:tcPr>
            <w:tcW w:w="10935" w:type="dxa"/>
            <w:gridSpan w:val="2"/>
            <w:shd w:val="clear" w:color="auto" w:fill="auto"/>
          </w:tcPr>
          <w:p>
            <w:pPr>
              <w:tabs>
                <w:tab w:val="left" w:pos="1134"/>
                <w:tab w:val="left" w:pos="2472"/>
              </w:tabs>
              <w:spacing w:line="240" w:lineRule="auto"/>
              <w:ind w:left="8" w:firstLine="346"/>
              <w:contextualSpacing/>
            </w:pPr>
            <w:r>
              <w:rPr>
                <w:b/>
                <w:szCs w:val="28"/>
              </w:rPr>
              <w:t>Внедрение системы оценки результативности и эффективности контрольно-надзорной деятельности</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1"/>
                <w:numId w:val="39"/>
              </w:numPr>
              <w:tabs>
                <w:tab w:val="left" w:pos="360"/>
              </w:tabs>
              <w:ind w:left="0" w:firstLine="0"/>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rFonts w:eastAsia="Arial Unicode MS"/>
                <w:szCs w:val="28"/>
              </w:rPr>
              <w:t>Общие организационные мероприятия по проекту</w:t>
            </w:r>
          </w:p>
        </w:tc>
        <w:tc>
          <w:tcPr>
            <w:tcW w:w="2254" w:type="dxa"/>
            <w:gridSpan w:val="2"/>
            <w:shd w:val="clear" w:color="auto" w:fill="auto"/>
          </w:tcPr>
          <w:p>
            <w:pPr>
              <w:spacing w:line="240" w:lineRule="auto"/>
              <w:jc w:val="center"/>
              <w:rPr>
                <w:szCs w:val="28"/>
              </w:rP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Осуществлена подготовка и участие в семинаре Минэкономразвития России с представителями контрольно-надзорных органов о ходе реализации проекта</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02.05.2017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Осуществлена подготовка и участие в семинаре Минэкономразвития России с представителями контрольно-надзорных органов о ходе реализации проекта</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28.07.2017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Осуществлена подготовка и участие в семинаре Минэкономразвития России с представителями контрольно-надзорных органов о ходе реализации проекта</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27.10.2017</w:t>
            </w:r>
          </w:p>
        </w:tc>
      </w:tr>
      <w:tr>
        <w:tc>
          <w:tcPr>
            <w:tcW w:w="961" w:type="dxa"/>
            <w:shd w:val="clear" w:color="auto" w:fill="auto"/>
          </w:tcPr>
          <w:p>
            <w:pPr>
              <w:pStyle w:val="ac"/>
              <w:numPr>
                <w:ilvl w:val="1"/>
                <w:numId w:val="39"/>
              </w:numPr>
              <w:tabs>
                <w:tab w:val="left" w:pos="360"/>
              </w:tabs>
              <w:ind w:left="0" w:firstLine="0"/>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rFonts w:eastAsia="Arial Unicode MS"/>
                <w:szCs w:val="28"/>
              </w:rPr>
              <w:t>Актуализация Базовой модели определения показателей результативности и эффективности контрольно-надзорной деятельности</w:t>
            </w:r>
          </w:p>
        </w:tc>
        <w:tc>
          <w:tcPr>
            <w:tcW w:w="2254" w:type="dxa"/>
            <w:gridSpan w:val="2"/>
            <w:shd w:val="clear" w:color="auto" w:fill="auto"/>
          </w:tcPr>
          <w:p>
            <w:pPr>
              <w:spacing w:line="240" w:lineRule="auto"/>
              <w:jc w:val="center"/>
              <w:rPr>
                <w:szCs w:val="28"/>
              </w:rP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Рассмотрен и согласован МЧС России подготовленный Минэкономразвития России проект распоряжения Правительства Российской Федерации по актуализации базовой модели определения показателей результативности и эффективности контрольно-надзорной деятельности </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27.02.2017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согласительном совещании с Минэкономразвития России (при необходимости, в случае получения замечаний)</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03.03.2017</w:t>
            </w:r>
          </w:p>
        </w:tc>
      </w:tr>
      <w:tr>
        <w:tc>
          <w:tcPr>
            <w:tcW w:w="961" w:type="dxa"/>
            <w:shd w:val="clear" w:color="auto" w:fill="auto"/>
          </w:tcPr>
          <w:p>
            <w:pPr>
              <w:pStyle w:val="ac"/>
              <w:numPr>
                <w:ilvl w:val="1"/>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rFonts w:eastAsia="Arial Unicode MS"/>
                <w:szCs w:val="28"/>
              </w:rPr>
              <w:t>Разработаны и утверждены приказом МЧС России показатели результативности и эффективности</w:t>
            </w:r>
          </w:p>
        </w:tc>
        <w:tc>
          <w:tcPr>
            <w:tcW w:w="2254" w:type="dxa"/>
            <w:gridSpan w:val="2"/>
            <w:shd w:val="clear" w:color="auto" w:fill="auto"/>
          </w:tcPr>
          <w:p>
            <w:pPr>
              <w:spacing w:line="240" w:lineRule="auto"/>
              <w:jc w:val="center"/>
              <w:rPr>
                <w:szCs w:val="28"/>
              </w:rP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рабочем совещании в Минэкономразвития России по представленным показателям результативности контрольно-надзорной деятельности группы «А»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21.02.2017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Представлены в Минэкономразвития России доработанные по итогам проведённого совещания показатели результативности контрольно-надзорной деятельности группы </w:t>
            </w:r>
            <w:r>
              <w:rPr>
                <w:szCs w:val="28"/>
              </w:rPr>
              <w:lastRenderedPageBreak/>
              <w:t>«А» по видам контроля (надзора)</w:t>
            </w:r>
          </w:p>
        </w:tc>
        <w:tc>
          <w:tcPr>
            <w:tcW w:w="2254" w:type="dxa"/>
            <w:gridSpan w:val="2"/>
            <w:shd w:val="clear" w:color="auto" w:fill="auto"/>
          </w:tcPr>
          <w:p>
            <w:pPr>
              <w:spacing w:line="240" w:lineRule="auto"/>
              <w:jc w:val="center"/>
              <w:rPr>
                <w:szCs w:val="28"/>
              </w:rPr>
            </w:pPr>
            <w:r>
              <w:lastRenderedPageBreak/>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28.02.2017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рабочем совещании в Минэкономразвития России по представленным показателям результативности контрольно-надзорной деятельности группы «А»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09.03.2017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Представлены в Минэкономразвития России доработанные по итогам проведённого совещания показателями результативности контрольно-надзорной деятельности группы «А»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16.03.2017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рабочем совещании в Минэкономразвития России по представленным показателям результативности контрольно-надзорной деятельности группы «А»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21.03.2017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Представлены в Минэкономразвития России доработанные по итогам проведённого совещания показателями результативности и эффективности контрольно-надзорной деятельности группы «А», а также группы «Б» и «В» по видам контроля (надзора)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10.04.2017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Принято участие в заседании проектного комитета по рассмотрению доклада о ходе работы по разработке и утверждению показателей результативности и эффективности контрольно-надзорной деятельности </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20.04.2017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рабочем совещании в Минэкономразвития России по представленным показателям результативности и эффективности контрольно-надзорной деятельности группы «А», а также группы «Б» и «В»</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24.04.2017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Представлены в Минэкономразвития России доработанные по итогам проведённого совещания показателями результативности и эффективности контрольно-надзорной деятельности группы «А» с целевыми значениями на 2018 год, а также группы «Б» и «В»</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22.05.2017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Подготовлены предложения по механизмам контроля за достижением показателей результативности и эффективности</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08.06.2017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Принято участие в обсуждении совместно с Общественно-деловым советом и Экспертным советом приоритетной программы представленных показателей результативности группы «А» и их целевых значений на 2018 г., а также механизмы контроля за достижением показателей результативности и эффективности</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15.06.2017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Представлены в Минэкономразвития России доработанные по итогам проведённого совещания показатели результативности и эффективности контрольно-надзорной </w:t>
            </w:r>
            <w:r>
              <w:rPr>
                <w:szCs w:val="28"/>
              </w:rPr>
              <w:lastRenderedPageBreak/>
              <w:t>деятельности группы «А» с целевыми значениями на 2018 год, а также группы «Б» и «В», а также предложения по разработке межведомственных показателей результативности по видам контроля (надзора)</w:t>
            </w:r>
          </w:p>
        </w:tc>
        <w:tc>
          <w:tcPr>
            <w:tcW w:w="2254" w:type="dxa"/>
            <w:gridSpan w:val="2"/>
            <w:shd w:val="clear" w:color="auto" w:fill="auto"/>
          </w:tcPr>
          <w:p>
            <w:pPr>
              <w:spacing w:line="240" w:lineRule="auto"/>
              <w:jc w:val="center"/>
              <w:rPr>
                <w:szCs w:val="28"/>
              </w:rPr>
            </w:pPr>
            <w:r>
              <w:lastRenderedPageBreak/>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29.06.2017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В Экспертный совет приоритетной программы и Общественно-деловой совет программы направлены показатели результативности и эффективности по видам контроля (надзора) с целевыми значениями на 2018 г. и прогнозными на 2019-2020 гг. на заключение </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29.06.2017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Получены заключения Экспертного совета приоритетной программы и Общественно-делового совета на показатели результативности и эффективности по видам контроля (надзора) с целевыми значениями на 2018 г. и прогнозными на 2019-2020гг.  </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07.07.2017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Представлены в Проектный комитет согласованные Общественно-деловым советом программы, Экспертным советом показатели результативности и эффективности по видам контроля (надзора) с целевыми значениями на 2018 г. и прогнозными на 2019-2020 гг., и предложения по механизмам контроля за достижением показателей результативности и эффективности, а также предложения по разработке межведомственных показателей результативности по видам контроля (надзора)</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20.07.2017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Принято участие в заседании проектного комитета по рассмотрению показателей результативности и эффективности по видам контроля (надзора) с целевыми значениями на 2018 г. и прогнозными на 2019-2020 гг., и предложений по механизмам контроля за достижением показателей результативности и эффективности, а также предложений по разработке межведомственных показателей результативности по видам контроля (надзора) </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11.08.2017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Подготовлены и представлены на заключение проекты приказов, предусматривающие утверждение перечней и значений показателей результативности и эффективности по видам контроля (надзора) для центрального аппарата и территориальных подразделений контрольно-надзорного органа с целевыми значениями на 2018 г. и прогнозными на 2019-2020 гг., и определение механизмов контроля за достижением показателей результативности и эффективности</w:t>
            </w:r>
          </w:p>
          <w:p>
            <w:pPr>
              <w:tabs>
                <w:tab w:val="left" w:pos="1134"/>
                <w:tab w:val="left" w:pos="2472"/>
              </w:tabs>
              <w:spacing w:line="240" w:lineRule="auto"/>
              <w:ind w:left="8" w:firstLine="346"/>
              <w:contextualSpacing/>
              <w:rPr>
                <w:szCs w:val="28"/>
              </w:rPr>
            </w:pP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30.08.2017</w:t>
            </w:r>
          </w:p>
        </w:tc>
      </w:tr>
      <w:tr>
        <w:tc>
          <w:tcPr>
            <w:tcW w:w="961" w:type="dxa"/>
            <w:shd w:val="clear" w:color="auto" w:fill="auto"/>
          </w:tcPr>
          <w:p>
            <w:pPr>
              <w:pStyle w:val="ac"/>
              <w:numPr>
                <w:ilvl w:val="2"/>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 xml:space="preserve">Принято участие в рабочем совещании Минэкономразвития России по представленным проектам приказов федеральных органов исполнительной власти, </w:t>
            </w:r>
            <w:r>
              <w:rPr>
                <w:szCs w:val="28"/>
              </w:rPr>
              <w:lastRenderedPageBreak/>
              <w:t>предусматривающих утверждение перечней и значений показателей результативности и эффективности для центрального аппарата и территориальных подразделений контрольно-надзорного органа; определение механизмов контроля за достижением показателей результативности и эффективности (при необходимости)</w:t>
            </w:r>
          </w:p>
        </w:tc>
        <w:tc>
          <w:tcPr>
            <w:tcW w:w="2254" w:type="dxa"/>
            <w:gridSpan w:val="2"/>
            <w:shd w:val="clear" w:color="auto" w:fill="auto"/>
          </w:tcPr>
          <w:p>
            <w:pPr>
              <w:spacing w:line="240" w:lineRule="auto"/>
              <w:jc w:val="center"/>
              <w:rPr>
                <w:szCs w:val="28"/>
              </w:rPr>
            </w:pPr>
            <w:r>
              <w:rPr>
                <w:szCs w:val="28"/>
              </w:rPr>
              <w:lastRenderedPageBreak/>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12.09.2017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Принятие приказа МЧС России, предусматривающего утверждение перечней и значений показателей результативности и эффективности для центрального аппарата и территориальных подразделений контрольно-надзорного органа;</w:t>
            </w:r>
            <w:r>
              <w:rPr>
                <w:rFonts w:eastAsia="Arial Unicode MS"/>
                <w:szCs w:val="28"/>
              </w:rPr>
              <w:t xml:space="preserve"> </w:t>
            </w:r>
            <w:r>
              <w:rPr>
                <w:szCs w:val="28"/>
              </w:rPr>
              <w:t>определение механизмов контроля за достижением показателей результативности и эффективности</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16.10.2017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Обеспечена публичность и доступность показателей результативности и эффективности по видам контроля (надзора) и их значений</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26.10.2017</w:t>
            </w:r>
          </w:p>
        </w:tc>
      </w:tr>
      <w:tr>
        <w:tc>
          <w:tcPr>
            <w:tcW w:w="961" w:type="dxa"/>
            <w:shd w:val="clear" w:color="auto" w:fill="auto"/>
          </w:tcPr>
          <w:p>
            <w:pPr>
              <w:pStyle w:val="ac"/>
              <w:numPr>
                <w:ilvl w:val="2"/>
                <w:numId w:val="39"/>
              </w:numPr>
              <w:tabs>
                <w:tab w:val="left" w:pos="360"/>
              </w:tabs>
              <w:ind w:left="1432" w:hanging="1411"/>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Утверждены показатели результативности и эффективности по видам контроля (надзора) МЧС России</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31.10.2017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lang w:eastAsia="en-US"/>
              </w:rPr>
            </w:pPr>
            <w:r>
              <w:rPr>
                <w:rFonts w:eastAsia="Arial Unicode MS"/>
                <w:szCs w:val="28"/>
              </w:rPr>
              <w:t>Разработка модели рейтингования (сравнения) по уровню зрелости системы управления результативностью и эффективностью</w:t>
            </w:r>
          </w:p>
        </w:tc>
        <w:tc>
          <w:tcPr>
            <w:tcW w:w="2254" w:type="dxa"/>
            <w:gridSpan w:val="2"/>
            <w:shd w:val="clear" w:color="auto" w:fill="auto"/>
          </w:tcPr>
          <w:p>
            <w:pPr>
              <w:spacing w:line="240" w:lineRule="auto"/>
              <w:jc w:val="center"/>
              <w:rPr>
                <w:szCs w:val="28"/>
              </w:rPr>
            </w:pPr>
          </w:p>
        </w:tc>
        <w:tc>
          <w:tcPr>
            <w:tcW w:w="1498" w:type="dxa"/>
            <w:gridSpan w:val="2"/>
            <w:shd w:val="clear" w:color="auto" w:fill="auto"/>
          </w:tcPr>
          <w:p>
            <w:pPr>
              <w:spacing w:line="240" w:lineRule="auto"/>
              <w:rPr>
                <w:rFonts w:eastAsia="Calibri"/>
                <w:szCs w:val="28"/>
              </w:rPr>
            </w:pPr>
          </w:p>
        </w:tc>
      </w:tr>
      <w:tr>
        <w:tc>
          <w:tcPr>
            <w:tcW w:w="961" w:type="dxa"/>
            <w:shd w:val="clear" w:color="auto" w:fill="auto"/>
          </w:tcPr>
          <w:p>
            <w:pPr>
              <w:pStyle w:val="ac"/>
              <w:numPr>
                <w:ilvl w:val="2"/>
                <w:numId w:val="39"/>
              </w:numPr>
              <w:tabs>
                <w:tab w:val="left" w:pos="360"/>
              </w:tabs>
              <w:ind w:left="738"/>
              <w:rPr>
                <w:szCs w:val="28"/>
                <w:lang w:val="ru-RU"/>
              </w:rPr>
            </w:pPr>
          </w:p>
        </w:tc>
        <w:tc>
          <w:tcPr>
            <w:tcW w:w="10935" w:type="dxa"/>
            <w:gridSpan w:val="2"/>
            <w:shd w:val="clear" w:color="auto" w:fill="auto"/>
          </w:tcPr>
          <w:p>
            <w:pPr>
              <w:tabs>
                <w:tab w:val="left" w:pos="1134"/>
                <w:tab w:val="left" w:pos="2472"/>
              </w:tabs>
              <w:spacing w:line="240" w:lineRule="auto"/>
              <w:ind w:left="8" w:firstLine="346"/>
              <w:contextualSpacing/>
              <w:rPr>
                <w:szCs w:val="28"/>
                <w:lang w:eastAsia="en-US"/>
              </w:rPr>
            </w:pPr>
            <w:r>
              <w:rPr>
                <w:szCs w:val="28"/>
              </w:rPr>
              <w:t xml:space="preserve">Подготовлены подходы к проверке достоверности, полноты и точности источников первичных данных по видам контроля (надзора) </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24.03.2017</w:t>
            </w:r>
          </w:p>
        </w:tc>
      </w:tr>
      <w:tr>
        <w:tc>
          <w:tcPr>
            <w:tcW w:w="961" w:type="dxa"/>
            <w:shd w:val="clear" w:color="auto" w:fill="auto"/>
          </w:tcPr>
          <w:p>
            <w:pPr>
              <w:pStyle w:val="ac"/>
              <w:numPr>
                <w:ilvl w:val="2"/>
                <w:numId w:val="39"/>
              </w:numPr>
              <w:tabs>
                <w:tab w:val="left" w:pos="360"/>
              </w:tabs>
              <w:ind w:left="738"/>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lang w:eastAsia="en-US"/>
              </w:rPr>
            </w:pPr>
            <w:r>
              <w:rPr>
                <w:szCs w:val="28"/>
              </w:rPr>
              <w:t>Участие в обсуждении предложений по включению видов контроля (надзора) в перечень видов, по которым будет проведена проверка достоверности, полноты и точности источников первичных данных в 2017 г.</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rFonts w:eastAsia="Calibri"/>
                <w:szCs w:val="28"/>
              </w:rPr>
            </w:pPr>
            <w:r>
              <w:rPr>
                <w:szCs w:val="28"/>
              </w:rPr>
              <w:t>20.04.2017</w:t>
            </w:r>
          </w:p>
        </w:tc>
      </w:tr>
      <w:tr>
        <w:tc>
          <w:tcPr>
            <w:tcW w:w="961" w:type="dxa"/>
            <w:shd w:val="clear" w:color="auto" w:fill="auto"/>
          </w:tcPr>
          <w:p>
            <w:pPr>
              <w:pStyle w:val="ac"/>
              <w:numPr>
                <w:ilvl w:val="2"/>
                <w:numId w:val="39"/>
              </w:numPr>
              <w:tabs>
                <w:tab w:val="left" w:pos="360"/>
              </w:tabs>
              <w:ind w:left="738"/>
              <w:rPr>
                <w:szCs w:val="28"/>
              </w:rPr>
            </w:pPr>
          </w:p>
        </w:tc>
        <w:tc>
          <w:tcPr>
            <w:tcW w:w="10935" w:type="dxa"/>
            <w:gridSpan w:val="2"/>
            <w:shd w:val="clear" w:color="auto" w:fill="auto"/>
          </w:tcPr>
          <w:p>
            <w:pPr>
              <w:tabs>
                <w:tab w:val="left" w:pos="1134"/>
                <w:tab w:val="left" w:pos="2472"/>
              </w:tabs>
              <w:spacing w:line="240" w:lineRule="auto"/>
              <w:ind w:left="8" w:firstLine="346"/>
              <w:contextualSpacing/>
              <w:rPr>
                <w:rFonts w:eastAsia="Arial Unicode MS"/>
                <w:szCs w:val="28"/>
              </w:rPr>
            </w:pPr>
            <w:r>
              <w:rPr>
                <w:szCs w:val="28"/>
              </w:rPr>
              <w:t xml:space="preserve">Участие в подготовке проекта методических рекомендации по проверке достоверности, полноты и точности источников первичных данных, используемых при расчете показателей эффективности и результативности </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szCs w:val="28"/>
              </w:rPr>
            </w:pPr>
            <w:r>
              <w:rPr>
                <w:szCs w:val="28"/>
              </w:rPr>
              <w:t>31.07.2017</w:t>
            </w:r>
          </w:p>
        </w:tc>
      </w:tr>
      <w:tr>
        <w:tc>
          <w:tcPr>
            <w:tcW w:w="961" w:type="dxa"/>
            <w:shd w:val="clear" w:color="auto" w:fill="auto"/>
          </w:tcPr>
          <w:p>
            <w:pPr>
              <w:pStyle w:val="ac"/>
              <w:numPr>
                <w:ilvl w:val="2"/>
                <w:numId w:val="39"/>
              </w:numPr>
              <w:tabs>
                <w:tab w:val="left" w:pos="360"/>
              </w:tabs>
              <w:ind w:left="738"/>
              <w:rPr>
                <w:szCs w:val="28"/>
              </w:rPr>
            </w:pPr>
          </w:p>
        </w:tc>
        <w:tc>
          <w:tcPr>
            <w:tcW w:w="10935" w:type="dxa"/>
            <w:gridSpan w:val="2"/>
            <w:shd w:val="clear" w:color="auto" w:fill="auto"/>
          </w:tcPr>
          <w:p>
            <w:pPr>
              <w:tabs>
                <w:tab w:val="left" w:pos="1134"/>
                <w:tab w:val="left" w:pos="2472"/>
              </w:tabs>
              <w:spacing w:line="240" w:lineRule="auto"/>
              <w:ind w:left="8" w:firstLine="346"/>
              <w:contextualSpacing/>
              <w:rPr>
                <w:rFonts w:eastAsia="Arial Unicode MS"/>
                <w:szCs w:val="28"/>
              </w:rPr>
            </w:pPr>
            <w:r>
              <w:rPr>
                <w:szCs w:val="28"/>
              </w:rPr>
              <w:t>Участие в проверке достоверности, полноты и точности источников первичных данных, используемых при расчете показателей эффективности и результативности (по видам контроля (надзора), определенным Проектным комитетом)</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szCs w:val="28"/>
              </w:rPr>
            </w:pPr>
            <w:r>
              <w:rPr>
                <w:szCs w:val="28"/>
              </w:rPr>
              <w:t>20.12.2017</w:t>
            </w:r>
          </w:p>
        </w:tc>
      </w:tr>
      <w:tr>
        <w:tc>
          <w:tcPr>
            <w:tcW w:w="961" w:type="dxa"/>
            <w:shd w:val="clear" w:color="auto" w:fill="auto"/>
          </w:tcPr>
          <w:p>
            <w:pPr>
              <w:pStyle w:val="ac"/>
              <w:tabs>
                <w:tab w:val="left" w:pos="360"/>
              </w:tabs>
              <w:ind w:left="738"/>
              <w:rPr>
                <w:szCs w:val="28"/>
              </w:rPr>
            </w:pPr>
          </w:p>
        </w:tc>
        <w:tc>
          <w:tcPr>
            <w:tcW w:w="10935" w:type="dxa"/>
            <w:gridSpan w:val="2"/>
            <w:shd w:val="clear" w:color="auto" w:fill="auto"/>
          </w:tcPr>
          <w:p>
            <w:pPr>
              <w:tabs>
                <w:tab w:val="left" w:pos="1134"/>
                <w:tab w:val="left" w:pos="2472"/>
              </w:tabs>
              <w:spacing w:line="240" w:lineRule="auto"/>
              <w:ind w:left="8" w:firstLine="346"/>
              <w:contextualSpacing/>
              <w:rPr>
                <w:szCs w:val="28"/>
              </w:rPr>
            </w:pPr>
            <w:r>
              <w:rPr>
                <w:szCs w:val="28"/>
              </w:rPr>
              <w:t>Этап II (2018 год)</w:t>
            </w:r>
          </w:p>
        </w:tc>
        <w:tc>
          <w:tcPr>
            <w:tcW w:w="2254" w:type="dxa"/>
            <w:gridSpan w:val="2"/>
            <w:shd w:val="clear" w:color="auto" w:fill="auto"/>
          </w:tcPr>
          <w:p>
            <w:pPr>
              <w:spacing w:line="240" w:lineRule="auto"/>
              <w:jc w:val="center"/>
              <w:rPr>
                <w:szCs w:val="28"/>
              </w:rPr>
            </w:pPr>
          </w:p>
        </w:tc>
        <w:tc>
          <w:tcPr>
            <w:tcW w:w="1498" w:type="dxa"/>
            <w:gridSpan w:val="2"/>
            <w:shd w:val="clear" w:color="auto" w:fill="auto"/>
          </w:tcPr>
          <w:p>
            <w:pPr>
              <w:spacing w:line="240" w:lineRule="auto"/>
              <w:rPr>
                <w:szCs w:val="28"/>
              </w:rPr>
            </w:pP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tabs>
                <w:tab w:val="left" w:pos="1134"/>
                <w:tab w:val="left" w:pos="2472"/>
              </w:tabs>
              <w:spacing w:line="240" w:lineRule="auto"/>
              <w:ind w:left="8" w:firstLine="346"/>
              <w:contextualSpacing/>
              <w:rPr>
                <w:rFonts w:eastAsia="Arial Unicode MS"/>
                <w:szCs w:val="28"/>
              </w:rPr>
            </w:pPr>
            <w:r>
              <w:t>Участие в проверке достоверности, полноты и точности источников первичных данных, используемых при расчете показателей эффективности и результативности (по видам контроля (надзора), определенным Проектным комитетом)</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30.04.2018</w:t>
            </w:r>
          </w:p>
        </w:tc>
      </w:tr>
      <w:tr>
        <w:trPr>
          <w:gridAfter w:val="1"/>
          <w:wAfter w:w="14" w:type="dxa"/>
          <w:trHeight w:val="667"/>
        </w:trPr>
        <w:tc>
          <w:tcPr>
            <w:tcW w:w="961" w:type="dxa"/>
            <w:shd w:val="clear" w:color="auto" w:fill="auto"/>
          </w:tcPr>
          <w:p>
            <w:pPr>
              <w:pStyle w:val="ac"/>
              <w:numPr>
                <w:ilvl w:val="1"/>
                <w:numId w:val="39"/>
              </w:numPr>
              <w:tabs>
                <w:tab w:val="left" w:pos="360"/>
              </w:tabs>
              <w:ind w:left="1432" w:hanging="1411"/>
              <w:rPr>
                <w:szCs w:val="28"/>
              </w:rPr>
            </w:pPr>
            <w:r>
              <w:rPr>
                <w:szCs w:val="28"/>
              </w:rPr>
              <w:t>2.</w:t>
            </w:r>
            <w:r>
              <w:rPr>
                <w:szCs w:val="28"/>
              </w:rPr>
              <w:lastRenderedPageBreak/>
              <w:t xml:space="preserve">5. </w:t>
            </w:r>
          </w:p>
        </w:tc>
        <w:tc>
          <w:tcPr>
            <w:tcW w:w="10921" w:type="dxa"/>
            <w:shd w:val="clear" w:color="auto" w:fill="auto"/>
          </w:tcPr>
          <w:p>
            <w:pPr>
              <w:tabs>
                <w:tab w:val="left" w:pos="1134"/>
                <w:tab w:val="left" w:pos="2472"/>
              </w:tabs>
              <w:spacing w:line="240" w:lineRule="auto"/>
              <w:ind w:left="8" w:firstLine="346"/>
              <w:contextualSpacing/>
            </w:pPr>
            <w:r>
              <w:lastRenderedPageBreak/>
              <w:t xml:space="preserve">Обеспечена автоматизация для расчета показателей результативности и эффективности данных, позволяющая анализировать указанные данные в </w:t>
            </w:r>
            <w:r>
              <w:lastRenderedPageBreak/>
              <w:t>автоматическом режиме (ФГПН, ЛКДМ, ЛКДТП, ФГНЧС, ГНГО, ГНГИМС) за исключением ГНГО</w:t>
            </w:r>
          </w:p>
        </w:tc>
        <w:tc>
          <w:tcPr>
            <w:tcW w:w="2254" w:type="dxa"/>
            <w:gridSpan w:val="2"/>
            <w:shd w:val="clear" w:color="auto" w:fill="auto"/>
          </w:tcPr>
          <w:p>
            <w:pPr>
              <w:spacing w:line="240" w:lineRule="auto"/>
              <w:jc w:val="center"/>
            </w:pPr>
            <w:r>
              <w:lastRenderedPageBreak/>
              <w:t>контрольная точка результата</w:t>
            </w:r>
          </w:p>
        </w:tc>
        <w:tc>
          <w:tcPr>
            <w:tcW w:w="1498" w:type="dxa"/>
            <w:gridSpan w:val="2"/>
            <w:shd w:val="clear" w:color="auto" w:fill="auto"/>
          </w:tcPr>
          <w:p>
            <w:pPr>
              <w:spacing w:line="240" w:lineRule="auto"/>
            </w:pPr>
            <w:r>
              <w:t>30.11.2018</w:t>
            </w: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Информация о достижении и (или) не 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распределении ресурсов, планировании и проведении контрольно-надзорных мероприятий для ФГПН, ЛКДМ, ЛКДТП, ФГНЧС, ГНГИМС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30.11.2018</w:t>
            </w: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Обеспечено принятие нормативных правовых актов, позволяющих принимать управленческие решения в зависимости от достижения показателей результативности и эффективности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30.11.2018</w:t>
            </w: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Реализована возможность принятия правовых актов МЧС России, позволяющих принимать управленческие решения в зависимости от достижения показателей результативности и эффективности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30.11.2018</w:t>
            </w: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Достигнут 2-й и 3-й уровень Стандарта зрелости управления результативностью и эффективностью для ФГПН, ЛКДМ, ЛКДТП, ФГНЧС, ГНГИМС за исключением ГНГО</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30.11.2018</w:t>
            </w:r>
          </w:p>
        </w:tc>
      </w:tr>
      <w:tr>
        <w:trPr>
          <w:gridAfter w:val="1"/>
          <w:wAfter w:w="14" w:type="dxa"/>
        </w:trPr>
        <w:tc>
          <w:tcPr>
            <w:tcW w:w="961" w:type="dxa"/>
            <w:shd w:val="clear" w:color="auto" w:fill="auto"/>
          </w:tcPr>
          <w:p>
            <w:pPr>
              <w:tabs>
                <w:tab w:val="left" w:pos="1872"/>
              </w:tabs>
              <w:ind w:left="720"/>
              <w:rPr>
                <w:szCs w:val="28"/>
              </w:rPr>
            </w:pPr>
          </w:p>
        </w:tc>
        <w:tc>
          <w:tcPr>
            <w:tcW w:w="10921" w:type="dxa"/>
            <w:shd w:val="clear" w:color="auto" w:fill="auto"/>
          </w:tcPr>
          <w:p>
            <w:pPr>
              <w:tabs>
                <w:tab w:val="left" w:pos="1134"/>
                <w:tab w:val="left" w:pos="2472"/>
              </w:tabs>
              <w:spacing w:line="240" w:lineRule="auto"/>
              <w:ind w:left="8" w:firstLine="346"/>
              <w:contextualSpacing/>
            </w:pPr>
            <w:r>
              <w:t>Этап III (2019-2025 г.г.)</w:t>
            </w:r>
          </w:p>
        </w:tc>
        <w:tc>
          <w:tcPr>
            <w:tcW w:w="2254" w:type="dxa"/>
            <w:gridSpan w:val="2"/>
            <w:shd w:val="clear" w:color="auto" w:fill="auto"/>
          </w:tcPr>
          <w:p>
            <w:pPr>
              <w:spacing w:line="240" w:lineRule="auto"/>
              <w:jc w:val="center"/>
            </w:pPr>
          </w:p>
        </w:tc>
        <w:tc>
          <w:tcPr>
            <w:tcW w:w="1498" w:type="dxa"/>
            <w:gridSpan w:val="2"/>
            <w:shd w:val="clear" w:color="auto" w:fill="auto"/>
          </w:tcPr>
          <w:p>
            <w:pPr>
              <w:spacing w:line="240" w:lineRule="auto"/>
            </w:pP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Создана система оценки результативности и эффективности контрольно-надзорной деятельности МЧС России по всем видам надзора и контроля МЧС России, обеспечивающая объективный мониторинг работы органов надзорной деятельности с выработкой предложений по совершенствованию надзорной деятельности и профилактической работы</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30.11.2019</w:t>
            </w:r>
          </w:p>
        </w:tc>
      </w:tr>
      <w:tr>
        <w:trPr>
          <w:gridAfter w:val="1"/>
          <w:wAfter w:w="14" w:type="dxa"/>
        </w:trPr>
        <w:tc>
          <w:tcPr>
            <w:tcW w:w="961" w:type="dxa"/>
            <w:shd w:val="clear" w:color="auto" w:fill="auto"/>
          </w:tcPr>
          <w:p>
            <w:pPr>
              <w:pStyle w:val="ac"/>
              <w:numPr>
                <w:ilvl w:val="1"/>
                <w:numId w:val="39"/>
              </w:numPr>
              <w:tabs>
                <w:tab w:val="left" w:pos="360"/>
              </w:tabs>
              <w:ind w:left="1432" w:hanging="1411"/>
              <w:rPr>
                <w:szCs w:val="28"/>
              </w:rPr>
            </w:pPr>
          </w:p>
        </w:tc>
        <w:tc>
          <w:tcPr>
            <w:tcW w:w="10921" w:type="dxa"/>
            <w:shd w:val="clear" w:color="auto" w:fill="auto"/>
          </w:tcPr>
          <w:p>
            <w:pPr>
              <w:tabs>
                <w:tab w:val="left" w:pos="1134"/>
                <w:tab w:val="left" w:pos="2472"/>
              </w:tabs>
              <w:spacing w:line="240" w:lineRule="auto"/>
              <w:ind w:left="8" w:firstLine="346"/>
              <w:contextualSpacing/>
            </w:pPr>
            <w:r>
              <w:t>Внедрены положения и нормативы распределения полномочий и финансирования на основании результативности и эффективности деятельности контрольно-надзорных органов</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30.11.2025</w:t>
            </w:r>
          </w:p>
        </w:tc>
      </w:tr>
      <w:tr>
        <w:tc>
          <w:tcPr>
            <w:tcW w:w="961" w:type="dxa"/>
            <w:shd w:val="clear" w:color="auto" w:fill="auto"/>
          </w:tcPr>
          <w:p>
            <w:pPr>
              <w:pStyle w:val="ac"/>
              <w:numPr>
                <w:ilvl w:val="0"/>
                <w:numId w:val="39"/>
              </w:numPr>
              <w:tabs>
                <w:tab w:val="left" w:pos="360"/>
              </w:tabs>
              <w:rPr>
                <w:b/>
                <w:szCs w:val="28"/>
              </w:rPr>
            </w:pPr>
          </w:p>
        </w:tc>
        <w:tc>
          <w:tcPr>
            <w:tcW w:w="10935" w:type="dxa"/>
            <w:gridSpan w:val="2"/>
            <w:shd w:val="clear" w:color="auto" w:fill="auto"/>
          </w:tcPr>
          <w:p>
            <w:pPr>
              <w:suppressAutoHyphens/>
              <w:spacing w:line="240" w:lineRule="auto"/>
              <w:ind w:firstLine="317"/>
              <w:rPr>
                <w:rFonts w:eastAsia="Calibri"/>
                <w:b/>
                <w:szCs w:val="28"/>
                <w:lang w:eastAsia="en-US"/>
              </w:rPr>
            </w:pPr>
            <w:r>
              <w:rPr>
                <w:rFonts w:eastAsia="Calibri"/>
                <w:b/>
                <w:szCs w:val="28"/>
                <w:lang w:eastAsia="en-US"/>
              </w:rPr>
              <w:t xml:space="preserve">Систематизация, сокращение количества и актуализация обязательных требований </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tabs>
                <w:tab w:val="left" w:pos="360"/>
              </w:tabs>
              <w:spacing w:line="240" w:lineRule="auto"/>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360"/>
              </w:tabs>
              <w:ind w:left="1432" w:hanging="1411"/>
              <w:rPr>
                <w:szCs w:val="28"/>
                <w:lang w:val="ru-RU"/>
              </w:rPr>
            </w:pPr>
          </w:p>
        </w:tc>
        <w:tc>
          <w:tcPr>
            <w:tcW w:w="10935" w:type="dxa"/>
            <w:gridSpan w:val="2"/>
            <w:shd w:val="clear" w:color="auto" w:fill="FFFFFF"/>
            <w:vAlign w:val="center"/>
          </w:tcPr>
          <w:p>
            <w:pPr>
              <w:spacing w:line="240" w:lineRule="auto"/>
              <w:ind w:firstLine="202"/>
              <w:outlineLvl w:val="0"/>
              <w:rPr>
                <w:rFonts w:eastAsia="Arial Unicode MS"/>
                <w:color w:val="000000"/>
                <w:szCs w:val="28"/>
                <w:u w:color="000000"/>
              </w:rPr>
            </w:pPr>
            <w:r>
              <w:rPr>
                <w:rFonts w:eastAsia="Arial Unicode MS"/>
                <w:szCs w:val="28"/>
                <w:u w:color="000000"/>
              </w:rPr>
              <w:t xml:space="preserve">Установлены и размещены на официальных сайтах исчерпывающие перечни нормативных правовых актов, содержащих обязательные требования по всем видам </w:t>
            </w:r>
            <w:r>
              <w:rPr>
                <w:rFonts w:eastAsia="Arial Unicode MS"/>
                <w:szCs w:val="28"/>
                <w:u w:color="000000"/>
              </w:rPr>
              <w:lastRenderedPageBreak/>
              <w:t xml:space="preserve">контроля (надзора) </w:t>
            </w:r>
            <w:r>
              <w:rPr>
                <w:rFonts w:eastAsia="Calibri"/>
                <w:szCs w:val="28"/>
                <w:lang w:eastAsia="en-US"/>
              </w:rPr>
              <w:t>для ФГПН, ЛКДМ, ЛКДТП, ФГНЧС, ГНГО, ГНГИМС</w:t>
            </w:r>
          </w:p>
        </w:tc>
        <w:tc>
          <w:tcPr>
            <w:tcW w:w="2254" w:type="dxa"/>
            <w:gridSpan w:val="2"/>
            <w:shd w:val="clear" w:color="auto" w:fill="FFFFFF"/>
          </w:tcPr>
          <w:p>
            <w:pPr>
              <w:spacing w:line="240" w:lineRule="auto"/>
              <w:jc w:val="center"/>
            </w:pPr>
            <w:r>
              <w:rPr>
                <w:rFonts w:eastAsia="Arial Unicode MS"/>
                <w:color w:val="000000"/>
                <w:szCs w:val="28"/>
                <w:u w:color="000000"/>
              </w:rPr>
              <w:lastRenderedPageBreak/>
              <w:t>контрольная точка показателя</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28.02.2017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vAlign w:val="center"/>
          </w:tcPr>
          <w:p>
            <w:pPr>
              <w:spacing w:line="240" w:lineRule="auto"/>
              <w:ind w:firstLine="202"/>
              <w:outlineLvl w:val="0"/>
              <w:rPr>
                <w:rFonts w:eastAsia="Arial Unicode MS"/>
                <w:color w:val="000000"/>
                <w:szCs w:val="28"/>
                <w:u w:color="000000"/>
              </w:rPr>
            </w:pPr>
            <w:r>
              <w:rPr>
                <w:rFonts w:eastAsia="Arial Unicode MS"/>
                <w:szCs w:val="28"/>
                <w:u w:color="000000"/>
              </w:rPr>
              <w:t xml:space="preserve">Определён порядок </w:t>
            </w:r>
            <w:r>
              <w:rPr>
                <w:szCs w:val="28"/>
              </w:rPr>
              <w:t xml:space="preserve">систематической оценки эффективности обязательных требований </w:t>
            </w:r>
            <w:r>
              <w:rPr>
                <w:rFonts w:eastAsia="Arial Unicode MS"/>
                <w:szCs w:val="28"/>
                <w:u w:color="000000"/>
              </w:rPr>
              <w:t xml:space="preserve">с учетом установленных общих требований и реализуется соответствующий механизм </w:t>
            </w:r>
            <w:r>
              <w:rPr>
                <w:rFonts w:eastAsia="Calibri"/>
                <w:szCs w:val="28"/>
                <w:lang w:eastAsia="en-US"/>
              </w:rPr>
              <w:t>для ФГПН, ЛКДМ, ЛКДТП, ФГНЧС, ГНГО, ГНГИМС</w:t>
            </w:r>
          </w:p>
        </w:tc>
        <w:tc>
          <w:tcPr>
            <w:tcW w:w="2254" w:type="dxa"/>
            <w:gridSpan w:val="2"/>
            <w:shd w:val="clear" w:color="auto" w:fill="FFFFFF"/>
          </w:tcPr>
          <w:p>
            <w:pPr>
              <w:spacing w:line="240" w:lineRule="auto"/>
              <w:jc w:val="center"/>
            </w:pPr>
            <w:r>
              <w:rPr>
                <w:rFonts w:eastAsia="Arial Unicode MS"/>
                <w:color w:val="000000"/>
                <w:szCs w:val="28"/>
                <w:u w:color="000000"/>
              </w:rPr>
              <w:t>контрольная точка показателя</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30.03.2017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vAlign w:val="center"/>
          </w:tcPr>
          <w:p>
            <w:pPr>
              <w:spacing w:line="240" w:lineRule="auto"/>
              <w:ind w:firstLine="202"/>
              <w:rPr>
                <w:rFonts w:eastAsia="Arial Unicode MS"/>
                <w:szCs w:val="28"/>
                <w:u w:color="000000"/>
              </w:rPr>
            </w:pPr>
            <w:r>
              <w:rPr>
                <w:rFonts w:eastAsia="Arial Unicode MS"/>
                <w:color w:val="000000"/>
                <w:szCs w:val="28"/>
                <w:u w:color="000000"/>
              </w:rPr>
              <w:t xml:space="preserve">Подготовка </w:t>
            </w:r>
            <w:r>
              <w:rPr>
                <w:szCs w:val="28"/>
              </w:rPr>
              <w:t xml:space="preserve">изменений </w:t>
            </w:r>
            <w:r>
              <w:rPr>
                <w:rFonts w:eastAsia="Arial Unicode MS"/>
                <w:szCs w:val="28"/>
                <w:u w:color="000000"/>
              </w:rPr>
              <w:t>в положения о всех видах контроля (надзора), предусматривающих обязательность применения проверочных листов при осуществлении контрольно-надзорных мероприятий для отдельных объектов защиты</w:t>
            </w:r>
          </w:p>
        </w:tc>
        <w:tc>
          <w:tcPr>
            <w:tcW w:w="2254" w:type="dxa"/>
            <w:gridSpan w:val="2"/>
            <w:shd w:val="clear" w:color="auto" w:fill="FFFFFF"/>
          </w:tcPr>
          <w:p>
            <w:pPr>
              <w:spacing w:line="240" w:lineRule="auto"/>
              <w:jc w:val="center"/>
            </w:pPr>
            <w:r>
              <w:rPr>
                <w:rFonts w:eastAsia="Arial Unicode MS"/>
                <w:color w:val="000000"/>
                <w:szCs w:val="28"/>
                <w:u w:color="000000"/>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30.04.2017</w:t>
            </w:r>
          </w:p>
        </w:tc>
      </w:tr>
      <w:tr>
        <w:tc>
          <w:tcPr>
            <w:tcW w:w="961" w:type="dxa"/>
            <w:shd w:val="clear" w:color="auto" w:fill="auto"/>
          </w:tcPr>
          <w:p>
            <w:pPr>
              <w:pStyle w:val="ac"/>
              <w:numPr>
                <w:ilvl w:val="1"/>
                <w:numId w:val="39"/>
              </w:numPr>
              <w:tabs>
                <w:tab w:val="left" w:pos="360"/>
              </w:tabs>
              <w:ind w:left="1432" w:hanging="1411"/>
            </w:pPr>
          </w:p>
        </w:tc>
        <w:tc>
          <w:tcPr>
            <w:tcW w:w="10935" w:type="dxa"/>
            <w:gridSpan w:val="2"/>
            <w:shd w:val="clear" w:color="auto" w:fill="FFFFFF"/>
          </w:tcPr>
          <w:p>
            <w:pPr>
              <w:spacing w:line="240" w:lineRule="auto"/>
              <w:ind w:firstLine="344"/>
            </w:pPr>
            <w:r>
              <w:t>Подготовка проекта федерального закона о внесены изменения в п.2 статьи 8 Федерального закона от 26 декабря 2008 г. N 294-ФЗ в части исключения уведомительного порядка о начале осуществления предпринимательской деятельности по производству пожарно-технической продукции.</w:t>
            </w:r>
          </w:p>
        </w:tc>
        <w:tc>
          <w:tcPr>
            <w:tcW w:w="2254" w:type="dxa"/>
            <w:gridSpan w:val="2"/>
            <w:shd w:val="clear" w:color="auto" w:fill="FFFFFF"/>
          </w:tcPr>
          <w:p>
            <w:pPr>
              <w:spacing w:line="240" w:lineRule="auto"/>
              <w:jc w:val="center"/>
            </w:pPr>
            <w:r>
              <w:t>контрольная точка показателя</w:t>
            </w:r>
          </w:p>
        </w:tc>
        <w:tc>
          <w:tcPr>
            <w:tcW w:w="1498" w:type="dxa"/>
            <w:gridSpan w:val="2"/>
            <w:shd w:val="clear" w:color="auto" w:fill="FFFFFF"/>
          </w:tcPr>
          <w:p>
            <w:r>
              <w:t xml:space="preserve">30.04.2017 </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vAlign w:val="center"/>
          </w:tcPr>
          <w:p>
            <w:pPr>
              <w:spacing w:line="240" w:lineRule="auto"/>
              <w:ind w:firstLine="202"/>
              <w:outlineLvl w:val="0"/>
              <w:rPr>
                <w:rFonts w:eastAsia="Arial Unicode MS"/>
                <w:color w:val="000000"/>
                <w:szCs w:val="28"/>
                <w:u w:color="000000"/>
              </w:rPr>
            </w:pPr>
            <w:r>
              <w:rPr>
                <w:rFonts w:eastAsia="Arial Unicode MS"/>
                <w:color w:val="000000"/>
                <w:szCs w:val="28"/>
                <w:u w:color="000000"/>
              </w:rPr>
              <w:t xml:space="preserve">Проведен анализ нормативно-правовых актов, устанавливающих обязательные требования, и оценка эффективности обязательных требований </w:t>
            </w:r>
            <w:r>
              <w:rPr>
                <w:szCs w:val="28"/>
              </w:rPr>
              <w:t xml:space="preserve">для обеспечения минимизации рисков и предотвращения негативных социальных или экономических последствий, </w:t>
            </w:r>
            <w:r>
              <w:rPr>
                <w:rFonts w:eastAsia="Arial Unicode MS"/>
                <w:color w:val="000000"/>
                <w:szCs w:val="28"/>
                <w:u w:color="000000"/>
              </w:rPr>
              <w:t>включая отмену неэффективных и избыточных</w:t>
            </w:r>
            <w:r>
              <w:rPr>
                <w:rFonts w:eastAsia="Calibri"/>
                <w:szCs w:val="28"/>
                <w:lang w:eastAsia="en-US"/>
              </w:rPr>
              <w:t xml:space="preserve"> для ФГПН, ЛКДМ, ЛКДТП, ФГНЧС, ГНГО, ГНГИМС</w:t>
            </w:r>
          </w:p>
        </w:tc>
        <w:tc>
          <w:tcPr>
            <w:tcW w:w="2254" w:type="dxa"/>
            <w:gridSpan w:val="2"/>
            <w:shd w:val="clear" w:color="auto" w:fill="FFFFFF"/>
          </w:tcPr>
          <w:p>
            <w:pPr>
              <w:spacing w:line="240" w:lineRule="auto"/>
              <w:jc w:val="center"/>
            </w:pPr>
            <w:r>
              <w:rPr>
                <w:rFonts w:eastAsia="Arial Unicode MS"/>
                <w:color w:val="000000"/>
                <w:szCs w:val="28"/>
                <w:u w:color="000000"/>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15.06.2017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vAlign w:val="center"/>
          </w:tcPr>
          <w:p>
            <w:pPr>
              <w:spacing w:line="240" w:lineRule="auto"/>
              <w:ind w:firstLine="202"/>
              <w:outlineLvl w:val="0"/>
              <w:rPr>
                <w:rFonts w:eastAsia="Arial Unicode MS"/>
                <w:color w:val="000000"/>
                <w:szCs w:val="28"/>
                <w:u w:color="000000"/>
              </w:rPr>
            </w:pPr>
            <w:r>
              <w:rPr>
                <w:rFonts w:eastAsia="Arial Unicode MS"/>
                <w:color w:val="000000"/>
                <w:szCs w:val="28"/>
                <w:u w:color="000000"/>
              </w:rPr>
              <w:t xml:space="preserve">Принятие нормативных правовых актов, закрепляющих использование проверочных листов </w:t>
            </w:r>
            <w:r>
              <w:rPr>
                <w:rFonts w:eastAsia="Arial Unicode MS"/>
                <w:szCs w:val="28"/>
                <w:u w:color="000000"/>
              </w:rPr>
              <w:t>для отдельных объектов защиты</w:t>
            </w:r>
            <w:r>
              <w:rPr>
                <w:rFonts w:eastAsia="Arial Unicode MS"/>
                <w:color w:val="000000"/>
                <w:szCs w:val="28"/>
                <w:u w:color="000000"/>
              </w:rPr>
              <w:t xml:space="preserve"> по всем видам контроля (надзора).</w:t>
            </w:r>
          </w:p>
        </w:tc>
        <w:tc>
          <w:tcPr>
            <w:tcW w:w="2254" w:type="dxa"/>
            <w:gridSpan w:val="2"/>
            <w:shd w:val="clear" w:color="auto" w:fill="FFFFFF"/>
          </w:tcPr>
          <w:p>
            <w:pPr>
              <w:spacing w:line="240" w:lineRule="auto"/>
              <w:jc w:val="center"/>
            </w:pPr>
            <w:r>
              <w:rPr>
                <w:rFonts w:eastAsia="Arial Unicode MS"/>
                <w:color w:val="000000"/>
                <w:szCs w:val="28"/>
                <w:u w:color="000000"/>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30.09.2017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tcPr>
          <w:p>
            <w:pPr>
              <w:spacing w:line="240" w:lineRule="auto"/>
              <w:ind w:firstLine="200"/>
            </w:pPr>
            <w:r>
              <w:t>По результатам экспертного обсуждения выявлены обязательные требования, требующие актуализации для ФГПН, ЛКДМ, ЛКДТП, ФГНЧС, ГНГО, ГНГИМС, подготовлены дорожные карты по внесению изменений в правовые акты, содержащие данные требования</w:t>
            </w:r>
          </w:p>
        </w:tc>
        <w:tc>
          <w:tcPr>
            <w:tcW w:w="2254" w:type="dxa"/>
            <w:gridSpan w:val="2"/>
            <w:shd w:val="clear" w:color="auto" w:fill="FFFFFF"/>
          </w:tcPr>
          <w:p>
            <w:pPr>
              <w:spacing w:line="240" w:lineRule="auto"/>
              <w:jc w:val="center"/>
            </w:pPr>
            <w:r>
              <w:t>контрольная точка результата</w:t>
            </w:r>
          </w:p>
        </w:tc>
        <w:tc>
          <w:tcPr>
            <w:tcW w:w="1498" w:type="dxa"/>
            <w:gridSpan w:val="2"/>
            <w:shd w:val="clear" w:color="auto" w:fill="FFFFFF"/>
          </w:tcPr>
          <w:p>
            <w:r>
              <w:t>30.09.2017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FFFFFF"/>
          </w:tcPr>
          <w:p>
            <w:pPr>
              <w:spacing w:line="240" w:lineRule="auto"/>
              <w:ind w:firstLine="200"/>
            </w:pPr>
            <w:r>
              <w:t>Проведена систематизация (выборка) обязательных требований в соответствии с методикой Минюста России:</w:t>
            </w:r>
          </w:p>
          <w:p>
            <w:pPr>
              <w:spacing w:line="240" w:lineRule="auto"/>
              <w:ind w:firstLine="200"/>
            </w:pPr>
            <w:r>
              <w:t xml:space="preserve">ФГПН – для отдельно стоящих объектов защиты классов функциональной пожарной опасности Ф3.1 (здания организаций торговли), Ф3.2 (зданий организаций общественного питания), Ф1.3 (многоквартирные жилые дома), Ф1.4 (одноквартирные жилые дома); </w:t>
            </w:r>
          </w:p>
          <w:p>
            <w:pPr>
              <w:spacing w:line="240" w:lineRule="auto"/>
              <w:ind w:firstLine="200"/>
            </w:pPr>
            <w:r>
              <w:t xml:space="preserve">ГНГИМС - в области пользования маломерными судами на водных объектах, правила пользования базами, пляжами, переправами и наплавными мостами; </w:t>
            </w:r>
          </w:p>
          <w:p>
            <w:pPr>
              <w:spacing w:line="240" w:lineRule="auto"/>
              <w:ind w:firstLine="200"/>
            </w:pPr>
            <w:r>
              <w:t>ГНГО – по защитным сооружениям гражданской обороны;</w:t>
            </w:r>
          </w:p>
          <w:p>
            <w:pPr>
              <w:spacing w:line="240" w:lineRule="auto"/>
              <w:ind w:firstLine="200"/>
            </w:pPr>
            <w:r>
              <w:lastRenderedPageBreak/>
              <w:t>ГНЗНТЧС – по элементам функциональных подсистем единой государственной системы предупреждения и ликвидации чрезвычайных ситуаций, по организациям, эксплуатирующим потенциально опасные и критически важные объекты;</w:t>
            </w:r>
          </w:p>
          <w:p>
            <w:pPr>
              <w:spacing w:line="240" w:lineRule="auto"/>
              <w:ind w:firstLine="200"/>
              <w:rPr>
                <w:szCs w:val="28"/>
              </w:rPr>
            </w:pPr>
            <w:r>
              <w:t>по лицензируемым видах деятельности (ЛКДМ, ЛКДТП) – в зависимости от вида деятельности;</w:t>
            </w:r>
          </w:p>
        </w:tc>
        <w:tc>
          <w:tcPr>
            <w:tcW w:w="2254" w:type="dxa"/>
            <w:gridSpan w:val="2"/>
            <w:shd w:val="clear" w:color="auto" w:fill="FFFFFF"/>
          </w:tcPr>
          <w:p>
            <w:pPr>
              <w:spacing w:line="240" w:lineRule="auto"/>
              <w:jc w:val="center"/>
              <w:rPr>
                <w:szCs w:val="28"/>
              </w:rPr>
            </w:pPr>
            <w:r>
              <w:rPr>
                <w:rFonts w:eastAsia="Arial Unicode MS"/>
                <w:color w:val="000000"/>
                <w:szCs w:val="28"/>
                <w:u w:color="000000"/>
              </w:rPr>
              <w:lastRenderedPageBreak/>
              <w:t>контрольная точка результата</w:t>
            </w:r>
          </w:p>
        </w:tc>
        <w:tc>
          <w:tcPr>
            <w:tcW w:w="1498" w:type="dxa"/>
            <w:gridSpan w:val="2"/>
            <w:shd w:val="clear" w:color="auto" w:fill="FFFFFF"/>
          </w:tcPr>
          <w:p>
            <w:pPr>
              <w:tabs>
                <w:tab w:val="left" w:pos="360"/>
              </w:tabs>
              <w:rPr>
                <w:szCs w:val="28"/>
              </w:rPr>
            </w:pPr>
            <w:r>
              <w:rPr>
                <w:szCs w:val="28"/>
              </w:rPr>
              <w:t xml:space="preserve">31.10.2017 </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keepNext/>
              <w:spacing w:line="240" w:lineRule="atLeast"/>
              <w:ind w:firstLine="200"/>
              <w:outlineLvl w:val="0"/>
              <w:rPr>
                <w:rFonts w:eastAsia="Arial Unicode MS"/>
                <w:szCs w:val="28"/>
                <w:highlight w:val="yellow"/>
                <w:u w:color="000000"/>
              </w:rPr>
            </w:pPr>
            <w:r>
              <w:rPr>
                <w:szCs w:val="28"/>
              </w:rPr>
              <w:t xml:space="preserve">Обеспечена возможность систематизации (выборки) обязательных требований </w:t>
            </w:r>
            <w:r>
              <w:rPr>
                <w:rFonts w:eastAsia="Arial Unicode MS"/>
                <w:szCs w:val="28"/>
                <w:u w:color="000000"/>
              </w:rPr>
              <w:t>для отдельных объектов защиты</w:t>
            </w:r>
            <w:r>
              <w:rPr>
                <w:szCs w:val="28"/>
              </w:rPr>
              <w:t xml:space="preserve"> с использованием информационных систем по объектам контроля (надзора)</w:t>
            </w:r>
            <w:r>
              <w:rPr>
                <w:rFonts w:eastAsia="Arial Unicode MS"/>
                <w:szCs w:val="28"/>
                <w:u w:color="000000"/>
              </w:rPr>
              <w:t xml:space="preserve"> за исключением ГНГО</w:t>
            </w:r>
          </w:p>
        </w:tc>
        <w:tc>
          <w:tcPr>
            <w:tcW w:w="2254" w:type="dxa"/>
            <w:gridSpan w:val="2"/>
            <w:shd w:val="clear" w:color="auto" w:fill="auto"/>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показателя</w:t>
            </w:r>
          </w:p>
        </w:tc>
        <w:tc>
          <w:tcPr>
            <w:tcW w:w="1498"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01.12.2017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vAlign w:val="center"/>
          </w:tcPr>
          <w:p>
            <w:pPr>
              <w:spacing w:line="240" w:lineRule="auto"/>
              <w:ind w:firstLine="200"/>
              <w:outlineLvl w:val="0"/>
              <w:rPr>
                <w:rFonts w:eastAsia="Arial Unicode MS"/>
                <w:szCs w:val="28"/>
                <w:u w:color="000000"/>
              </w:rPr>
            </w:pPr>
            <w:r>
              <w:rPr>
                <w:szCs w:val="28"/>
              </w:rPr>
              <w:t xml:space="preserve">Приняты нормативные правовые акты, по оптимизации неэффективных и избыточных обязательных требований (включая их отмену и актуализацию) </w:t>
            </w:r>
            <w:r>
              <w:rPr>
                <w:rFonts w:eastAsia="Arial Unicode MS"/>
                <w:szCs w:val="28"/>
                <w:u w:color="000000"/>
              </w:rPr>
              <w:t xml:space="preserve">по обращениям граждан и бизнес-сообществ, по результатам экспертного обсуждения </w:t>
            </w:r>
            <w:r>
              <w:rPr>
                <w:rFonts w:eastAsia="Calibri"/>
                <w:szCs w:val="28"/>
                <w:lang w:eastAsia="en-US"/>
              </w:rPr>
              <w:t>для ФГПН, ЛКДМ, ЛКДТП, ФГНЧС, ГНГО, ГНГИМС</w:t>
            </w:r>
          </w:p>
        </w:tc>
        <w:tc>
          <w:tcPr>
            <w:tcW w:w="2254" w:type="dxa"/>
            <w:gridSpan w:val="2"/>
            <w:shd w:val="clear" w:color="auto" w:fill="auto"/>
          </w:tcPr>
          <w:p>
            <w:pPr>
              <w:spacing w:line="240" w:lineRule="auto"/>
              <w:jc w:val="center"/>
            </w:pPr>
            <w:r>
              <w:rPr>
                <w:rFonts w:eastAsia="Arial Unicode MS"/>
                <w:color w:val="000000"/>
                <w:szCs w:val="28"/>
                <w:u w:color="000000"/>
              </w:rPr>
              <w:t>контрольная точка результата</w:t>
            </w:r>
          </w:p>
        </w:tc>
        <w:tc>
          <w:tcPr>
            <w:tcW w:w="1498" w:type="dxa"/>
            <w:gridSpan w:val="2"/>
            <w:shd w:val="clear" w:color="auto" w:fill="auto"/>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31.12.2017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spacing w:line="240" w:lineRule="atLeast"/>
              <w:ind w:firstLine="200"/>
              <w:jc w:val="left"/>
              <w:outlineLvl w:val="0"/>
              <w:rPr>
                <w:rFonts w:eastAsia="Arial Unicode MS"/>
                <w:szCs w:val="28"/>
                <w:u w:color="000000"/>
              </w:rPr>
            </w:pPr>
            <w:r>
              <w:rPr>
                <w:rFonts w:eastAsia="Arial Unicode MS"/>
                <w:szCs w:val="28"/>
                <w:u w:color="000000"/>
              </w:rPr>
              <w:t>Внедрен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(1 in 2 out)</w:t>
            </w:r>
          </w:p>
        </w:tc>
        <w:tc>
          <w:tcPr>
            <w:tcW w:w="2254"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результата</w:t>
            </w:r>
          </w:p>
        </w:tc>
        <w:tc>
          <w:tcPr>
            <w:tcW w:w="1498"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31.12.2017</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spacing w:line="240" w:lineRule="atLeast"/>
              <w:ind w:firstLine="200"/>
              <w:jc w:val="left"/>
              <w:outlineLvl w:val="0"/>
              <w:rPr>
                <w:rFonts w:eastAsia="Arial Unicode MS"/>
                <w:szCs w:val="28"/>
                <w:u w:color="000000"/>
              </w:rPr>
            </w:pPr>
            <w:r>
              <w:rPr>
                <w:rFonts w:eastAsia="Arial Unicode MS"/>
                <w:szCs w:val="28"/>
                <w:u w:color="000000"/>
              </w:rPr>
              <w:t>Внесение в Государственную Думу проекта федерального закона о внесены изменения в п.2 статьи 8 Федерального закона от 26 декабря 2008 г. N 294-ФЗ в части исключения уведомительного порядка о начале осуществления предпринимательской деятельности по производству пожарно-технической продукции.</w:t>
            </w:r>
          </w:p>
        </w:tc>
        <w:tc>
          <w:tcPr>
            <w:tcW w:w="2254"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результата</w:t>
            </w:r>
          </w:p>
        </w:tc>
        <w:tc>
          <w:tcPr>
            <w:tcW w:w="1498"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31.12.2017</w:t>
            </w:r>
          </w:p>
        </w:tc>
      </w:tr>
      <w:tr>
        <w:tc>
          <w:tcPr>
            <w:tcW w:w="961" w:type="dxa"/>
            <w:shd w:val="clear" w:color="auto" w:fill="auto"/>
          </w:tcPr>
          <w:p>
            <w:pPr>
              <w:pStyle w:val="ac"/>
              <w:numPr>
                <w:ilvl w:val="1"/>
                <w:numId w:val="39"/>
              </w:numPr>
              <w:tabs>
                <w:tab w:val="left" w:pos="360"/>
              </w:tabs>
              <w:ind w:left="1432" w:hanging="1411"/>
              <w:rPr>
                <w:rFonts w:eastAsia="Arial Unicode MS"/>
                <w:szCs w:val="28"/>
                <w:u w:color="000000"/>
                <w:lang w:val="ru-RU"/>
              </w:rPr>
            </w:pPr>
          </w:p>
        </w:tc>
        <w:tc>
          <w:tcPr>
            <w:tcW w:w="10935" w:type="dxa"/>
            <w:gridSpan w:val="2"/>
            <w:shd w:val="clear" w:color="auto" w:fill="FFFFFF"/>
            <w:vAlign w:val="center"/>
          </w:tcPr>
          <w:p>
            <w:pPr>
              <w:spacing w:line="240" w:lineRule="atLeast"/>
              <w:ind w:firstLine="200"/>
              <w:outlineLvl w:val="0"/>
              <w:rPr>
                <w:rFonts w:eastAsia="Arial Unicode MS"/>
                <w:szCs w:val="28"/>
                <w:u w:color="000000"/>
              </w:rPr>
            </w:pPr>
            <w:r>
              <w:rPr>
                <w:rFonts w:eastAsia="Arial Unicode MS"/>
                <w:szCs w:val="28"/>
                <w:u w:color="000000"/>
              </w:rPr>
              <w:t xml:space="preserve">Размещены в сети «Интернет» и используются при проведении плановых проверок проверочные листы (списки контрольных вопросов) по: </w:t>
            </w:r>
          </w:p>
          <w:p>
            <w:pPr>
              <w:spacing w:line="240" w:lineRule="atLeast"/>
              <w:ind w:firstLine="200"/>
              <w:outlineLvl w:val="0"/>
              <w:rPr>
                <w:rFonts w:eastAsia="Arial Unicode MS"/>
                <w:szCs w:val="28"/>
                <w:u w:color="000000"/>
              </w:rPr>
            </w:pPr>
            <w:r>
              <w:rPr>
                <w:rFonts w:eastAsia="Arial Unicode MS"/>
                <w:szCs w:val="28"/>
                <w:u w:color="000000"/>
              </w:rPr>
              <w:t>ФГПН – по отдельно стоящим объектам защиты классов функциональной пожарной опасности Ф3.1 (здания организаций торговли), Ф3.2 (зданий организаций общественного питания), Ф1.3 (многоквартирные жилые дома), Ф1.4 (одноквартирные жилые дома);</w:t>
            </w:r>
          </w:p>
          <w:p>
            <w:pPr>
              <w:spacing w:line="240" w:lineRule="atLeast"/>
              <w:ind w:firstLine="200"/>
              <w:outlineLvl w:val="0"/>
              <w:rPr>
                <w:rFonts w:eastAsia="Arial Unicode MS"/>
                <w:szCs w:val="28"/>
                <w:u w:color="000000"/>
              </w:rPr>
            </w:pPr>
            <w:r>
              <w:rPr>
                <w:rFonts w:eastAsia="Arial Unicode MS"/>
                <w:szCs w:val="28"/>
                <w:u w:color="000000"/>
              </w:rPr>
              <w:t xml:space="preserve">ГНГИМС – проверка маломерного судна, </w:t>
            </w:r>
          </w:p>
          <w:p>
            <w:pPr>
              <w:spacing w:line="240" w:lineRule="atLeast"/>
              <w:ind w:firstLine="200"/>
              <w:outlineLvl w:val="0"/>
              <w:rPr>
                <w:rFonts w:eastAsia="Arial Unicode MS"/>
                <w:szCs w:val="28"/>
                <w:u w:color="000000"/>
              </w:rPr>
            </w:pPr>
            <w:r>
              <w:rPr>
                <w:rFonts w:eastAsia="Arial Unicode MS"/>
                <w:szCs w:val="28"/>
                <w:u w:color="000000"/>
              </w:rPr>
              <w:t>ГНГО – по защитным сооружениям гражданской обороны;</w:t>
            </w:r>
          </w:p>
          <w:p>
            <w:pPr>
              <w:spacing w:line="240" w:lineRule="atLeast"/>
              <w:ind w:firstLine="200"/>
              <w:outlineLvl w:val="0"/>
              <w:rPr>
                <w:rFonts w:eastAsia="Arial Unicode MS"/>
                <w:szCs w:val="28"/>
                <w:u w:color="000000"/>
              </w:rPr>
            </w:pPr>
            <w:r>
              <w:rPr>
                <w:rFonts w:eastAsia="Arial Unicode MS"/>
                <w:szCs w:val="28"/>
                <w:u w:color="000000"/>
              </w:rPr>
              <w:t>ГНЗНТЧС – по элементам функциональных подсистем единой государственной системы предупреждения и ликвидации чрезвычайных ситуаций, по организациям, эксплуатирующим потенциально опасные и критически важные объекты;</w:t>
            </w:r>
          </w:p>
          <w:p>
            <w:pPr>
              <w:spacing w:line="240" w:lineRule="atLeast"/>
              <w:ind w:firstLine="200"/>
              <w:outlineLvl w:val="0"/>
              <w:rPr>
                <w:rFonts w:eastAsia="Arial Unicode MS"/>
                <w:szCs w:val="28"/>
                <w:u w:color="000000"/>
              </w:rPr>
            </w:pPr>
            <w:r>
              <w:rPr>
                <w:rFonts w:eastAsia="Arial Unicode MS"/>
                <w:szCs w:val="28"/>
                <w:u w:color="000000"/>
              </w:rPr>
              <w:t xml:space="preserve">лицензируемым видам деятельности (ЛКДМ, ЛКДТП) – в зависимости от вида </w:t>
            </w:r>
            <w:r>
              <w:rPr>
                <w:rFonts w:eastAsia="Arial Unicode MS"/>
                <w:szCs w:val="28"/>
                <w:u w:color="000000"/>
              </w:rPr>
              <w:lastRenderedPageBreak/>
              <w:t>деятельности</w:t>
            </w:r>
          </w:p>
        </w:tc>
        <w:tc>
          <w:tcPr>
            <w:tcW w:w="2254" w:type="dxa"/>
            <w:gridSpan w:val="2"/>
            <w:shd w:val="clear" w:color="auto" w:fill="FFFFFF"/>
          </w:tcPr>
          <w:p>
            <w:pPr>
              <w:spacing w:line="240" w:lineRule="atLeast"/>
              <w:ind w:firstLine="200"/>
              <w:jc w:val="left"/>
              <w:outlineLvl w:val="0"/>
              <w:rPr>
                <w:rFonts w:eastAsia="Arial Unicode MS"/>
                <w:szCs w:val="28"/>
                <w:u w:color="000000"/>
              </w:rPr>
            </w:pPr>
            <w:r>
              <w:rPr>
                <w:rFonts w:eastAsia="Arial Unicode MS"/>
                <w:szCs w:val="28"/>
                <w:u w:color="000000"/>
              </w:rPr>
              <w:lastRenderedPageBreak/>
              <w:t>контрольная точка результата</w:t>
            </w:r>
          </w:p>
        </w:tc>
        <w:tc>
          <w:tcPr>
            <w:tcW w:w="1498" w:type="dxa"/>
            <w:gridSpan w:val="2"/>
            <w:shd w:val="clear" w:color="auto" w:fill="FFFFFF"/>
            <w:vAlign w:val="center"/>
          </w:tcPr>
          <w:p>
            <w:pPr>
              <w:spacing w:line="240" w:lineRule="atLeast"/>
              <w:jc w:val="left"/>
              <w:outlineLvl w:val="0"/>
              <w:rPr>
                <w:rFonts w:eastAsia="Arial Unicode MS"/>
                <w:szCs w:val="28"/>
                <w:u w:color="000000"/>
              </w:rPr>
            </w:pPr>
            <w:r>
              <w:rPr>
                <w:rFonts w:eastAsia="Arial Unicode MS"/>
                <w:szCs w:val="28"/>
                <w:u w:color="000000"/>
              </w:rPr>
              <w:t>31.12.2017</w:t>
            </w:r>
          </w:p>
        </w:tc>
      </w:tr>
      <w:tr>
        <w:tc>
          <w:tcPr>
            <w:tcW w:w="961" w:type="dxa"/>
            <w:shd w:val="clear" w:color="auto" w:fill="auto"/>
          </w:tcPr>
          <w:p>
            <w:pPr>
              <w:pStyle w:val="ac"/>
              <w:numPr>
                <w:ilvl w:val="1"/>
                <w:numId w:val="39"/>
              </w:numPr>
              <w:tabs>
                <w:tab w:val="left" w:pos="360"/>
              </w:tabs>
              <w:ind w:left="1432" w:hanging="1411"/>
              <w:rPr>
                <w:szCs w:val="28"/>
                <w:lang w:val="ru-RU"/>
              </w:rPr>
            </w:pPr>
          </w:p>
        </w:tc>
        <w:tc>
          <w:tcPr>
            <w:tcW w:w="10935" w:type="dxa"/>
            <w:gridSpan w:val="2"/>
            <w:shd w:val="clear" w:color="auto" w:fill="FFFFFF"/>
          </w:tcPr>
          <w:p>
            <w:pPr>
              <w:ind w:firstLine="172"/>
            </w:pPr>
            <w:r>
              <w:t>Приняты нормативные правовые акты, по оптимизации неэффективных и избыточных обязательных требований (включая их отмену и актуализацию) по обращениям граждан и бизнес-сообществ, по результатам экспертного обсуждения для ФГПН, ЛКДМ, ЛКДТП, ФГНЧС, ГНГО, ГНГИМС в соответствии со сроками, установленными дорожными картами по внесению изменений в правовые акты, содержащие данные требования</w:t>
            </w:r>
          </w:p>
        </w:tc>
        <w:tc>
          <w:tcPr>
            <w:tcW w:w="2254" w:type="dxa"/>
            <w:gridSpan w:val="2"/>
            <w:shd w:val="clear" w:color="auto" w:fill="FFFFFF"/>
          </w:tcPr>
          <w:p>
            <w:r>
              <w:t>контрольная точка результата</w:t>
            </w:r>
          </w:p>
        </w:tc>
        <w:tc>
          <w:tcPr>
            <w:tcW w:w="1498" w:type="dxa"/>
            <w:gridSpan w:val="2"/>
            <w:shd w:val="clear" w:color="auto" w:fill="FFFFFF"/>
          </w:tcPr>
          <w:p>
            <w:r>
              <w:t>31.12.2017</w:t>
            </w:r>
          </w:p>
        </w:tc>
      </w:tr>
      <w:tr>
        <w:tc>
          <w:tcPr>
            <w:tcW w:w="961" w:type="dxa"/>
            <w:shd w:val="clear" w:color="auto" w:fill="auto"/>
          </w:tcPr>
          <w:p>
            <w:pPr>
              <w:tabs>
                <w:tab w:val="left" w:pos="360"/>
              </w:tabs>
              <w:spacing w:line="240" w:lineRule="auto"/>
              <w:rPr>
                <w:szCs w:val="28"/>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 xml:space="preserve">Этап </w:t>
            </w:r>
            <w:r>
              <w:rPr>
                <w:rFonts w:eastAsia="Calibri"/>
                <w:szCs w:val="28"/>
                <w:lang w:val="en-US" w:eastAsia="en-US"/>
              </w:rPr>
              <w:t>II</w:t>
            </w:r>
            <w:r>
              <w:rPr>
                <w:rFonts w:eastAsia="Calibri"/>
                <w:szCs w:val="28"/>
                <w:lang w:eastAsia="en-US"/>
              </w:rPr>
              <w:t xml:space="preserve"> с 2018 года</w:t>
            </w:r>
          </w:p>
        </w:tc>
        <w:tc>
          <w:tcPr>
            <w:tcW w:w="2254" w:type="dxa"/>
            <w:gridSpan w:val="2"/>
            <w:shd w:val="clear" w:color="auto" w:fill="auto"/>
          </w:tc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pStyle w:val="ac"/>
              <w:spacing w:line="240" w:lineRule="atLeast"/>
              <w:ind w:left="0" w:firstLine="202"/>
              <w:jc w:val="both"/>
              <w:outlineLvl w:val="0"/>
              <w:rPr>
                <w:rFonts w:eastAsia="Arial Unicode MS"/>
                <w:color w:val="000000"/>
                <w:sz w:val="28"/>
                <w:szCs w:val="28"/>
                <w:u w:color="000000"/>
                <w:lang w:val="ru-RU"/>
              </w:rPr>
            </w:pPr>
            <w:r>
              <w:rPr>
                <w:rFonts w:eastAsia="Arial Unicode MS"/>
                <w:color w:val="000000"/>
                <w:sz w:val="28"/>
                <w:szCs w:val="28"/>
                <w:u w:color="000000"/>
                <w:lang w:val="ru-RU"/>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w:t>
            </w:r>
          </w:p>
        </w:tc>
        <w:tc>
          <w:tcPr>
            <w:tcW w:w="2254"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результата</w:t>
            </w:r>
          </w:p>
        </w:tc>
        <w:tc>
          <w:tcPr>
            <w:tcW w:w="1498" w:type="dxa"/>
            <w:gridSpan w:val="2"/>
            <w:shd w:val="clear" w:color="auto" w:fill="auto"/>
          </w:tcPr>
          <w:p>
            <w:pPr>
              <w:pStyle w:val="ac"/>
              <w:spacing w:line="240" w:lineRule="atLeast"/>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31.08.2018</w:t>
            </w:r>
          </w:p>
        </w:tc>
      </w:tr>
      <w:tr>
        <w:tc>
          <w:tcPr>
            <w:tcW w:w="961" w:type="dxa"/>
            <w:shd w:val="clear" w:color="auto" w:fill="auto"/>
          </w:tcPr>
          <w:p>
            <w:pPr>
              <w:pStyle w:val="ac"/>
              <w:numPr>
                <w:ilvl w:val="1"/>
                <w:numId w:val="39"/>
              </w:numPr>
              <w:tabs>
                <w:tab w:val="left" w:pos="360"/>
              </w:tabs>
              <w:ind w:left="1432" w:hanging="1411"/>
              <w:rPr>
                <w:szCs w:val="28"/>
                <w:lang w:val="ru-RU"/>
              </w:rPr>
            </w:pPr>
            <w:r>
              <w:rPr>
                <w:szCs w:val="28"/>
                <w:lang w:val="ru-RU"/>
              </w:rPr>
              <w:t>3.8.</w:t>
            </w:r>
          </w:p>
        </w:tc>
        <w:tc>
          <w:tcPr>
            <w:tcW w:w="10935" w:type="dxa"/>
            <w:gridSpan w:val="2"/>
            <w:shd w:val="clear" w:color="auto" w:fill="FFFFFF"/>
            <w:vAlign w:val="center"/>
          </w:tcPr>
          <w:p>
            <w:pPr>
              <w:pStyle w:val="ac"/>
              <w:ind w:left="0" w:firstLine="202"/>
              <w:jc w:val="both"/>
              <w:outlineLvl w:val="0"/>
              <w:rPr>
                <w:rFonts w:eastAsia="Arial Unicode MS"/>
                <w:sz w:val="28"/>
                <w:szCs w:val="28"/>
                <w:u w:color="000000"/>
                <w:lang w:val="ru-RU"/>
              </w:rPr>
            </w:pPr>
            <w:r>
              <w:rPr>
                <w:rFonts w:eastAsia="Arial Unicode MS"/>
                <w:sz w:val="28"/>
                <w:szCs w:val="28"/>
                <w:u w:color="000000"/>
                <w:lang w:val="ru-RU"/>
              </w:rPr>
              <w:t xml:space="preserve">Обеспечено принятие нормативных правовых актов, корректирующих на основании опыта 2017 годка порядок </w:t>
            </w:r>
            <w:r>
              <w:rPr>
                <w:sz w:val="28"/>
                <w:szCs w:val="28"/>
                <w:lang w:val="ru-RU"/>
              </w:rPr>
              <w:t>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а также</w:t>
            </w:r>
            <w:r>
              <w:rPr>
                <w:rFonts w:eastAsia="Arial Unicode MS"/>
                <w:sz w:val="28"/>
                <w:szCs w:val="28"/>
                <w:u w:color="000000"/>
                <w:lang w:val="ru-RU"/>
              </w:rPr>
              <w:t xml:space="preserve"> использование личных кабинетов с учетом установленных общих требований и реализуется соответствующий механизм </w:t>
            </w:r>
          </w:p>
        </w:tc>
        <w:tc>
          <w:tcPr>
            <w:tcW w:w="2254" w:type="dxa"/>
            <w:gridSpan w:val="2"/>
            <w:shd w:val="clear" w:color="auto" w:fill="FFFFFF"/>
          </w:tcPr>
          <w:p>
            <w:pPr>
              <w:jc w:val="center"/>
            </w:pPr>
            <w:r>
              <w:rPr>
                <w:rFonts w:eastAsia="Arial Unicode MS"/>
                <w:color w:val="000000"/>
                <w:szCs w:val="28"/>
                <w:u w:color="000000"/>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30.09.2018</w:t>
            </w:r>
          </w:p>
        </w:tc>
      </w:tr>
      <w:tr>
        <w:tc>
          <w:tcPr>
            <w:tcW w:w="961" w:type="dxa"/>
            <w:shd w:val="clear" w:color="auto" w:fill="auto"/>
          </w:tcPr>
          <w:p>
            <w:pPr>
              <w:pStyle w:val="ac"/>
              <w:numPr>
                <w:ilvl w:val="1"/>
                <w:numId w:val="39"/>
              </w:numPr>
              <w:tabs>
                <w:tab w:val="left" w:pos="360"/>
              </w:tabs>
              <w:ind w:left="1432" w:hanging="1411"/>
              <w:rPr>
                <w:szCs w:val="28"/>
              </w:rPr>
            </w:pPr>
            <w:r>
              <w:rPr>
                <w:szCs w:val="28"/>
              </w:rPr>
              <w:t>3.9.</w:t>
            </w:r>
          </w:p>
        </w:tc>
        <w:tc>
          <w:tcPr>
            <w:tcW w:w="10935" w:type="dxa"/>
            <w:gridSpan w:val="2"/>
            <w:shd w:val="clear" w:color="auto" w:fill="FFFFFF"/>
            <w:vAlign w:val="center"/>
          </w:tcPr>
          <w:p>
            <w:pPr>
              <w:spacing w:line="240" w:lineRule="auto"/>
              <w:ind w:firstLine="202"/>
              <w:outlineLvl w:val="0"/>
              <w:rPr>
                <w:rFonts w:eastAsia="Arial Unicode MS"/>
                <w:szCs w:val="28"/>
                <w:u w:color="000000"/>
              </w:rPr>
            </w:pPr>
            <w:r>
              <w:rPr>
                <w:rFonts w:eastAsia="Arial Unicode MS"/>
                <w:szCs w:val="28"/>
                <w:u w:color="000000"/>
              </w:rPr>
              <w:t>Проведена систематизация (выборка) обязательных требований по отдельным объектам защиты и видам контроля (надзора) в соответствии с подготовленной методикой для целей их использования в информационных системах по предложению МЧС России, согласованному с Минэкономразвития России</w:t>
            </w:r>
          </w:p>
        </w:tc>
        <w:tc>
          <w:tcPr>
            <w:tcW w:w="2254"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30.09.2018</w:t>
            </w:r>
          </w:p>
        </w:tc>
      </w:tr>
      <w:tr>
        <w:tc>
          <w:tcPr>
            <w:tcW w:w="961" w:type="dxa"/>
            <w:shd w:val="clear" w:color="auto" w:fill="auto"/>
          </w:tcPr>
          <w:p>
            <w:pPr>
              <w:pStyle w:val="ac"/>
              <w:numPr>
                <w:ilvl w:val="1"/>
                <w:numId w:val="39"/>
              </w:numPr>
              <w:tabs>
                <w:tab w:val="left" w:pos="360"/>
              </w:tabs>
              <w:ind w:left="1432" w:hanging="1411"/>
              <w:rPr>
                <w:szCs w:val="28"/>
              </w:rPr>
            </w:pPr>
            <w:r>
              <w:rPr>
                <w:szCs w:val="28"/>
              </w:rPr>
              <w:t>3.10.</w:t>
            </w:r>
          </w:p>
        </w:tc>
        <w:tc>
          <w:tcPr>
            <w:tcW w:w="10935" w:type="dxa"/>
            <w:gridSpan w:val="2"/>
            <w:shd w:val="clear" w:color="auto" w:fill="FFFFFF"/>
            <w:vAlign w:val="center"/>
          </w:tcPr>
          <w:p>
            <w:pPr>
              <w:pStyle w:val="ac"/>
              <w:ind w:left="0" w:firstLine="202"/>
              <w:jc w:val="both"/>
              <w:outlineLvl w:val="0"/>
              <w:rPr>
                <w:rFonts w:eastAsia="Arial Unicode MS"/>
                <w:sz w:val="28"/>
                <w:szCs w:val="28"/>
                <w:u w:color="000000"/>
                <w:lang w:val="ru-RU"/>
              </w:rPr>
            </w:pPr>
            <w:r>
              <w:rPr>
                <w:rFonts w:eastAsia="Arial Unicode MS"/>
                <w:color w:val="000000"/>
                <w:sz w:val="28"/>
                <w:szCs w:val="28"/>
                <w:u w:color="000000"/>
                <w:lang w:val="ru-RU"/>
              </w:rPr>
              <w:t xml:space="preserve">Подготовлены нормативные правовые акты, закрепляющие использование проверочных листов в ходе проверочных мероприятий по отдельным видам деятельности, содержащие исчерпывающие перечни обязательных требований, соблюдение которых является наиболее значимым </w:t>
            </w:r>
            <w:r>
              <w:rPr>
                <w:sz w:val="28"/>
                <w:szCs w:val="28"/>
                <w:lang w:val="ru-RU"/>
              </w:rPr>
              <w:t xml:space="preserve">с точки зрения недопущения возникновения угрозы причинения вреда, а также угрозы чрезвычайных ситуаций природного и техногенного характера </w:t>
            </w:r>
            <w:r>
              <w:rPr>
                <w:rFonts w:eastAsia="Arial Unicode MS"/>
                <w:sz w:val="28"/>
                <w:szCs w:val="28"/>
                <w:u w:color="000000"/>
                <w:lang w:val="ru-RU"/>
              </w:rPr>
              <w:t>по предложению МЧС России, согласованному с Минэкономразвития России</w:t>
            </w:r>
          </w:p>
        </w:tc>
        <w:tc>
          <w:tcPr>
            <w:tcW w:w="2254" w:type="dxa"/>
            <w:gridSpan w:val="2"/>
            <w:shd w:val="clear" w:color="auto" w:fill="FFFFFF"/>
          </w:tcPr>
          <w:p>
            <w:pPr>
              <w:jc w:val="center"/>
            </w:pPr>
            <w:r>
              <w:rPr>
                <w:rFonts w:eastAsia="Arial Unicode MS"/>
                <w:color w:val="000000"/>
                <w:szCs w:val="28"/>
                <w:u w:color="000000"/>
              </w:rPr>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31.10.2018</w:t>
            </w:r>
          </w:p>
        </w:tc>
      </w:tr>
      <w:tr>
        <w:trPr>
          <w:trHeight w:val="414"/>
        </w:trPr>
        <w:tc>
          <w:tcPr>
            <w:tcW w:w="961" w:type="dxa"/>
            <w:shd w:val="clear" w:color="auto" w:fill="auto"/>
          </w:tcPr>
          <w:p>
            <w:pPr>
              <w:pStyle w:val="ac"/>
              <w:numPr>
                <w:ilvl w:val="1"/>
                <w:numId w:val="39"/>
              </w:numPr>
              <w:tabs>
                <w:tab w:val="left" w:pos="360"/>
              </w:tabs>
              <w:ind w:left="1432" w:hanging="1411"/>
              <w:rPr>
                <w:szCs w:val="28"/>
              </w:rPr>
            </w:pPr>
            <w:r>
              <w:rPr>
                <w:szCs w:val="28"/>
              </w:rPr>
              <w:t>.</w:t>
            </w:r>
          </w:p>
        </w:tc>
        <w:tc>
          <w:tcPr>
            <w:tcW w:w="10935" w:type="dxa"/>
            <w:gridSpan w:val="2"/>
            <w:shd w:val="clear" w:color="auto" w:fill="FFFFFF"/>
            <w:vAlign w:val="center"/>
          </w:tcPr>
          <w:p>
            <w:pPr>
              <w:pStyle w:val="ac"/>
              <w:ind w:left="0" w:firstLine="202"/>
              <w:jc w:val="both"/>
              <w:outlineLvl w:val="0"/>
              <w:rPr>
                <w:iCs/>
                <w:sz w:val="28"/>
                <w:szCs w:val="28"/>
                <w:lang w:val="ru-RU" w:eastAsia="ru-RU"/>
              </w:rPr>
            </w:pPr>
            <w:r>
              <w:rPr>
                <w:rFonts w:eastAsia="Arial Unicode MS"/>
                <w:sz w:val="28"/>
                <w:szCs w:val="28"/>
                <w:u w:color="000000"/>
                <w:lang w:val="ru-RU"/>
              </w:rPr>
              <w:t xml:space="preserve">Приняты нормативные правовые акты, по оптимизации неэффективных и избыточных обязательных требований (включая их отмену и актуализацию) по обращениям граждан </w:t>
            </w:r>
            <w:r>
              <w:rPr>
                <w:rFonts w:eastAsia="Arial Unicode MS"/>
                <w:sz w:val="28"/>
                <w:szCs w:val="28"/>
                <w:u w:color="000000"/>
                <w:lang w:val="ru-RU"/>
              </w:rPr>
              <w:lastRenderedPageBreak/>
              <w:t xml:space="preserve">и бизнес-сообществ, по результатам экспертного обсуждения для ФГПН, ЛКДМ, ЛКДТП, ФГНЧС, ГНГО, ГНГИМС </w:t>
            </w:r>
            <w:r>
              <w:rPr>
                <w:sz w:val="28"/>
                <w:szCs w:val="28"/>
                <w:lang w:val="ru-RU"/>
              </w:rPr>
              <w:t>в соответствии со сроками, установленными дорожными картами по внесению изменений в правовые акты, содержащие данные требования</w:t>
            </w:r>
          </w:p>
        </w:tc>
        <w:tc>
          <w:tcPr>
            <w:tcW w:w="2254" w:type="dxa"/>
            <w:gridSpan w:val="2"/>
            <w:shd w:val="clear" w:color="auto" w:fill="FFFFFF"/>
          </w:tcPr>
          <w:p>
            <w:pPr>
              <w:jc w:val="center"/>
            </w:pPr>
            <w:r>
              <w:rPr>
                <w:rFonts w:eastAsia="Arial Unicode MS"/>
                <w:color w:val="000000"/>
                <w:szCs w:val="28"/>
                <w:u w:color="000000"/>
              </w:rPr>
              <w:lastRenderedPageBreak/>
              <w:t>контрольная точка результата</w:t>
            </w:r>
          </w:p>
        </w:tc>
        <w:tc>
          <w:tcPr>
            <w:tcW w:w="1498" w:type="dxa"/>
            <w:gridSpan w:val="2"/>
            <w:shd w:val="clear" w:color="auto" w:fill="FFFFFF"/>
            <w:vAlign w:val="center"/>
          </w:tcPr>
          <w:p>
            <w:pPr>
              <w:pStyle w:val="ac"/>
              <w:ind w:left="0"/>
              <w:jc w:val="center"/>
              <w:outlineLvl w:val="0"/>
              <w:rPr>
                <w:rFonts w:eastAsia="Arial Unicode MS"/>
                <w:color w:val="000000"/>
                <w:sz w:val="28"/>
                <w:szCs w:val="28"/>
                <w:u w:color="000000"/>
                <w:lang w:val="ru-RU"/>
              </w:rPr>
            </w:pPr>
            <w:r>
              <w:rPr>
                <w:rFonts w:eastAsia="Arial Unicode MS"/>
                <w:color w:val="000000"/>
                <w:sz w:val="28"/>
                <w:szCs w:val="28"/>
                <w:u w:color="000000"/>
                <w:lang w:val="ru-RU"/>
              </w:rPr>
              <w:t>31.12.2018</w:t>
            </w:r>
          </w:p>
        </w:tc>
      </w:tr>
      <w:tr>
        <w:tc>
          <w:tcPr>
            <w:tcW w:w="961" w:type="dxa"/>
            <w:shd w:val="clear" w:color="auto" w:fill="auto"/>
          </w:tcPr>
          <w:p>
            <w:pPr>
              <w:tabs>
                <w:tab w:val="left" w:pos="360"/>
              </w:tabs>
              <w:spacing w:line="240" w:lineRule="auto"/>
              <w:rPr>
                <w:szCs w:val="28"/>
              </w:rPr>
            </w:pPr>
          </w:p>
        </w:tc>
        <w:tc>
          <w:tcPr>
            <w:tcW w:w="10935" w:type="dxa"/>
            <w:gridSpan w:val="2"/>
            <w:shd w:val="clear" w:color="auto" w:fill="auto"/>
          </w:tcPr>
          <w:p>
            <w:pPr>
              <w:suppressAutoHyphens/>
              <w:spacing w:line="240" w:lineRule="auto"/>
              <w:ind w:firstLine="202"/>
              <w:rPr>
                <w:rFonts w:eastAsia="Calibri"/>
                <w:szCs w:val="28"/>
                <w:lang w:eastAsia="en-US"/>
              </w:rPr>
            </w:pPr>
            <w:r>
              <w:rPr>
                <w:rFonts w:eastAsia="Calibri"/>
                <w:szCs w:val="28"/>
                <w:lang w:eastAsia="en-US"/>
              </w:rPr>
              <w:t xml:space="preserve">Этап </w:t>
            </w:r>
            <w:r>
              <w:rPr>
                <w:rFonts w:eastAsia="Calibri"/>
                <w:szCs w:val="28"/>
                <w:lang w:val="en-US" w:eastAsia="en-US"/>
              </w:rPr>
              <w:t>III</w:t>
            </w:r>
            <w:r>
              <w:rPr>
                <w:rFonts w:eastAsia="Calibri"/>
                <w:szCs w:val="28"/>
                <w:lang w:eastAsia="en-US"/>
              </w:rPr>
              <w:t xml:space="preserve"> (2019 -2025 г.г.)</w:t>
            </w:r>
          </w:p>
        </w:tc>
        <w:tc>
          <w:tcPr>
            <w:tcW w:w="2254" w:type="dxa"/>
            <w:gridSpan w:val="2"/>
            <w:shd w:val="clear" w:color="auto" w:fill="auto"/>
          </w:tcPr>
          <w:p>
            <w:pPr>
              <w:jc w:val="cente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360"/>
              </w:tabs>
              <w:ind w:left="1432" w:hanging="1411"/>
              <w:rPr>
                <w:szCs w:val="28"/>
              </w:rPr>
            </w:pPr>
            <w:r>
              <w:rPr>
                <w:szCs w:val="28"/>
              </w:rPr>
              <w:t>2.</w:t>
            </w:r>
          </w:p>
        </w:tc>
        <w:tc>
          <w:tcPr>
            <w:tcW w:w="10935" w:type="dxa"/>
            <w:gridSpan w:val="2"/>
            <w:shd w:val="clear" w:color="auto" w:fill="auto"/>
          </w:tcPr>
          <w:p>
            <w:pPr>
              <w:suppressAutoHyphens/>
              <w:spacing w:line="240" w:lineRule="auto"/>
              <w:ind w:firstLine="186"/>
              <w:rPr>
                <w:rFonts w:eastAsia="Calibri"/>
                <w:szCs w:val="28"/>
                <w:lang w:eastAsia="en-US"/>
              </w:rPr>
            </w:pPr>
            <w:r>
              <w:rPr>
                <w:rFonts w:eastAsia="Arial Unicode MS"/>
                <w:color w:val="000000"/>
                <w:szCs w:val="28"/>
                <w:u w:color="000000"/>
              </w:rPr>
              <w:t>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w:t>
            </w:r>
          </w:p>
        </w:tc>
        <w:tc>
          <w:tcPr>
            <w:tcW w:w="2254" w:type="dxa"/>
            <w:gridSpan w:val="2"/>
            <w:shd w:val="clear" w:color="auto" w:fill="auto"/>
          </w:tcPr>
          <w:p>
            <w:pPr>
              <w:jc w:val="cente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31.12.2019- 2025</w:t>
            </w:r>
          </w:p>
        </w:tc>
      </w:tr>
      <w:tr>
        <w:tc>
          <w:tcPr>
            <w:tcW w:w="961" w:type="dxa"/>
            <w:shd w:val="clear" w:color="auto" w:fill="auto"/>
          </w:tcPr>
          <w:p>
            <w:pPr>
              <w:pStyle w:val="ac"/>
              <w:numPr>
                <w:ilvl w:val="1"/>
                <w:numId w:val="39"/>
              </w:numPr>
              <w:tabs>
                <w:tab w:val="left" w:pos="360"/>
              </w:tabs>
              <w:ind w:left="1432" w:hanging="1411"/>
              <w:rPr>
                <w:szCs w:val="28"/>
              </w:rPr>
            </w:pPr>
          </w:p>
        </w:tc>
        <w:tc>
          <w:tcPr>
            <w:tcW w:w="10935" w:type="dxa"/>
            <w:gridSpan w:val="2"/>
            <w:shd w:val="clear" w:color="auto" w:fill="auto"/>
          </w:tcPr>
          <w:p>
            <w:pPr>
              <w:suppressAutoHyphens/>
              <w:spacing w:line="240" w:lineRule="auto"/>
              <w:ind w:firstLine="186"/>
              <w:rPr>
                <w:rFonts w:eastAsia="Arial Unicode MS"/>
                <w:color w:val="000000"/>
                <w:szCs w:val="28"/>
                <w:u w:color="000000"/>
              </w:rPr>
            </w:pPr>
            <w:r>
              <w:rPr>
                <w:rFonts w:eastAsia="Arial Unicode MS"/>
                <w:color w:val="000000"/>
                <w:szCs w:val="28"/>
                <w:u w:color="000000"/>
              </w:rPr>
              <w:t>Продолжена систематизация (выборка) обязательных требований по отдельным объектам защиты и видам контроля (надзора) в соответствии с подготовленной методикой для целей их использования в информационных системах</w:t>
            </w:r>
          </w:p>
        </w:tc>
        <w:tc>
          <w:tcPr>
            <w:tcW w:w="2254" w:type="dxa"/>
            <w:gridSpan w:val="2"/>
            <w:shd w:val="clear" w:color="auto" w:fill="auto"/>
          </w:tcPr>
          <w:p>
            <w:pPr>
              <w:jc w:val="cente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31.12.2019- 2025</w:t>
            </w:r>
          </w:p>
        </w:tc>
      </w:tr>
      <w:tr>
        <w:trPr>
          <w:trHeight w:val="855"/>
        </w:trPr>
        <w:tc>
          <w:tcPr>
            <w:tcW w:w="961" w:type="dxa"/>
            <w:shd w:val="clear" w:color="auto" w:fill="auto"/>
          </w:tcPr>
          <w:p>
            <w:pPr>
              <w:pStyle w:val="ac"/>
              <w:numPr>
                <w:ilvl w:val="1"/>
                <w:numId w:val="39"/>
              </w:numPr>
              <w:tabs>
                <w:tab w:val="left" w:pos="360"/>
              </w:tabs>
              <w:ind w:left="1432" w:hanging="1411"/>
              <w:rPr>
                <w:szCs w:val="28"/>
              </w:rPr>
            </w:pPr>
            <w:r>
              <w:rPr>
                <w:szCs w:val="28"/>
              </w:rPr>
              <w:t>.</w:t>
            </w:r>
          </w:p>
        </w:tc>
        <w:tc>
          <w:tcPr>
            <w:tcW w:w="10935" w:type="dxa"/>
            <w:gridSpan w:val="2"/>
            <w:shd w:val="clear" w:color="auto" w:fill="auto"/>
          </w:tcPr>
          <w:p>
            <w:pPr>
              <w:suppressAutoHyphens/>
              <w:spacing w:line="240" w:lineRule="auto"/>
              <w:ind w:firstLine="186"/>
              <w:rPr>
                <w:rFonts w:eastAsia="Calibri"/>
                <w:szCs w:val="28"/>
                <w:lang w:eastAsia="en-US"/>
              </w:rPr>
            </w:pPr>
            <w:r>
              <w:rPr>
                <w:rFonts w:eastAsia="Calibri"/>
                <w:szCs w:val="28"/>
                <w:lang w:eastAsia="en-US"/>
              </w:rPr>
              <w:t>Используется механизм систематического выявления и пересмотра избыточных, дублирующих обязательных требований с использованием информационных систем</w:t>
            </w:r>
          </w:p>
        </w:tc>
        <w:tc>
          <w:tcPr>
            <w:tcW w:w="2254" w:type="dxa"/>
            <w:gridSpan w:val="2"/>
            <w:shd w:val="clear" w:color="auto" w:fill="auto"/>
          </w:tcPr>
          <w:p>
            <w:pPr>
              <w:jc w:val="cente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31.12.2019- 2025</w:t>
            </w:r>
          </w:p>
        </w:tc>
      </w:tr>
      <w:tr>
        <w:tc>
          <w:tcPr>
            <w:tcW w:w="961" w:type="dxa"/>
            <w:shd w:val="clear" w:color="auto" w:fill="auto"/>
          </w:tcPr>
          <w:p>
            <w:pPr>
              <w:pStyle w:val="ac"/>
              <w:numPr>
                <w:ilvl w:val="1"/>
                <w:numId w:val="39"/>
              </w:numPr>
              <w:tabs>
                <w:tab w:val="left" w:pos="360"/>
              </w:tabs>
              <w:ind w:left="1432" w:hanging="1411"/>
              <w:rPr>
                <w:szCs w:val="28"/>
              </w:rPr>
            </w:pPr>
            <w:r>
              <w:rPr>
                <w:szCs w:val="28"/>
              </w:rPr>
              <w:t>4.</w:t>
            </w:r>
          </w:p>
        </w:tc>
        <w:tc>
          <w:tcPr>
            <w:tcW w:w="10935" w:type="dxa"/>
            <w:gridSpan w:val="2"/>
            <w:shd w:val="clear" w:color="auto" w:fill="auto"/>
          </w:tcPr>
          <w:p>
            <w:pPr>
              <w:suppressAutoHyphens/>
              <w:spacing w:line="240" w:lineRule="auto"/>
              <w:ind w:firstLine="186"/>
              <w:rPr>
                <w:rFonts w:eastAsia="Calibri"/>
                <w:szCs w:val="28"/>
                <w:lang w:eastAsia="en-US"/>
              </w:rPr>
            </w:pPr>
            <w:r>
              <w:rPr>
                <w:rFonts w:eastAsia="Calibri"/>
                <w:szCs w:val="28"/>
                <w:lang w:eastAsia="en-US"/>
              </w:rPr>
              <w:t>Утверждены и используются при проведении контрольных мероприятий проверочные листы по всем видам контроля (надзора)</w:t>
            </w:r>
          </w:p>
        </w:tc>
        <w:tc>
          <w:tcPr>
            <w:tcW w:w="2254" w:type="dxa"/>
            <w:gridSpan w:val="2"/>
            <w:shd w:val="clear" w:color="auto" w:fill="auto"/>
          </w:tcPr>
          <w:p>
            <w:pPr>
              <w:jc w:val="cente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31.12.2019- 2025</w:t>
            </w:r>
          </w:p>
        </w:tc>
      </w:tr>
      <w:tr>
        <w:tc>
          <w:tcPr>
            <w:tcW w:w="961" w:type="dxa"/>
            <w:shd w:val="clear" w:color="auto" w:fill="auto"/>
          </w:tcPr>
          <w:p>
            <w:pPr>
              <w:pStyle w:val="ac"/>
              <w:numPr>
                <w:ilvl w:val="1"/>
                <w:numId w:val="39"/>
              </w:numPr>
              <w:tabs>
                <w:tab w:val="left" w:pos="360"/>
              </w:tabs>
              <w:ind w:left="1432" w:hanging="1411"/>
            </w:pPr>
          </w:p>
        </w:tc>
        <w:tc>
          <w:tcPr>
            <w:tcW w:w="10935" w:type="dxa"/>
            <w:gridSpan w:val="2"/>
            <w:shd w:val="clear" w:color="auto" w:fill="auto"/>
          </w:tcPr>
          <w:p>
            <w:pPr>
              <w:spacing w:line="240" w:lineRule="auto"/>
              <w:ind w:firstLine="186"/>
            </w:pPr>
            <w:r>
              <w:t>Приняты нормативные правовые акты, по оптимизации неэффективных и избыточных обязательных требований (включая их отмену и актуализацию) по обращениям граждан и бизнес-сообществ, по результатам экспертного обсуждения для ФГПН, ЛКДМ, ЛКДТП, ФГНЧС, ГНГО, ГНГИМС</w:t>
            </w:r>
          </w:p>
        </w:tc>
        <w:tc>
          <w:tcPr>
            <w:tcW w:w="2254" w:type="dxa"/>
            <w:gridSpan w:val="2"/>
            <w:shd w:val="clear" w:color="auto" w:fill="auto"/>
          </w:tcPr>
          <w:p>
            <w:r>
              <w:t>контрольная точка результата</w:t>
            </w:r>
          </w:p>
        </w:tc>
        <w:tc>
          <w:tcPr>
            <w:tcW w:w="1498" w:type="dxa"/>
            <w:gridSpan w:val="2"/>
            <w:shd w:val="clear" w:color="auto" w:fill="auto"/>
          </w:tcPr>
          <w:p>
            <w:r>
              <w:t>31.12.2019- 2025</w:t>
            </w:r>
          </w:p>
        </w:tc>
      </w:tr>
      <w:tr>
        <w:tc>
          <w:tcPr>
            <w:tcW w:w="961" w:type="dxa"/>
            <w:shd w:val="clear" w:color="auto" w:fill="auto"/>
          </w:tcPr>
          <w:p>
            <w:pPr>
              <w:pStyle w:val="ac"/>
              <w:numPr>
                <w:ilvl w:val="0"/>
                <w:numId w:val="39"/>
              </w:numPr>
              <w:tabs>
                <w:tab w:val="left" w:pos="360"/>
              </w:tabs>
              <w:rPr>
                <w:rFonts w:eastAsia="Calibri"/>
                <w:b/>
                <w:szCs w:val="28"/>
              </w:rPr>
            </w:pPr>
          </w:p>
        </w:tc>
        <w:tc>
          <w:tcPr>
            <w:tcW w:w="10935" w:type="dxa"/>
            <w:gridSpan w:val="2"/>
            <w:shd w:val="clear" w:color="auto" w:fill="auto"/>
          </w:tcPr>
          <w:p>
            <w:pPr>
              <w:suppressAutoHyphens/>
              <w:spacing w:line="240" w:lineRule="auto"/>
              <w:ind w:firstLine="317"/>
              <w:rPr>
                <w:rFonts w:eastAsia="Calibri"/>
                <w:b/>
                <w:szCs w:val="28"/>
                <w:lang w:eastAsia="en-US"/>
              </w:rPr>
            </w:pPr>
            <w:r>
              <w:rPr>
                <w:rFonts w:eastAsia="Calibri"/>
                <w:b/>
                <w:szCs w:val="28"/>
                <w:lang w:eastAsia="en-US"/>
              </w:rPr>
              <w:t>Внедрение системы комплексной профилактики нарушений обязательных требований</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tabs>
                <w:tab w:val="left" w:pos="360"/>
              </w:tabs>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317"/>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360"/>
              </w:tabs>
              <w:ind w:left="1432" w:hanging="1411"/>
              <w:rPr>
                <w:rFonts w:eastAsia="Calibri"/>
                <w:sz w:val="28"/>
                <w:szCs w:val="28"/>
                <w:lang w:val="ru-RU"/>
              </w:rPr>
            </w:pPr>
          </w:p>
        </w:tc>
        <w:tc>
          <w:tcPr>
            <w:tcW w:w="10935" w:type="dxa"/>
            <w:gridSpan w:val="2"/>
            <w:shd w:val="clear" w:color="auto" w:fill="auto"/>
          </w:tcPr>
          <w:p>
            <w:pPr>
              <w:suppressAutoHyphens/>
              <w:spacing w:line="240" w:lineRule="auto"/>
              <w:ind w:firstLine="186"/>
              <w:rPr>
                <w:rFonts w:eastAsia="Calibri"/>
                <w:szCs w:val="28"/>
                <w:lang w:eastAsia="en-US"/>
              </w:rPr>
            </w:pPr>
            <w:r>
              <w:rPr>
                <w:szCs w:val="28"/>
              </w:rPr>
              <w:t>Общие организационные мероприятия по проекту</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vAlign w:val="center"/>
          </w:tcPr>
          <w:p>
            <w:pPr>
              <w:suppressAutoHyphens/>
              <w:spacing w:line="240" w:lineRule="auto"/>
              <w:ind w:firstLine="186"/>
              <w:rPr>
                <w:rFonts w:eastAsia="Calibri"/>
                <w:szCs w:val="28"/>
                <w:lang w:eastAsia="en-US"/>
              </w:rPr>
            </w:pPr>
            <w:r>
              <w:rPr>
                <w:szCs w:val="28"/>
              </w:rPr>
              <w:t xml:space="preserve">Подготовка и участие в </w:t>
            </w:r>
            <w:r>
              <w:rPr>
                <w:b/>
                <w:szCs w:val="28"/>
              </w:rPr>
              <w:t xml:space="preserve">первой </w:t>
            </w:r>
            <w:r>
              <w:rPr>
                <w:szCs w:val="28"/>
              </w:rPr>
              <w:t>стратегической (проектной) сессии с участием представителей экспертного сообщества, проводимой Минэкономразвития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30.04.2017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vAlign w:val="center"/>
          </w:tcPr>
          <w:p>
            <w:pPr>
              <w:suppressAutoHyphens/>
              <w:spacing w:line="240" w:lineRule="auto"/>
              <w:ind w:firstLine="186"/>
              <w:rPr>
                <w:rFonts w:eastAsia="Calibri"/>
                <w:szCs w:val="28"/>
                <w:lang w:eastAsia="en-US"/>
              </w:rPr>
            </w:pPr>
            <w:r>
              <w:rPr>
                <w:szCs w:val="28"/>
              </w:rPr>
              <w:t xml:space="preserve">Подготовка и участие во </w:t>
            </w:r>
            <w:r>
              <w:rPr>
                <w:b/>
                <w:szCs w:val="28"/>
              </w:rPr>
              <w:t>второй</w:t>
            </w:r>
            <w:r>
              <w:rPr>
                <w:szCs w:val="28"/>
              </w:rPr>
              <w:t xml:space="preserve"> стратегической (проектной) сессии с участием представителей экспертного сообщества, проводимой Минэкономразвития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31.07.2017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vAlign w:val="center"/>
          </w:tcPr>
          <w:p>
            <w:pPr>
              <w:suppressAutoHyphens/>
              <w:spacing w:line="240" w:lineRule="auto"/>
              <w:ind w:firstLine="186"/>
              <w:rPr>
                <w:rFonts w:eastAsia="Calibri"/>
                <w:szCs w:val="28"/>
                <w:lang w:eastAsia="en-US"/>
              </w:rPr>
            </w:pPr>
            <w:r>
              <w:rPr>
                <w:szCs w:val="28"/>
              </w:rPr>
              <w:t xml:space="preserve">Подготовка и участие в </w:t>
            </w:r>
            <w:r>
              <w:rPr>
                <w:b/>
                <w:szCs w:val="28"/>
              </w:rPr>
              <w:t>третьей</w:t>
            </w:r>
            <w:r>
              <w:rPr>
                <w:szCs w:val="28"/>
              </w:rPr>
              <w:t xml:space="preserve"> стратегической (проектной) сессии с участием представителей экспертного сообщества, проводимой Минэкономразвития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30.09.2017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vAlign w:val="center"/>
          </w:tcPr>
          <w:p>
            <w:pPr>
              <w:suppressAutoHyphens/>
              <w:spacing w:line="240" w:lineRule="auto"/>
              <w:ind w:firstLine="186"/>
              <w:rPr>
                <w:rFonts w:eastAsia="Calibri"/>
                <w:szCs w:val="28"/>
                <w:lang w:eastAsia="en-US"/>
              </w:rPr>
            </w:pPr>
            <w:r>
              <w:rPr>
                <w:szCs w:val="28"/>
              </w:rPr>
              <w:t xml:space="preserve">Подготовка и участие в </w:t>
            </w:r>
            <w:r>
              <w:rPr>
                <w:b/>
                <w:szCs w:val="28"/>
              </w:rPr>
              <w:t>четвертой</w:t>
            </w:r>
            <w:r>
              <w:rPr>
                <w:szCs w:val="28"/>
              </w:rPr>
              <w:t xml:space="preserve"> стратегической (проектной) сессии с участием </w:t>
            </w:r>
            <w:r>
              <w:rPr>
                <w:szCs w:val="28"/>
              </w:rPr>
              <w:lastRenderedPageBreak/>
              <w:t xml:space="preserve">представителей экспертного сообщества, проводимой Минэкономразвития России </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lastRenderedPageBreak/>
              <w:t xml:space="preserve">контрольная </w:t>
            </w:r>
            <w:r>
              <w:rPr>
                <w:rFonts w:eastAsia="Arial Unicode MS"/>
                <w:color w:val="000000"/>
                <w:szCs w:val="28"/>
                <w:u w:color="000000"/>
              </w:rPr>
              <w:lastRenderedPageBreak/>
              <w:t>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lastRenderedPageBreak/>
              <w:t>30.11.2017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rPr>
                <w:rFonts w:eastAsia="Calibri"/>
                <w:szCs w:val="28"/>
                <w:lang w:eastAsia="en-US"/>
              </w:rPr>
            </w:pPr>
            <w:r>
              <w:rPr>
                <w:rFonts w:eastAsia="Calibri"/>
                <w:szCs w:val="28"/>
                <w:lang w:eastAsia="en-US"/>
              </w:rP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 xml:space="preserve">Подготовлены МЧС России проекты докладов по правоприменительной практике по каждому виду контроля (надзора), их тексты размещены на официальных сайтах органов государственного контроля (надзора) для сбора замечаний и предложений  </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06.03.2017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Опубликованы МЧС России доклады по правоприменительной практике по каждому виду контроля (надзора)</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25.04.2017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Проведена МЧС России на основании «чек-листа», подготовленного Минэкономразвития России, самооценка полноты и качества подготовки и размещения докладов по правоприменительной практике</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25.04.2017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Дано заключение Общественно-делового совета в части оценки полноты и качества докладов по правоприменительной практике МЧС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15.05.2017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Участие в заседании проектного комитета по рассмотрению результатов сводной оценки полноты и качества докладов по правоприменительной практике</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20.06.2017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rPr>
                <w:rFonts w:eastAsia="Calibri"/>
                <w:szCs w:val="28"/>
                <w:lang w:eastAsia="en-US"/>
              </w:rPr>
            </w:pPr>
            <w:r>
              <w:rPr>
                <w:rFonts w:eastAsia="Calibri"/>
                <w:szCs w:val="28"/>
                <w:lang w:eastAsia="en-US"/>
              </w:rPr>
              <w:t>Опубликованы в разрезе видов контроля (надзора) (размещены на официальном сайте в сети «Интернет») доклады с руководством по соблюдению обязательных требований, дающим разъяснение, какое поведение является правомерным, а также разъяснение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rPr>
                <w:rFonts w:eastAsia="Calibri"/>
                <w:szCs w:val="28"/>
                <w:lang w:eastAsia="en-US"/>
              </w:rPr>
            </w:pPr>
            <w:r>
              <w:t xml:space="preserve">МЧС России подготовлены проекты докладов с руководством по соблюдению обязательных требований по каждому виду контроля (надзора) (далее – доклады с руководством по соблюдению обязательных требований), их тексты размещены на официальных сайтах органов государственного контроля (надзора) для сбора замечаний и предложений  </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06.03.2017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Опубликованы МЧС России по каждому виду контроля (надзора) доклады с руководством по соблюдению обязательных требований</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25.04.2017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 xml:space="preserve">МЧС России проведена на основании «чек-листа», разработанного Минэкономразвития России, самооценка полноты и качества подготовки и размещения </w:t>
            </w:r>
            <w:r>
              <w:lastRenderedPageBreak/>
              <w:t>докладов с руководством по соблюдению обязательных требований</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lastRenderedPageBreak/>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25.04.2017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Ознакомление с заключением Общественно-делового совета (далее – ОДС) в части оценки полноты и качества докладов с руководством по соблюдению обязательных требований МЧС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15.05.2017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Участие в заседании проектного комитета по рассмотрению результатов сводной оценки полноты и качества докладов с руководством по соблюдению обязательных требований</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szCs w:val="28"/>
              </w:rPr>
              <w:t>20.06.2017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rPr>
                <w:rFonts w:eastAsia="Calibri"/>
                <w:szCs w:val="28"/>
                <w:lang w:eastAsia="en-US"/>
              </w:rPr>
            </w:pPr>
            <w:r>
              <w:rPr>
                <w:rFonts w:eastAsia="Calibri"/>
                <w:szCs w:val="28"/>
                <w:lang w:eastAsia="en-US"/>
              </w:rPr>
              <w:t>Разработан и утвержден с учетом обобщения практики Стандарт комплексной профилактики, включая стандарт консультационной работы с электронными обращениями бизнеса, стандарт организации досудебного обжалования решений контрольно-надзорных органов, предусматривающий, в том числе, возможность осуществлять указанное обжалование в электронном виде с использованием функциональности «личного кабинета» поднадзорного субъекта в сети «Интернет» (далее – Стандарт комплексной профилактики)</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rPr>
                <w:rFonts w:eastAsia="Calibri"/>
                <w:szCs w:val="28"/>
                <w:lang w:eastAsia="en-US"/>
              </w:rPr>
            </w:pPr>
            <w:r>
              <w:t>Участие в экспертной рабочей группы Минэкономразвития России по подготовке структуры и содержанию Стандарта комплексной профилактики с подготовкой заключения</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25.07.2017</w:t>
            </w:r>
          </w:p>
        </w:tc>
      </w:tr>
      <w:tr>
        <w:tc>
          <w:tcPr>
            <w:tcW w:w="961" w:type="dxa"/>
            <w:shd w:val="clear" w:color="auto" w:fill="auto"/>
          </w:tcPr>
          <w:p>
            <w:pPr>
              <w:pStyle w:val="ac"/>
              <w:numPr>
                <w:ilvl w:val="2"/>
                <w:numId w:val="39"/>
              </w:numPr>
              <w:tabs>
                <w:tab w:val="left" w:pos="360"/>
              </w:tabs>
              <w:ind w:left="738"/>
              <w:rPr>
                <w:rFonts w:eastAsia="Calibri"/>
                <w:sz w:val="28"/>
                <w:szCs w:val="28"/>
              </w:rPr>
            </w:pPr>
          </w:p>
        </w:tc>
        <w:tc>
          <w:tcPr>
            <w:tcW w:w="10935" w:type="dxa"/>
            <w:gridSpan w:val="2"/>
            <w:shd w:val="clear" w:color="auto" w:fill="auto"/>
          </w:tcPr>
          <w:p>
            <w:pPr>
              <w:suppressAutoHyphens/>
              <w:spacing w:line="240" w:lineRule="auto"/>
              <w:ind w:firstLine="186"/>
              <w:rPr>
                <w:rFonts w:eastAsia="Calibri"/>
                <w:szCs w:val="28"/>
                <w:lang w:eastAsia="en-US"/>
              </w:rPr>
            </w:pPr>
            <w:r>
              <w:t xml:space="preserve">Участие в заседании Проектного комитета, на котором будет одобрен Стандарт комплексной профилактики </w:t>
            </w:r>
          </w:p>
        </w:tc>
        <w:tc>
          <w:tcPr>
            <w:tcW w:w="2254" w:type="dxa"/>
            <w:gridSpan w:val="2"/>
            <w:shd w:val="clear" w:color="auto" w:fill="auto"/>
          </w:tcPr>
          <w:p>
            <w:pPr>
              <w:suppressAutoHyphens/>
              <w:spacing w:line="240" w:lineRule="auto"/>
              <w:jc w:val="center"/>
              <w:rPr>
                <w:rFonts w:eastAsia="Calibri"/>
                <w:szCs w:val="28"/>
                <w:lang w:eastAsia="en-US"/>
              </w:rPr>
            </w:pPr>
            <w:r>
              <w:rPr>
                <w:rFonts w:eastAsia="Arial Unicode MS"/>
                <w:color w:val="000000"/>
                <w:szCs w:val="28"/>
                <w:u w:color="000000"/>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t>31.08.2017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pPr>
            <w: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 с размещением результатов публичных мероприятий в сети Интернет и механизмом «обратной связи»</w:t>
            </w:r>
          </w:p>
        </w:tc>
        <w:tc>
          <w:tcPr>
            <w:tcW w:w="2254" w:type="dxa"/>
            <w:gridSpan w:val="2"/>
            <w:shd w:val="clear" w:color="auto" w:fill="auto"/>
          </w:tcPr>
          <w:p>
            <w:pPr>
              <w:suppressAutoHyphens/>
              <w:spacing w:line="240" w:lineRule="auto"/>
              <w:jc w:val="center"/>
              <w:rPr>
                <w:rFonts w:eastAsia="Arial Unicode MS"/>
                <w:color w:val="000000"/>
                <w:szCs w:val="28"/>
                <w:u w:color="000000"/>
              </w:rPr>
            </w:pPr>
          </w:p>
        </w:tc>
        <w:tc>
          <w:tcPr>
            <w:tcW w:w="1498" w:type="dxa"/>
            <w:gridSpan w:val="2"/>
            <w:shd w:val="clear" w:color="auto" w:fill="auto"/>
          </w:tcPr>
          <w:p>
            <w:pPr>
              <w:suppressAutoHyphens/>
              <w:spacing w:line="240" w:lineRule="auto"/>
              <w:jc w:val="left"/>
            </w:pP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Проведены ежеквартальные заседания Комиссии по снятию излишних административных барьеров на пути предпринимательской деятельности МЧС России с рассмотрением вопросов правоприменительной практики надзорных подразделений, подготовленных разъяснений по соблюдению обязательных требований, с размещением их результатов в сети Интернет и механизмом «обратной связи».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30.04.2017</w:t>
            </w:r>
          </w:p>
          <w:p>
            <w:pPr>
              <w:suppressAutoHyphens/>
              <w:spacing w:line="240" w:lineRule="auto"/>
              <w:jc w:val="left"/>
            </w:pPr>
            <w:r>
              <w:t>31.07.2017</w:t>
            </w:r>
          </w:p>
          <w:p>
            <w:pPr>
              <w:suppressAutoHyphens/>
              <w:spacing w:line="240" w:lineRule="auto"/>
              <w:jc w:val="left"/>
            </w:pPr>
            <w:r>
              <w:t>31.10.2017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МЧС России утвержден план-график проведения ежеквартальных публичных мероприятий для подконтрольных субъектов на 2017 год</w:t>
            </w:r>
          </w:p>
        </w:tc>
        <w:tc>
          <w:tcPr>
            <w:tcW w:w="2254" w:type="dxa"/>
            <w:gridSpan w:val="2"/>
            <w:shd w:val="clear" w:color="auto" w:fill="auto"/>
          </w:tcPr>
          <w:p>
            <w:pPr>
              <w:suppressAutoHyphens/>
              <w:spacing w:line="240" w:lineRule="auto"/>
              <w:jc w:val="center"/>
            </w:pPr>
            <w:r>
              <w:t>контрольная точка результата</w:t>
            </w:r>
          </w:p>
        </w:tc>
        <w:tc>
          <w:tcPr>
            <w:tcW w:w="1498" w:type="dxa"/>
            <w:gridSpan w:val="2"/>
            <w:shd w:val="clear" w:color="auto" w:fill="auto"/>
          </w:tcPr>
          <w:p>
            <w:pPr>
              <w:suppressAutoHyphens/>
              <w:spacing w:line="240" w:lineRule="auto"/>
              <w:jc w:val="left"/>
            </w:pPr>
            <w:r>
              <w:t>20.03.3017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Участие в разработке проекта, подготовке заключения экспертной рабочей группы Минэкономразвития России на проект формы оценки полноты и качества проведения публичного мероприятия («чек-лист» и опросная таблица) (далее – форма оценки)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21.04.2017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 xml:space="preserve">МЧС России проведена первая серия публичных мероприятий </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31.05.2017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Ознакомление с заключением Общественно-делового совета по результатам первой серии публичных мероприятий, проведенных МЧС России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14.06.2017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Ознакомление со сводным отчётом о проведении первой серии публичных мероприятий, подготовленным Минэкономразвития России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23.06.2017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По итогам первой серии публичных мероприятий МЧС России доработан доклад по правоприменительной практике, доклад с руководством по соблюдению обязательных требований</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15.07.2017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МЧС России проведена вторая серия публичных мероприятий</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31.08.2017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Ознакомление с заключением Общественно-делового совета по результатам второй серии публичных мероприятий, проведенных МЧС России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12.09.2017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 xml:space="preserve">Ознакомление со сводным отчётом о проведении второй серии публичных мероприятий, подготовленным Минэкономразвития России </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21.09.2017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По итогам второй серии публичных мероприятий МЧС России доработаны доклад по правоприменительной практике, доклад с руководством по соблюдению обязательных требований</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16.10.2017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МЧС России проведена третья серия публичных мероприятий</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Ознакомление с заключением Общественно-делового совета по результатам третьей серии публичных мероприятий, проведенных МЧС России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11.12.2017</w:t>
            </w:r>
          </w:p>
        </w:tc>
      </w:tr>
      <w:tr>
        <w:tc>
          <w:tcPr>
            <w:tcW w:w="961" w:type="dxa"/>
            <w:shd w:val="clear" w:color="auto" w:fill="auto"/>
          </w:tcPr>
          <w:p>
            <w:pPr>
              <w:pStyle w:val="ac"/>
              <w:numPr>
                <w:ilvl w:val="2"/>
                <w:numId w:val="39"/>
              </w:numPr>
              <w:tabs>
                <w:tab w:val="left" w:pos="360"/>
              </w:tabs>
              <w:ind w:left="738"/>
              <w:rPr>
                <w:rFonts w:eastAsia="Calibri"/>
                <w:sz w:val="28"/>
                <w:szCs w:val="28"/>
                <w:lang w:val="ru-RU"/>
              </w:rPr>
            </w:pPr>
          </w:p>
        </w:tc>
        <w:tc>
          <w:tcPr>
            <w:tcW w:w="10935" w:type="dxa"/>
            <w:gridSpan w:val="2"/>
            <w:shd w:val="clear" w:color="auto" w:fill="auto"/>
          </w:tcPr>
          <w:p>
            <w:pPr>
              <w:suppressAutoHyphens/>
              <w:spacing w:line="240" w:lineRule="auto"/>
              <w:ind w:firstLine="186"/>
            </w:pPr>
            <w:r>
              <w:t>Ознакомление со сводным отчётом о проведении третьей серии публичных мероприятий, подготовленным Минэкономразвития России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18.12.2017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pPr>
            <w:r>
              <w:t xml:space="preserve">Реализованы мероприятия программ профилактики нарушений обязательных требований на 2017 год (далее – Программа) главных управлений МЧС России по субъектам Российской Федерации. Проведены сезонные профилактические мероприятия, направленные на исключение возможности возникновения чрезвычайных </w:t>
            </w:r>
            <w:r>
              <w:lastRenderedPageBreak/>
              <w:t>ситуаций, пожаров, происшествий на водных объектах, ограничение их последствий, а также создание условий для их ликвидации и проведение аварийно-спасательных работ, включая: элементы дифференциации инструментов профилактики; организацию консультационной работы с электронными обращениями</w:t>
            </w:r>
          </w:p>
        </w:tc>
        <w:tc>
          <w:tcPr>
            <w:tcW w:w="2254" w:type="dxa"/>
            <w:gridSpan w:val="2"/>
            <w:shd w:val="clear" w:color="auto" w:fill="auto"/>
          </w:tcPr>
          <w:p>
            <w:pPr>
              <w:suppressAutoHyphens/>
              <w:spacing w:line="240" w:lineRule="auto"/>
              <w:jc w:val="center"/>
              <w:rPr>
                <w:rFonts w:eastAsia="Arial Unicode MS"/>
                <w:color w:val="000000"/>
                <w:szCs w:val="28"/>
                <w:u w:color="000000"/>
              </w:rPr>
            </w:pPr>
            <w:r>
              <w:lastRenderedPageBreak/>
              <w:t>контрольная точка результата</w:t>
            </w:r>
          </w:p>
        </w:tc>
        <w:tc>
          <w:tcPr>
            <w:tcW w:w="1498" w:type="dxa"/>
            <w:gridSpan w:val="2"/>
            <w:shd w:val="clear" w:color="auto" w:fill="auto"/>
          </w:tcPr>
          <w:p>
            <w:pPr>
              <w:suppressAutoHyphens/>
              <w:spacing w:line="240" w:lineRule="auto"/>
              <w:jc w:val="left"/>
            </w:pPr>
            <w:r>
              <w:t>01.12.2017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186"/>
            </w:pPr>
            <w:r>
              <w:t>Создана система отчётности о проведенных профилактических мероприятиях</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01.06.2017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Внедрен механизм профилактических осмотров территорий, а также внесения подконтрольным субъектам права предостережений о недопущении нарушений требований комплексной безопасности без наложения санкций и мер административного принуждения</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01.08.2017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Внедрен механизм досудебного обжалования действий (бездействий) контрольно-надзорных органов в электронном виде с использованием «личного кабинета» подконтрольного субъекта в сети «Интернет»</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Внедрен для ФГПН механизм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предъявляемых к нему обязательных требований (самообследование и декларирование) в том числе с использованием «Личного кабинета» в сети «Интернет», проверочных листов, содержащих обязательные требования</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30.11.2017</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Внедрён 1-й уровень Стандарта комплексной профилактики для ФГПН</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30.11.2017</w:t>
            </w:r>
          </w:p>
        </w:tc>
      </w:tr>
      <w:tr>
        <w:tc>
          <w:tcPr>
            <w:tcW w:w="961" w:type="dxa"/>
            <w:shd w:val="clear" w:color="auto" w:fill="auto"/>
          </w:tcPr>
          <w:p>
            <w:pPr>
              <w:tabs>
                <w:tab w:val="left" w:pos="360"/>
              </w:tabs>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pPr>
            <w:r>
              <w:t xml:space="preserve">Этап </w:t>
            </w:r>
            <w:r>
              <w:rPr>
                <w:lang w:val="en-US"/>
              </w:rPr>
              <w:t>II</w:t>
            </w:r>
            <w:r>
              <w:t xml:space="preserve"> (2018 год) </w:t>
            </w:r>
          </w:p>
        </w:tc>
        <w:tc>
          <w:tcPr>
            <w:tcW w:w="2254" w:type="dxa"/>
            <w:gridSpan w:val="2"/>
            <w:shd w:val="clear" w:color="auto" w:fill="auto"/>
          </w:tcPr>
          <w:p>
            <w:pPr>
              <w:suppressAutoHyphens/>
              <w:spacing w:line="240" w:lineRule="auto"/>
              <w:jc w:val="center"/>
              <w:rPr>
                <w:rFonts w:eastAsia="Arial Unicode MS"/>
                <w:color w:val="000000"/>
                <w:szCs w:val="28"/>
                <w:u w:color="000000"/>
              </w:rPr>
            </w:pPr>
          </w:p>
        </w:tc>
        <w:tc>
          <w:tcPr>
            <w:tcW w:w="1498" w:type="dxa"/>
            <w:gridSpan w:val="2"/>
            <w:shd w:val="clear" w:color="auto" w:fill="auto"/>
          </w:tcPr>
          <w:p>
            <w:pPr>
              <w:suppressAutoHyphens/>
              <w:spacing w:line="240" w:lineRule="auto"/>
              <w:jc w:val="left"/>
            </w:pP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Ознакомление с рейтингом федеральных органов исполнительной власти – участников проекта по качеству проведения ими мероприятий по профилактике нарушений обязательных требований в 2017 году, а также с лучшими практиками и рекомендациями по совершенствованию профилактической работы</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31.01.2018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.9.</w:t>
            </w:r>
          </w:p>
        </w:tc>
        <w:tc>
          <w:tcPr>
            <w:tcW w:w="10935" w:type="dxa"/>
            <w:gridSpan w:val="2"/>
            <w:shd w:val="clear" w:color="auto" w:fill="auto"/>
          </w:tcPr>
          <w:p>
            <w:pPr>
              <w:suppressAutoHyphens/>
              <w:spacing w:line="240" w:lineRule="auto"/>
              <w:ind w:firstLine="200"/>
            </w:pPr>
            <w: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30.04.2018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4.</w:t>
            </w:r>
            <w:r>
              <w:rPr>
                <w:rFonts w:eastAsia="Calibri"/>
                <w:szCs w:val="28"/>
              </w:rPr>
              <w:lastRenderedPageBreak/>
              <w:t>10.</w:t>
            </w:r>
          </w:p>
        </w:tc>
        <w:tc>
          <w:tcPr>
            <w:tcW w:w="10935" w:type="dxa"/>
            <w:gridSpan w:val="2"/>
            <w:shd w:val="clear" w:color="auto" w:fill="auto"/>
          </w:tcPr>
          <w:p>
            <w:pPr>
              <w:suppressAutoHyphens/>
              <w:spacing w:line="240" w:lineRule="auto"/>
              <w:ind w:firstLine="200"/>
            </w:pPr>
            <w:r>
              <w:lastRenderedPageBreak/>
              <w:t xml:space="preserve">Проведены ежеквартальные публичные мероприятия для подконтрольных субъектов в центральном аппарате МЧС России и территориальных органах с анализом </w:t>
            </w:r>
            <w:r>
              <w:lastRenderedPageBreak/>
              <w:t>правоприменительной практики, подготовленных разъяснений по соблюдению обязательных требований, с размещением их результатов в сети Интернет</w:t>
            </w:r>
          </w:p>
        </w:tc>
        <w:tc>
          <w:tcPr>
            <w:tcW w:w="2254" w:type="dxa"/>
            <w:gridSpan w:val="2"/>
            <w:shd w:val="clear" w:color="auto" w:fill="auto"/>
          </w:tcPr>
          <w:p>
            <w:pPr>
              <w:suppressAutoHyphens/>
              <w:spacing w:line="240" w:lineRule="auto"/>
              <w:jc w:val="center"/>
              <w:rPr>
                <w:rFonts w:eastAsia="Arial Unicode MS"/>
                <w:color w:val="000000"/>
                <w:szCs w:val="28"/>
                <w:u w:color="000000"/>
              </w:rPr>
            </w:pPr>
            <w:r>
              <w:lastRenderedPageBreak/>
              <w:t>контрольная точка результата</w:t>
            </w:r>
          </w:p>
        </w:tc>
        <w:tc>
          <w:tcPr>
            <w:tcW w:w="1498" w:type="dxa"/>
            <w:gridSpan w:val="2"/>
            <w:shd w:val="clear" w:color="auto" w:fill="auto"/>
          </w:tcPr>
          <w:p>
            <w:pPr>
              <w:suppressAutoHyphens/>
              <w:spacing w:line="240" w:lineRule="auto"/>
              <w:jc w:val="left"/>
            </w:pPr>
            <w:r>
              <w:t>30.10.2018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lastRenderedPageBreak/>
              <w:t>1.</w:t>
            </w:r>
          </w:p>
        </w:tc>
        <w:tc>
          <w:tcPr>
            <w:tcW w:w="10935" w:type="dxa"/>
            <w:gridSpan w:val="2"/>
            <w:shd w:val="clear" w:color="auto" w:fill="auto"/>
          </w:tcPr>
          <w:p>
            <w:pPr>
              <w:suppressAutoHyphens/>
              <w:spacing w:line="240" w:lineRule="auto"/>
              <w:ind w:firstLine="200"/>
            </w:pPr>
            <w:r>
              <w:t>Проведена оценка эффективности и востребованности профилактических мероприятий для подконтрольных субъектов</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2.</w:t>
            </w:r>
          </w:p>
        </w:tc>
        <w:tc>
          <w:tcPr>
            <w:tcW w:w="10935" w:type="dxa"/>
            <w:gridSpan w:val="2"/>
            <w:shd w:val="clear" w:color="auto" w:fill="auto"/>
          </w:tcPr>
          <w:p>
            <w:pPr>
              <w:suppressAutoHyphens/>
              <w:spacing w:line="240" w:lineRule="auto"/>
              <w:ind w:firstLine="200"/>
            </w:pPr>
            <w:r>
              <w:t>Проведена комплексная информатизация профилактических мероприятий для ФГПН</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3.</w:t>
            </w:r>
          </w:p>
        </w:tc>
        <w:tc>
          <w:tcPr>
            <w:tcW w:w="10935" w:type="dxa"/>
            <w:gridSpan w:val="2"/>
            <w:shd w:val="clear" w:color="auto" w:fill="auto"/>
          </w:tcPr>
          <w:p>
            <w:pPr>
              <w:suppressAutoHyphens/>
              <w:spacing w:line="240" w:lineRule="auto"/>
              <w:ind w:firstLine="200"/>
            </w:pPr>
            <w:r>
              <w:t>Проведено сопоставление с лучшими практиками, в том числе зарубежными для ФГПН</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4.</w:t>
            </w:r>
          </w:p>
        </w:tc>
        <w:tc>
          <w:tcPr>
            <w:tcW w:w="10935" w:type="dxa"/>
            <w:gridSpan w:val="2"/>
            <w:shd w:val="clear" w:color="auto" w:fill="auto"/>
          </w:tcPr>
          <w:p>
            <w:pPr>
              <w:suppressAutoHyphens/>
              <w:spacing w:line="240" w:lineRule="auto"/>
              <w:ind w:firstLine="200"/>
            </w:pPr>
            <w:r>
              <w:t>Созданасистема обучения подконтрольных лиц, в том числе с использованием для ФГПН «on-line» курсов и иных подобных инструментов</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p>
        </w:tc>
        <w:tc>
          <w:tcPr>
            <w:tcW w:w="10935" w:type="dxa"/>
            <w:gridSpan w:val="2"/>
            <w:shd w:val="clear" w:color="auto" w:fill="auto"/>
          </w:tcPr>
          <w:p>
            <w:pPr>
              <w:suppressAutoHyphens/>
              <w:spacing w:line="240" w:lineRule="auto"/>
              <w:ind w:firstLine="200"/>
            </w:pPr>
            <w:r>
              <w:t>Внедрен по всем видам контрольно-надзорной деятельности МЧС России механизм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предъявляемых к нему обязательных требований (самообследование и декларирование) в том числе с использованием «Личного кабинета» в сети «Интернет», проверочных листов, содержащих обязательные требования</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5.</w:t>
            </w:r>
          </w:p>
        </w:tc>
        <w:tc>
          <w:tcPr>
            <w:tcW w:w="10935" w:type="dxa"/>
            <w:gridSpan w:val="2"/>
            <w:shd w:val="clear" w:color="auto" w:fill="auto"/>
          </w:tcPr>
          <w:p>
            <w:pPr>
              <w:suppressAutoHyphens/>
              <w:spacing w:line="240" w:lineRule="auto"/>
              <w:ind w:firstLine="200"/>
            </w:pPr>
            <w:r>
              <w:t>Внедрен 1-ой уровень Стандарта комплексной профилактики для ЛКДМ, ЛКДТП, ФГНЧС, ГНГО, ГНГИМС</w:t>
            </w:r>
          </w:p>
        </w:tc>
        <w:tc>
          <w:tcPr>
            <w:tcW w:w="2254" w:type="dxa"/>
            <w:gridSpan w:val="2"/>
            <w:shd w:val="clear" w:color="auto" w:fill="auto"/>
          </w:tcPr>
          <w:p>
            <w:pPr>
              <w:suppressAutoHyphens/>
              <w:spacing w:line="240" w:lineRule="auto"/>
              <w:jc w:val="center"/>
              <w:rPr>
                <w:rFonts w:eastAsia="Arial Unicode MS"/>
                <w:color w:val="000000"/>
                <w:szCs w:val="28"/>
                <w:u w:color="000000"/>
              </w:rP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6.</w:t>
            </w:r>
          </w:p>
        </w:tc>
        <w:tc>
          <w:tcPr>
            <w:tcW w:w="10935" w:type="dxa"/>
            <w:gridSpan w:val="2"/>
            <w:shd w:val="clear" w:color="auto" w:fill="auto"/>
          </w:tcPr>
          <w:p>
            <w:pPr>
              <w:suppressAutoHyphens/>
              <w:spacing w:line="240" w:lineRule="auto"/>
              <w:ind w:firstLine="200"/>
            </w:pPr>
            <w:r>
              <w:t>Внедрен 2-ой уровень Стандарта комплексной профилактики для ФГПН</w:t>
            </w:r>
          </w:p>
        </w:tc>
        <w:tc>
          <w:tcPr>
            <w:tcW w:w="2254" w:type="dxa"/>
            <w:gridSpan w:val="2"/>
            <w:shd w:val="clear" w:color="auto" w:fill="auto"/>
          </w:tcPr>
          <w:p>
            <w:pPr>
              <w:suppressAutoHyphens/>
              <w:spacing w:line="240" w:lineRule="auto"/>
              <w:jc w:val="center"/>
            </w:pPr>
            <w:r>
              <w:t>контрольная точка результата</w:t>
            </w:r>
          </w:p>
        </w:tc>
        <w:tc>
          <w:tcPr>
            <w:tcW w:w="1498" w:type="dxa"/>
            <w:gridSpan w:val="2"/>
            <w:shd w:val="clear" w:color="auto" w:fill="auto"/>
          </w:tcPr>
          <w:p>
            <w:pPr>
              <w:suppressAutoHyphens/>
              <w:spacing w:line="240" w:lineRule="auto"/>
              <w:jc w:val="left"/>
            </w:pPr>
            <w:r>
              <w:t>30.11.2018</w:t>
            </w:r>
          </w:p>
        </w:tc>
      </w:tr>
      <w:tr>
        <w:tc>
          <w:tcPr>
            <w:tcW w:w="961" w:type="dxa"/>
            <w:shd w:val="clear" w:color="auto" w:fill="auto"/>
          </w:tcPr>
          <w:p>
            <w:pPr>
              <w:tabs>
                <w:tab w:val="left" w:pos="360"/>
              </w:tabs>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III</w:t>
            </w:r>
            <w:r>
              <w:rPr>
                <w:rFonts w:eastAsia="Calibri"/>
                <w:szCs w:val="28"/>
                <w:lang w:eastAsia="en-US"/>
              </w:rPr>
              <w:t xml:space="preserve"> (2019 -2025 г.г.)</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7.</w:t>
            </w:r>
          </w:p>
        </w:tc>
        <w:tc>
          <w:tcPr>
            <w:tcW w:w="10935" w:type="dxa"/>
            <w:gridSpan w:val="2"/>
            <w:shd w:val="clear" w:color="auto" w:fill="auto"/>
          </w:tcPr>
          <w:p>
            <w:pPr>
              <w:spacing w:line="240" w:lineRule="auto"/>
              <w:ind w:firstLine="200"/>
              <w:rPr>
                <w:szCs w:val="28"/>
              </w:rPr>
            </w:pPr>
            <w:r>
              <w:rPr>
                <w:szCs w:val="28"/>
              </w:rPr>
              <w:t>Опубликованы в разрезе видов контроля (надзора) (размещены на официальном сайте в сети «Интернет»): доклады по правоприменительной практике, статистике типовых и массовых нарушений обязательных требований</w:t>
            </w:r>
          </w:p>
        </w:tc>
        <w:tc>
          <w:tcPr>
            <w:tcW w:w="2254" w:type="dxa"/>
            <w:gridSpan w:val="2"/>
            <w:shd w:val="clear" w:color="auto" w:fill="auto"/>
          </w:tcPr>
          <w:p>
            <w:pPr>
              <w:spacing w:line="240" w:lineRule="auto"/>
              <w:jc w:val="center"/>
              <w:rPr>
                <w:szCs w:val="28"/>
              </w:rPr>
            </w:pPr>
            <w:r>
              <w:t>контрольная точка результата</w:t>
            </w:r>
          </w:p>
        </w:tc>
        <w:tc>
          <w:tcPr>
            <w:tcW w:w="1498" w:type="dxa"/>
            <w:gridSpan w:val="2"/>
            <w:shd w:val="clear" w:color="auto" w:fill="auto"/>
          </w:tcPr>
          <w:p>
            <w:pPr>
              <w:spacing w:line="240" w:lineRule="auto"/>
              <w:rPr>
                <w:szCs w:val="28"/>
              </w:rPr>
            </w:pPr>
            <w:r>
              <w:rPr>
                <w:szCs w:val="28"/>
              </w:rPr>
              <w:t>30.04.2019</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18.</w:t>
            </w:r>
          </w:p>
        </w:tc>
        <w:tc>
          <w:tcPr>
            <w:tcW w:w="10935" w:type="dxa"/>
            <w:gridSpan w:val="2"/>
            <w:shd w:val="clear" w:color="auto" w:fill="auto"/>
          </w:tcPr>
          <w:p>
            <w:pPr>
              <w:spacing w:line="240" w:lineRule="auto"/>
              <w:ind w:firstLine="200"/>
              <w:rPr>
                <w:szCs w:val="28"/>
              </w:rPr>
            </w:pPr>
            <w:r>
              <w:rPr>
                <w:szCs w:val="28"/>
              </w:rPr>
              <w:t>Проведены ежеквартальные публичные мероприятия для подконтрольных субъектов в центральном аппарате МЧС России и территориальных органах с анализом правоприменительной практики, подготовленных разъяснений по соблюдению обязательных требований, с размещением их результатов в сети Интернет</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rPr>
                <w:szCs w:val="28"/>
              </w:rPr>
            </w:pPr>
            <w:r>
              <w:rPr>
                <w:szCs w:val="28"/>
              </w:rPr>
              <w:t>30.10.2019</w:t>
            </w:r>
          </w:p>
        </w:tc>
      </w:tr>
      <w:tr>
        <w:tc>
          <w:tcPr>
            <w:tcW w:w="961" w:type="dxa"/>
            <w:shd w:val="clear" w:color="auto" w:fill="auto"/>
          </w:tcPr>
          <w:p>
            <w:pPr>
              <w:pStyle w:val="ac"/>
              <w:numPr>
                <w:ilvl w:val="1"/>
                <w:numId w:val="39"/>
              </w:numPr>
              <w:tabs>
                <w:tab w:val="left" w:pos="360"/>
              </w:tabs>
              <w:ind w:left="1432" w:hanging="1411"/>
              <w:rPr>
                <w:rFonts w:eastAsia="Calibri"/>
                <w:szCs w:val="28"/>
              </w:rPr>
            </w:pPr>
            <w:r>
              <w:rPr>
                <w:rFonts w:eastAsia="Calibri"/>
                <w:szCs w:val="28"/>
              </w:rPr>
              <w:t>9.</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Внедрен 2-ой уровень Стандарта комплексной профилактики для ЛКДМ, ЛКДТП, ФГНЧС, ГНГО, ГНГИМС</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30.11.2018</w:t>
            </w:r>
          </w:p>
        </w:tc>
      </w:tr>
      <w:tr>
        <w:tc>
          <w:tcPr>
            <w:tcW w:w="961" w:type="dxa"/>
            <w:shd w:val="clear" w:color="auto" w:fill="auto"/>
          </w:tcPr>
          <w:p>
            <w:pPr>
              <w:suppressAutoHyphens/>
              <w:spacing w:line="240" w:lineRule="auto"/>
              <w:jc w:val="left"/>
              <w:rPr>
                <w:rFonts w:eastAsia="Calibri"/>
                <w:b/>
                <w:szCs w:val="28"/>
                <w:lang w:eastAsia="en-US"/>
              </w:rPr>
            </w:pPr>
            <w:r>
              <w:rPr>
                <w:rFonts w:eastAsia="Calibri"/>
                <w:b/>
                <w:szCs w:val="28"/>
                <w:lang w:eastAsia="en-US"/>
              </w:rPr>
              <w:lastRenderedPageBreak/>
              <w:t>5.</w:t>
            </w:r>
          </w:p>
        </w:tc>
        <w:tc>
          <w:tcPr>
            <w:tcW w:w="10935" w:type="dxa"/>
            <w:gridSpan w:val="2"/>
            <w:shd w:val="clear" w:color="auto" w:fill="auto"/>
          </w:tcPr>
          <w:p>
            <w:pPr>
              <w:suppressAutoHyphens/>
              <w:spacing w:line="240" w:lineRule="auto"/>
              <w:ind w:firstLine="200"/>
              <w:rPr>
                <w:rFonts w:eastAsia="Calibri"/>
                <w:b/>
                <w:szCs w:val="28"/>
                <w:lang w:eastAsia="en-US"/>
              </w:rPr>
            </w:pPr>
            <w:r>
              <w:rPr>
                <w:rFonts w:eastAsia="Calibri"/>
                <w:b/>
                <w:szCs w:val="28"/>
                <w:lang w:eastAsia="en-US"/>
              </w:rPr>
              <w:t xml:space="preserve">Внедрение эффективных механизмов кадровой политики в деятельность контрольно-надзорных органов </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Проведён комплексный кадровый аудит 1-го уровня, направленный на оценку качества функциональных процессов контрольно-надзорной деятельности и их кадрового обеспечения</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31.05.2017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5.2.</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Сформированы квалификационные требования к специальностям, направлениям подготовки, знаниям и умениям, которые необходимы для замещения должностей сотрудников федеральной противопожарной службы и гражданской службы с учетом вида контрольно-надзорной деятельности</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31.05.2017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5.3.</w:t>
            </w:r>
          </w:p>
        </w:tc>
        <w:tc>
          <w:tcPr>
            <w:tcW w:w="10935" w:type="dxa"/>
            <w:gridSpan w:val="2"/>
            <w:shd w:val="clear" w:color="auto" w:fill="auto"/>
          </w:tcPr>
          <w:p>
            <w:pPr>
              <w:spacing w:line="240" w:lineRule="auto"/>
              <w:ind w:firstLine="200"/>
            </w:pPr>
            <w:r>
              <w:t>Утверждены стандарты кадрового менеджмента для подразделений МЧС России, осуществляющих контрольно-надзорные полномочия</w:t>
            </w:r>
          </w:p>
        </w:tc>
        <w:tc>
          <w:tcPr>
            <w:tcW w:w="2254" w:type="dxa"/>
            <w:gridSpan w:val="2"/>
            <w:shd w:val="clear" w:color="auto" w:fill="auto"/>
          </w:tcPr>
          <w:p>
            <w:pPr>
              <w:spacing w:line="240" w:lineRule="auto"/>
            </w:pPr>
            <w:r>
              <w:t>контрольная точка результата</w:t>
            </w:r>
          </w:p>
        </w:tc>
        <w:tc>
          <w:tcPr>
            <w:tcW w:w="1498" w:type="dxa"/>
            <w:gridSpan w:val="2"/>
            <w:shd w:val="clear" w:color="auto" w:fill="auto"/>
          </w:tcPr>
          <w:p>
            <w:pPr>
              <w:spacing w:line="240" w:lineRule="auto"/>
            </w:pPr>
            <w:r>
              <w:t>15.09.2017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5.4.</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Внесены изменения в положения о видах деятельности и административные регламенты по осуществлению государственных функций, учитывающие новые организационно-управленческие механизмы и технологии кадровой работы по всем видам контрольно-надзорной деятельности</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left"/>
              <w:rPr>
                <w:rFonts w:eastAsia="Calibri"/>
                <w:szCs w:val="28"/>
                <w:lang w:eastAsia="en-US"/>
              </w:rPr>
            </w:pPr>
            <w:r>
              <w:rPr>
                <w:rFonts w:eastAsia="Calibri"/>
                <w:szCs w:val="28"/>
                <w:lang w:eastAsia="en-US"/>
              </w:rPr>
              <w:t>30.12.2017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5.5.</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В функциональные обязанности сотрудников федеральной противопожарной службы и должностные регламенты гражданских служащих подразделений МЧС России, осуществляющих контрольно-надзорные полномочия, включены детализированные квалификационные требования</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30.10.2017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5.6.</w:t>
            </w:r>
          </w:p>
        </w:tc>
        <w:tc>
          <w:tcPr>
            <w:tcW w:w="10935" w:type="dxa"/>
            <w:gridSpan w:val="2"/>
            <w:shd w:val="clear" w:color="auto" w:fill="auto"/>
          </w:tcPr>
          <w:p>
            <w:pPr>
              <w:spacing w:line="240" w:lineRule="auto"/>
              <w:ind w:firstLine="200"/>
            </w:pPr>
            <w:r>
              <w:t>Разработаны и применяются оценочные инструменты для проверки соответствия претендентов и гражданских служащих квалификационным требованиям</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pPr>
            <w:r>
              <w:t>30.10.2017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5.7.</w:t>
            </w:r>
          </w:p>
        </w:tc>
        <w:tc>
          <w:tcPr>
            <w:tcW w:w="10935" w:type="dxa"/>
            <w:gridSpan w:val="2"/>
            <w:shd w:val="clear" w:color="auto" w:fill="auto"/>
          </w:tcPr>
          <w:p>
            <w:pPr>
              <w:spacing w:line="240" w:lineRule="auto"/>
              <w:ind w:firstLine="200"/>
            </w:pPr>
            <w:r>
              <w:t>Разработана типовая методика материальной мотивации инспекторского состава, основанная на ключевых показателях эффективности контрольно-надзорной деятельности</w:t>
            </w:r>
          </w:p>
        </w:tc>
        <w:tc>
          <w:tcPr>
            <w:tcW w:w="2254" w:type="dxa"/>
            <w:gridSpan w:val="2"/>
            <w:shd w:val="clear" w:color="auto" w:fill="auto"/>
          </w:tcPr>
          <w:p>
            <w:pPr>
              <w:spacing w:line="240" w:lineRule="auto"/>
              <w:jc w:val="center"/>
              <w:rPr>
                <w:szCs w:val="28"/>
              </w:rPr>
            </w:pPr>
            <w:r>
              <w:rPr>
                <w:szCs w:val="28"/>
              </w:rPr>
              <w:t>контрольная точка результата</w:t>
            </w:r>
          </w:p>
        </w:tc>
        <w:tc>
          <w:tcPr>
            <w:tcW w:w="1498" w:type="dxa"/>
            <w:gridSpan w:val="2"/>
            <w:shd w:val="clear" w:color="auto" w:fill="auto"/>
          </w:tcPr>
          <w:p>
            <w:pPr>
              <w:spacing w:line="240" w:lineRule="auto"/>
            </w:pPr>
            <w:r>
              <w:t>30.10.2017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5.8.</w:t>
            </w:r>
          </w:p>
        </w:tc>
        <w:tc>
          <w:tcPr>
            <w:tcW w:w="10935" w:type="dxa"/>
            <w:gridSpan w:val="2"/>
            <w:shd w:val="clear" w:color="auto" w:fill="auto"/>
          </w:tcPr>
          <w:p>
            <w:pPr>
              <w:spacing w:line="240" w:lineRule="auto"/>
              <w:ind w:firstLine="200"/>
            </w:pPr>
            <w:r>
              <w:t>Утверждены приказ МЧС России, приказы территориальных органов МЧС России, устанавливающие порядок выплаты премий за выполнение особо важных и сложных заданий, направленный на повышение мотивации сотрудников для достижения конечных общественно значимых результатов деятельности в рамках системы материальной мотивации инспекторского состава, основанной на ключевых показателях эффективности контрольно-надзорной деятельности</w:t>
            </w:r>
          </w:p>
        </w:tc>
        <w:tc>
          <w:tcPr>
            <w:tcW w:w="2254" w:type="dxa"/>
            <w:gridSpan w:val="2"/>
            <w:shd w:val="clear" w:color="auto" w:fill="auto"/>
          </w:tcPr>
          <w:p>
            <w:pPr>
              <w:jc w:val="center"/>
            </w:pPr>
            <w:r>
              <w:rPr>
                <w:szCs w:val="28"/>
              </w:rPr>
              <w:t>контрольная точка результата</w:t>
            </w:r>
          </w:p>
        </w:tc>
        <w:tc>
          <w:tcPr>
            <w:tcW w:w="1498" w:type="dxa"/>
            <w:gridSpan w:val="2"/>
            <w:shd w:val="clear" w:color="auto" w:fill="auto"/>
          </w:tcPr>
          <w:p>
            <w:pPr>
              <w:spacing w:line="240" w:lineRule="auto"/>
            </w:pPr>
            <w:r>
              <w:t>30.11.2017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lastRenderedPageBreak/>
              <w:t>5.9.</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Разработан компьютерный тест для сотрудников федеральной противопожарной службы и гражданских служащих (модель компетенций «руководитель», модель компетенций «инспектор»)</w:t>
            </w:r>
          </w:p>
        </w:tc>
        <w:tc>
          <w:tcPr>
            <w:tcW w:w="2254" w:type="dxa"/>
            <w:gridSpan w:val="2"/>
            <w:shd w:val="clear" w:color="auto" w:fill="auto"/>
          </w:tcPr>
          <w:p>
            <w:pPr>
              <w:jc w:val="center"/>
            </w:pPr>
            <w:r>
              <w:rPr>
                <w:szCs w:val="28"/>
              </w:rPr>
              <w:t>контрольная точка результата</w:t>
            </w:r>
          </w:p>
        </w:tc>
        <w:tc>
          <w:tcPr>
            <w:tcW w:w="1498" w:type="dxa"/>
            <w:gridSpan w:val="2"/>
            <w:shd w:val="clear" w:color="auto" w:fill="auto"/>
          </w:tcPr>
          <w:p>
            <w:pPr>
              <w:spacing w:line="240" w:lineRule="auto"/>
              <w:rPr>
                <w:szCs w:val="28"/>
              </w:rPr>
            </w:pPr>
            <w:r>
              <w:rPr>
                <w:szCs w:val="28"/>
              </w:rPr>
              <w:t>20.12.2017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5.10.</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Проведена ежегодная текущая оценка эффективности и результативности профессиональной служебной деятельности сотрудников федеральной противопожарной службы и гражданских служащих, реализующих контрольно-надзорные полномочия в системе МЧС России</w:t>
            </w:r>
          </w:p>
        </w:tc>
        <w:tc>
          <w:tcPr>
            <w:tcW w:w="2254" w:type="dxa"/>
            <w:gridSpan w:val="2"/>
            <w:shd w:val="clear" w:color="auto" w:fill="auto"/>
          </w:tcPr>
          <w:p>
            <w:pPr>
              <w:jc w:val="center"/>
            </w:pPr>
            <w:r>
              <w:rPr>
                <w:szCs w:val="28"/>
              </w:rPr>
              <w:t>контрольная точка результата</w:t>
            </w:r>
          </w:p>
        </w:tc>
        <w:tc>
          <w:tcPr>
            <w:tcW w:w="1498" w:type="dxa"/>
            <w:gridSpan w:val="2"/>
            <w:shd w:val="clear" w:color="auto" w:fill="auto"/>
          </w:tcPr>
          <w:p>
            <w:pPr>
              <w:spacing w:line="240" w:lineRule="auto"/>
              <w:rPr>
                <w:szCs w:val="28"/>
              </w:rPr>
            </w:pPr>
            <w:r>
              <w:rPr>
                <w:szCs w:val="28"/>
              </w:rPr>
              <w:t>30.12.2017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5.11.</w:t>
            </w:r>
          </w:p>
        </w:tc>
        <w:tc>
          <w:tcPr>
            <w:tcW w:w="10935" w:type="dxa"/>
            <w:gridSpan w:val="2"/>
            <w:shd w:val="clear" w:color="auto" w:fill="auto"/>
          </w:tcPr>
          <w:p>
            <w:pPr>
              <w:spacing w:line="240" w:lineRule="auto"/>
              <w:ind w:firstLine="200"/>
            </w:pPr>
            <w:r>
              <w:t>Организационная структура надзорных органов МЧС Росси разработана с учетом риск-ориентированного подхода и учитывает необходимость усиления кадрового состава аналитических подразделений, занимающихся прогнозированием рисков</w:t>
            </w:r>
          </w:p>
        </w:tc>
        <w:tc>
          <w:tcPr>
            <w:tcW w:w="2254" w:type="dxa"/>
            <w:gridSpan w:val="2"/>
            <w:shd w:val="clear" w:color="auto" w:fill="auto"/>
          </w:tcPr>
          <w:p>
            <w:pPr>
              <w:jc w:val="center"/>
            </w:pPr>
            <w:r>
              <w:rPr>
                <w:szCs w:val="28"/>
              </w:rPr>
              <w:t>контрольная точка результата</w:t>
            </w:r>
          </w:p>
        </w:tc>
        <w:tc>
          <w:tcPr>
            <w:tcW w:w="1498" w:type="dxa"/>
            <w:gridSpan w:val="2"/>
            <w:shd w:val="clear" w:color="auto" w:fill="auto"/>
          </w:tcPr>
          <w:p>
            <w:pPr>
              <w:spacing w:line="240" w:lineRule="auto"/>
            </w:pPr>
            <w:r>
              <w:t xml:space="preserve">30.12.2017 </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II</w:t>
            </w:r>
            <w:r>
              <w:rPr>
                <w:rFonts w:eastAsia="Calibri"/>
                <w:szCs w:val="28"/>
                <w:lang w:eastAsia="en-US"/>
              </w:rPr>
              <w:t xml:space="preserve"> с 2018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5.12.</w:t>
            </w:r>
          </w:p>
        </w:tc>
        <w:tc>
          <w:tcPr>
            <w:tcW w:w="10935" w:type="dxa"/>
            <w:gridSpan w:val="2"/>
            <w:shd w:val="clear" w:color="auto" w:fill="auto"/>
          </w:tcPr>
          <w:p>
            <w:pPr>
              <w:spacing w:line="240" w:lineRule="auto"/>
              <w:ind w:firstLine="200"/>
            </w:pPr>
            <w:r>
              <w:t>Организационная структура оптимизирована с учетом риск-ориентированного подхода и учитывает необходимость усиления кадрового состава аналитических подразделений, занимающихся прогнозированием рисков</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pPr>
              <w:spacing w:line="240" w:lineRule="auto"/>
            </w:pPr>
            <w:r>
              <w:t>30.06.2018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5.13.</w:t>
            </w:r>
          </w:p>
        </w:tc>
        <w:tc>
          <w:tcPr>
            <w:tcW w:w="10935" w:type="dxa"/>
            <w:gridSpan w:val="2"/>
            <w:shd w:val="clear" w:color="auto" w:fill="auto"/>
          </w:tcPr>
          <w:p>
            <w:pPr>
              <w:spacing w:line="240" w:lineRule="auto"/>
              <w:ind w:firstLine="200"/>
            </w:pPr>
            <w:r>
              <w:rPr>
                <w:rFonts w:eastAsia="Calibri"/>
                <w:szCs w:val="28"/>
                <w:lang w:eastAsia="en-US"/>
              </w:rPr>
              <w:t>Разработан и внедрен комплекс дистанционного обучения руководителей всех уровней контрольно-надзорных органов и инспекторского состава современным методам реализации контрольно-надзорной деятельности</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pPr>
              <w:spacing w:line="240" w:lineRule="auto"/>
            </w:pPr>
            <w:r>
              <w:t>30.06.2018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5.14.</w:t>
            </w:r>
          </w:p>
        </w:tc>
        <w:tc>
          <w:tcPr>
            <w:tcW w:w="10935" w:type="dxa"/>
            <w:gridSpan w:val="2"/>
            <w:shd w:val="clear" w:color="auto" w:fill="auto"/>
          </w:tcPr>
          <w:p>
            <w:pPr>
              <w:spacing w:line="240" w:lineRule="auto"/>
              <w:ind w:firstLine="200"/>
            </w:pPr>
            <w:r>
              <w:rPr>
                <w:rFonts w:eastAsia="Calibri"/>
                <w:szCs w:val="28"/>
                <w:lang w:eastAsia="en-US"/>
              </w:rPr>
              <w:t>Внедрен компьютерный тест для сотрудников федеральной противопожарной службы и гражданских служащих, реализующих контрольно-надзорные полномочия (модель компетенций «руководитель», модель компетенций «инспектор»)</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pPr>
              <w:spacing w:line="240" w:lineRule="auto"/>
            </w:pPr>
            <w:r>
              <w:t>30.07.2018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5.15</w:t>
            </w:r>
          </w:p>
        </w:tc>
        <w:tc>
          <w:tcPr>
            <w:tcW w:w="10935" w:type="dxa"/>
            <w:gridSpan w:val="2"/>
            <w:shd w:val="clear" w:color="auto" w:fill="auto"/>
          </w:tcPr>
          <w:p>
            <w:pPr>
              <w:spacing w:line="240" w:lineRule="auto"/>
              <w:ind w:firstLine="200"/>
              <w:rPr>
                <w:rFonts w:eastAsia="Calibri"/>
                <w:szCs w:val="28"/>
                <w:lang w:eastAsia="en-US"/>
              </w:rPr>
            </w:pPr>
            <w:r>
              <w:rPr>
                <w:rFonts w:eastAsia="Calibri"/>
                <w:szCs w:val="28"/>
                <w:lang w:eastAsia="en-US"/>
              </w:rPr>
              <w:t>Внедрен комплекс дистанционного обучения руководителей всех уровней контрольно-надзорных органов, инспекторского состава и административно-хозяйственного персонала современным методам реализации контрольно-надзорной деятельности и обеспечения функционирования контрольно-надзорного органа</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31.08.2018</w:t>
            </w:r>
          </w:p>
        </w:tc>
      </w:tr>
      <w:tr>
        <w:tc>
          <w:tcPr>
            <w:tcW w:w="961" w:type="dxa"/>
            <w:shd w:val="clear" w:color="auto" w:fill="auto"/>
          </w:tcPr>
          <w:p>
            <w:pPr>
              <w:suppressAutoHyphens/>
              <w:spacing w:line="240" w:lineRule="auto"/>
              <w:jc w:val="left"/>
              <w:rPr>
                <w:rFonts w:eastAsia="Calibri"/>
                <w:szCs w:val="28"/>
                <w:highlight w:val="yellow"/>
                <w:lang w:eastAsia="en-US"/>
              </w:rPr>
            </w:pPr>
            <w:r>
              <w:rPr>
                <w:rFonts w:eastAsia="Calibri"/>
                <w:szCs w:val="28"/>
                <w:lang w:eastAsia="en-US"/>
              </w:rPr>
              <w:t>5.16.</w:t>
            </w:r>
          </w:p>
        </w:tc>
        <w:tc>
          <w:tcPr>
            <w:tcW w:w="10935" w:type="dxa"/>
            <w:gridSpan w:val="2"/>
            <w:shd w:val="clear" w:color="auto" w:fill="auto"/>
          </w:tcPr>
          <w:p>
            <w:pPr>
              <w:spacing w:line="240" w:lineRule="auto"/>
              <w:ind w:firstLine="200"/>
            </w:pPr>
            <w:r>
              <w:t>Внедрены стандарты кадрового менеджмента</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pPr>
            <w:r>
              <w:t>30.09.2018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5.17.</w:t>
            </w:r>
          </w:p>
        </w:tc>
        <w:tc>
          <w:tcPr>
            <w:tcW w:w="10935" w:type="dxa"/>
            <w:gridSpan w:val="2"/>
            <w:shd w:val="clear" w:color="auto" w:fill="auto"/>
          </w:tcPr>
          <w:p>
            <w:pPr>
              <w:spacing w:line="240" w:lineRule="auto"/>
              <w:ind w:firstLine="200"/>
            </w:pPr>
            <w:r>
              <w:t>Проведена ежегодная текущая оценка эффективности и результативности профессиональной служебной деятельности сотрудников федеральной противопожарной службы и гражданских служащих, реализующих контрольно-надзорные полномочия в системе МЧС России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jc w:val="center"/>
            </w:pPr>
            <w:r>
              <w:t>30.12.2018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5.18.</w:t>
            </w:r>
          </w:p>
        </w:tc>
        <w:tc>
          <w:tcPr>
            <w:tcW w:w="10935" w:type="dxa"/>
            <w:gridSpan w:val="2"/>
            <w:shd w:val="clear" w:color="auto" w:fill="auto"/>
          </w:tcPr>
          <w:p>
            <w:pPr>
              <w:spacing w:line="240" w:lineRule="auto"/>
              <w:ind w:firstLine="200"/>
            </w:pPr>
            <w:r>
              <w:t xml:space="preserve">Проведен конкурс на лучших инспекторов МЧС России, а также принято участие во </w:t>
            </w:r>
            <w:r>
              <w:lastRenderedPageBreak/>
              <w:t>Всероссийском конкурсе «Лучший инспектор риск-ориентированной системы контрольно-надзорной деятельности»</w:t>
            </w:r>
          </w:p>
        </w:tc>
        <w:tc>
          <w:tcPr>
            <w:tcW w:w="2254" w:type="dxa"/>
            <w:gridSpan w:val="2"/>
            <w:shd w:val="clear" w:color="auto" w:fill="auto"/>
          </w:tcPr>
          <w:p>
            <w:pPr>
              <w:spacing w:line="240" w:lineRule="auto"/>
              <w:jc w:val="center"/>
            </w:pPr>
            <w:r>
              <w:lastRenderedPageBreak/>
              <w:t xml:space="preserve">контрольная </w:t>
            </w:r>
            <w:r>
              <w:lastRenderedPageBreak/>
              <w:t>точка результата</w:t>
            </w:r>
          </w:p>
        </w:tc>
        <w:tc>
          <w:tcPr>
            <w:tcW w:w="1498" w:type="dxa"/>
            <w:gridSpan w:val="2"/>
            <w:shd w:val="clear" w:color="auto" w:fill="auto"/>
          </w:tcPr>
          <w:p>
            <w:pPr>
              <w:spacing w:line="240" w:lineRule="auto"/>
              <w:jc w:val="center"/>
            </w:pPr>
            <w:r>
              <w:lastRenderedPageBreak/>
              <w:t>30.12.2018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lastRenderedPageBreak/>
              <w:t>5.19.</w:t>
            </w:r>
          </w:p>
        </w:tc>
        <w:tc>
          <w:tcPr>
            <w:tcW w:w="10935" w:type="dxa"/>
            <w:gridSpan w:val="2"/>
            <w:shd w:val="clear" w:color="auto" w:fill="auto"/>
          </w:tcPr>
          <w:p>
            <w:pPr>
              <w:spacing w:line="240" w:lineRule="auto"/>
              <w:ind w:firstLine="200"/>
            </w:pPr>
            <w:r>
              <w:t>Внедрена система материальной и нематериальной мотивации инспекторского состава органов надзорной деятельности</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jc w:val="center"/>
            </w:pPr>
            <w:r>
              <w:t>30.12.2018</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III</w:t>
            </w:r>
            <w:r>
              <w:rPr>
                <w:rFonts w:eastAsia="Calibri"/>
                <w:szCs w:val="28"/>
                <w:lang w:eastAsia="en-US"/>
              </w:rPr>
              <w:t xml:space="preserve"> (2019 -2025 г.г.)</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center"/>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5.20.</w:t>
            </w:r>
          </w:p>
        </w:tc>
        <w:tc>
          <w:tcPr>
            <w:tcW w:w="10935" w:type="dxa"/>
            <w:gridSpan w:val="2"/>
            <w:shd w:val="clear" w:color="auto" w:fill="auto"/>
          </w:tcPr>
          <w:p>
            <w:pPr>
              <w:spacing w:line="240" w:lineRule="auto"/>
              <w:ind w:firstLine="200"/>
              <w:rPr>
                <w:szCs w:val="28"/>
              </w:rPr>
            </w:pPr>
            <w:r>
              <w:rPr>
                <w:szCs w:val="28"/>
              </w:rPr>
              <w:t xml:space="preserve">Совершенствование и доработка действующих нормативных правовых актов, нормативных документов в области кадровой политики в соответствии с вновь принимаемыми актами и документами. </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pPr>
              <w:jc w:val="center"/>
            </w:pPr>
            <w:r>
              <w:t>ежегодно</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5.21.</w:t>
            </w:r>
          </w:p>
        </w:tc>
        <w:tc>
          <w:tcPr>
            <w:tcW w:w="10935" w:type="dxa"/>
            <w:gridSpan w:val="2"/>
            <w:shd w:val="clear" w:color="auto" w:fill="auto"/>
          </w:tcPr>
          <w:p>
            <w:pPr>
              <w:spacing w:line="240" w:lineRule="auto"/>
              <w:ind w:firstLine="200"/>
            </w:pPr>
            <w:r>
              <w:t>Проведена текущая оценка эффективности и результативности профессиональной служебной деятельности должностных лиц органов надзорной деятельности МЧС России</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pPr>
              <w:jc w:val="center"/>
            </w:pPr>
            <w:r>
              <w:t>ежегодно</w:t>
            </w:r>
          </w:p>
        </w:tc>
      </w:tr>
      <w:tr>
        <w:tc>
          <w:tcPr>
            <w:tcW w:w="961" w:type="dxa"/>
            <w:shd w:val="clear" w:color="auto" w:fill="auto"/>
          </w:tcPr>
          <w:p>
            <w:pPr>
              <w:suppressAutoHyphens/>
              <w:spacing w:line="240" w:lineRule="auto"/>
              <w:jc w:val="left"/>
              <w:rPr>
                <w:rFonts w:eastAsia="Calibri"/>
                <w:b/>
                <w:szCs w:val="28"/>
                <w:lang w:eastAsia="en-US"/>
              </w:rPr>
            </w:pPr>
            <w:r>
              <w:rPr>
                <w:rFonts w:eastAsia="Calibri"/>
                <w:b/>
                <w:szCs w:val="28"/>
                <w:lang w:eastAsia="en-US"/>
              </w:rPr>
              <w:t>6.</w:t>
            </w:r>
          </w:p>
        </w:tc>
        <w:tc>
          <w:tcPr>
            <w:tcW w:w="10935" w:type="dxa"/>
            <w:gridSpan w:val="2"/>
            <w:shd w:val="clear" w:color="auto" w:fill="auto"/>
          </w:tcPr>
          <w:p>
            <w:pPr>
              <w:suppressAutoHyphens/>
              <w:spacing w:line="240" w:lineRule="auto"/>
              <w:ind w:firstLine="200"/>
              <w:rPr>
                <w:rFonts w:eastAsia="Calibri"/>
                <w:b/>
                <w:szCs w:val="28"/>
                <w:lang w:eastAsia="en-US"/>
              </w:rPr>
            </w:pPr>
            <w:r>
              <w:rPr>
                <w:rFonts w:eastAsia="Calibri"/>
                <w:b/>
                <w:szCs w:val="28"/>
                <w:lang w:eastAsia="en-US"/>
              </w:rPr>
              <w:t xml:space="preserve">Внедрение системы предупреждения коррупционных проявлений в контрольно-надзорной деятельности </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6.1.</w:t>
            </w:r>
          </w:p>
        </w:tc>
        <w:tc>
          <w:tcPr>
            <w:tcW w:w="10935" w:type="dxa"/>
            <w:gridSpan w:val="2"/>
            <w:shd w:val="clear" w:color="auto" w:fill="auto"/>
            <w:vAlign w:val="center"/>
          </w:tcPr>
          <w:p>
            <w:pPr>
              <w:spacing w:line="240" w:lineRule="auto"/>
              <w:ind w:left="19" w:firstLine="200"/>
              <w:outlineLvl w:val="0"/>
              <w:rPr>
                <w:rFonts w:eastAsia="Arial Unicode MS"/>
                <w:szCs w:val="28"/>
                <w:u w:color="000000"/>
              </w:rPr>
            </w:pPr>
            <w:r>
              <w:rPr>
                <w:rFonts w:eastAsia="Arial Unicode MS"/>
                <w:szCs w:val="28"/>
                <w:u w:color="000000"/>
              </w:rPr>
              <w:t xml:space="preserve">Разработаны проекты карт коррупционных рисков </w:t>
            </w:r>
            <w:r>
              <w:rPr>
                <w:rFonts w:eastAsia="Arial Unicode MS"/>
                <w:szCs w:val="28"/>
              </w:rPr>
              <w:t xml:space="preserve">и определены правовые и организационные меры по их минимизации </w:t>
            </w:r>
            <w:r>
              <w:rPr>
                <w:rFonts w:eastAsia="Calibri"/>
                <w:szCs w:val="28"/>
                <w:lang w:eastAsia="en-US"/>
              </w:rPr>
              <w:t>в отношении всех видов контрольно-надзорной деятельности МЧС России</w:t>
            </w:r>
          </w:p>
        </w:tc>
        <w:tc>
          <w:tcPr>
            <w:tcW w:w="2254" w:type="dxa"/>
            <w:gridSpan w:val="2"/>
            <w:shd w:val="clear" w:color="auto" w:fill="auto"/>
          </w:tcPr>
          <w:p>
            <w:pPr>
              <w:pStyle w:val="ac"/>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1498" w:type="dxa"/>
            <w:gridSpan w:val="2"/>
            <w:shd w:val="clear" w:color="auto" w:fill="auto"/>
            <w:vAlign w:val="center"/>
          </w:tcPr>
          <w:p>
            <w:pPr>
              <w:pStyle w:val="ac"/>
              <w:ind w:left="0"/>
              <w:jc w:val="center"/>
              <w:outlineLvl w:val="0"/>
              <w:rPr>
                <w:rFonts w:eastAsia="Arial Unicode MS"/>
                <w:bCs/>
                <w:sz w:val="28"/>
                <w:szCs w:val="28"/>
                <w:u w:color="000000"/>
                <w:lang w:val="ru-RU"/>
              </w:rPr>
            </w:pPr>
            <w:r>
              <w:rPr>
                <w:rFonts w:eastAsia="Arial Unicode MS"/>
                <w:bCs/>
                <w:sz w:val="28"/>
                <w:szCs w:val="28"/>
                <w:u w:color="000000"/>
                <w:lang w:val="ru-RU"/>
              </w:rPr>
              <w:t>30.06.2017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6.2.</w:t>
            </w:r>
          </w:p>
        </w:tc>
        <w:tc>
          <w:tcPr>
            <w:tcW w:w="10935" w:type="dxa"/>
            <w:gridSpan w:val="2"/>
            <w:shd w:val="clear" w:color="auto" w:fill="auto"/>
            <w:vAlign w:val="center"/>
          </w:tcPr>
          <w:p>
            <w:pPr>
              <w:spacing w:line="240" w:lineRule="auto"/>
              <w:ind w:left="19" w:firstLine="200"/>
              <w:outlineLvl w:val="0"/>
              <w:rPr>
                <w:rFonts w:eastAsia="Arial Unicode MS"/>
                <w:szCs w:val="28"/>
                <w:u w:color="000000"/>
              </w:rPr>
            </w:pPr>
            <w:r>
              <w:rPr>
                <w:rFonts w:eastAsia="Arial Unicode MS"/>
                <w:szCs w:val="28"/>
                <w:u w:color="000000"/>
              </w:rPr>
              <w:t xml:space="preserve">Проекты карт коррупционных рисков </w:t>
            </w:r>
            <w:r>
              <w:rPr>
                <w:rFonts w:eastAsia="Arial Unicode MS"/>
                <w:szCs w:val="28"/>
              </w:rPr>
              <w:t>прошли процедуру общественного обсуждения, в том числе с участием Общественных совета МЧС России, Экспертного совета при Правительстве Российской Федерации, общероссийских общественных объединений предпринимателей (ТПП РФ, РСПП, «ОПОРА РОССИИ», «Деловая Россия»)</w:t>
            </w:r>
          </w:p>
        </w:tc>
        <w:tc>
          <w:tcPr>
            <w:tcW w:w="2254" w:type="dxa"/>
            <w:gridSpan w:val="2"/>
            <w:shd w:val="clear" w:color="auto" w:fill="auto"/>
          </w:tcPr>
          <w:p>
            <w:pPr>
              <w:pStyle w:val="ac"/>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1498" w:type="dxa"/>
            <w:gridSpan w:val="2"/>
            <w:shd w:val="clear" w:color="auto" w:fill="auto"/>
            <w:vAlign w:val="center"/>
          </w:tcPr>
          <w:p>
            <w:pPr>
              <w:pStyle w:val="ac"/>
              <w:ind w:left="0"/>
              <w:jc w:val="center"/>
              <w:outlineLvl w:val="0"/>
              <w:rPr>
                <w:rFonts w:eastAsia="Arial Unicode MS"/>
                <w:bCs/>
                <w:sz w:val="28"/>
                <w:szCs w:val="28"/>
                <w:u w:color="000000"/>
                <w:lang w:val="ru-RU"/>
              </w:rPr>
            </w:pPr>
            <w:r>
              <w:rPr>
                <w:rFonts w:eastAsia="Arial Unicode MS"/>
                <w:bCs/>
                <w:sz w:val="28"/>
                <w:szCs w:val="28"/>
                <w:u w:color="000000"/>
                <w:lang w:val="ru-RU"/>
              </w:rPr>
              <w:t>31.07.2017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6.3.</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Утверждены карты коррупционных рисков, прошедшие процедуры общественного обсуждения, в отношении всех видов контрольно-надзорной деятельности МЧС России</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31.08.2017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6.4.</w:t>
            </w:r>
          </w:p>
        </w:tc>
        <w:tc>
          <w:tcPr>
            <w:tcW w:w="10935" w:type="dxa"/>
            <w:gridSpan w:val="2"/>
            <w:shd w:val="clear" w:color="auto" w:fill="auto"/>
            <w:vAlign w:val="center"/>
          </w:tcPr>
          <w:p>
            <w:pPr>
              <w:spacing w:line="240" w:lineRule="auto"/>
              <w:ind w:firstLine="200"/>
              <w:rPr>
                <w:rFonts w:eastAsia="Arial Unicode MS"/>
                <w:szCs w:val="28"/>
                <w:u w:color="000000"/>
              </w:rPr>
            </w:pPr>
            <w:r>
              <w:rPr>
                <w:rFonts w:eastAsia="Arial Unicode MS"/>
                <w:szCs w:val="28"/>
                <w:u w:color="000000"/>
              </w:rPr>
              <w:t>Утвержден</w:t>
            </w:r>
            <w:r>
              <w:rPr>
                <w:rFonts w:eastAsia="Arial Unicode MS"/>
                <w:szCs w:val="28"/>
              </w:rPr>
              <w:t xml:space="preserve"> комплекс правовых и организационных мероприятий по минимизации выявленных коррупционных рисков </w:t>
            </w:r>
          </w:p>
        </w:tc>
        <w:tc>
          <w:tcPr>
            <w:tcW w:w="2254" w:type="dxa"/>
            <w:gridSpan w:val="2"/>
            <w:shd w:val="clear" w:color="auto" w:fill="auto"/>
          </w:tcPr>
          <w:p>
            <w:pPr>
              <w:pStyle w:val="ac"/>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1498" w:type="dxa"/>
            <w:gridSpan w:val="2"/>
            <w:shd w:val="clear" w:color="auto" w:fill="auto"/>
            <w:vAlign w:val="center"/>
          </w:tcPr>
          <w:p>
            <w:pPr>
              <w:suppressAutoHyphens/>
              <w:spacing w:line="240" w:lineRule="auto"/>
              <w:jc w:val="center"/>
              <w:rPr>
                <w:rFonts w:eastAsia="Calibri"/>
                <w:szCs w:val="28"/>
                <w:lang w:eastAsia="en-US"/>
              </w:rPr>
            </w:pPr>
            <w:r>
              <w:rPr>
                <w:rFonts w:eastAsia="Calibri"/>
                <w:szCs w:val="28"/>
                <w:lang w:eastAsia="en-US"/>
              </w:rPr>
              <w:t>31.08.2017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6.5.</w:t>
            </w:r>
          </w:p>
        </w:tc>
        <w:tc>
          <w:tcPr>
            <w:tcW w:w="10935" w:type="dxa"/>
            <w:gridSpan w:val="2"/>
            <w:shd w:val="clear" w:color="auto" w:fill="auto"/>
          </w:tcPr>
          <w:p>
            <w:pPr>
              <w:suppressAutoHyphens/>
              <w:spacing w:line="240" w:lineRule="auto"/>
              <w:ind w:firstLine="200"/>
              <w:rPr>
                <w:rFonts w:eastAsia="Calibri"/>
                <w:szCs w:val="28"/>
                <w:lang w:eastAsia="en-US"/>
              </w:rPr>
            </w:pPr>
            <w:r>
              <w:rPr>
                <w:szCs w:val="28"/>
                <w:lang w:eastAsia="en-US"/>
              </w:rPr>
              <w:t xml:space="preserve">Организовано обучение </w:t>
            </w:r>
            <w:r>
              <w:rPr>
                <w:szCs w:val="28"/>
                <w:shd w:val="clear" w:color="auto" w:fill="FFFFFF"/>
              </w:rPr>
              <w:t xml:space="preserve">и иные мероприятия </w:t>
            </w:r>
            <w:r>
              <w:rPr>
                <w:szCs w:val="28"/>
                <w:lang w:eastAsia="en-US"/>
              </w:rPr>
              <w:t>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2254" w:type="dxa"/>
            <w:gridSpan w:val="2"/>
            <w:shd w:val="clear" w:color="auto" w:fill="auto"/>
          </w:tcPr>
          <w:p>
            <w:pPr>
              <w:spacing w:line="240" w:lineRule="auto"/>
              <w:jc w:val="center"/>
            </w:pPr>
            <w:r>
              <w:t>контрольная точка результата</w:t>
            </w:r>
          </w:p>
        </w:tc>
        <w:tc>
          <w:tcPr>
            <w:tcW w:w="1498" w:type="dxa"/>
            <w:gridSpan w:val="2"/>
            <w:shd w:val="clear" w:color="auto" w:fill="auto"/>
          </w:tcPr>
          <w:p>
            <w:pPr>
              <w:spacing w:line="240" w:lineRule="auto"/>
              <w:jc w:val="center"/>
            </w:pPr>
            <w:r>
              <w:t>30.11.2017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6.6.</w:t>
            </w:r>
          </w:p>
        </w:tc>
        <w:tc>
          <w:tcPr>
            <w:tcW w:w="10935" w:type="dxa"/>
            <w:gridSpan w:val="2"/>
            <w:shd w:val="clear" w:color="auto" w:fill="auto"/>
            <w:vAlign w:val="center"/>
          </w:tcPr>
          <w:p>
            <w:pPr>
              <w:spacing w:line="240" w:lineRule="auto"/>
              <w:ind w:left="19" w:firstLine="200"/>
              <w:outlineLvl w:val="0"/>
              <w:rPr>
                <w:rFonts w:eastAsia="Arial Unicode MS"/>
                <w:szCs w:val="28"/>
              </w:rPr>
            </w:pPr>
            <w:r>
              <w:rPr>
                <w:szCs w:val="28"/>
                <w:shd w:val="clear" w:color="auto" w:fill="FFFFFF"/>
              </w:rPr>
              <w:t xml:space="preserve">Принято участие в организации проведения ежегодного социологического исследования </w:t>
            </w:r>
            <w:r>
              <w:rPr>
                <w:szCs w:val="28"/>
                <w:lang w:eastAsia="en-US"/>
              </w:rPr>
              <w:t>уровня коррупции в органах надзорной деятельности МЧС России</w:t>
            </w:r>
          </w:p>
        </w:tc>
        <w:tc>
          <w:tcPr>
            <w:tcW w:w="2254" w:type="dxa"/>
            <w:gridSpan w:val="2"/>
            <w:shd w:val="clear" w:color="auto" w:fill="auto"/>
            <w:vAlign w:val="center"/>
          </w:tcPr>
          <w:p>
            <w:pPr>
              <w:pStyle w:val="ac"/>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1498" w:type="dxa"/>
            <w:gridSpan w:val="2"/>
            <w:shd w:val="clear" w:color="auto" w:fill="auto"/>
            <w:vAlign w:val="center"/>
          </w:tcPr>
          <w:p>
            <w:pPr>
              <w:pStyle w:val="ac"/>
              <w:ind w:left="0"/>
              <w:jc w:val="center"/>
              <w:outlineLvl w:val="0"/>
              <w:rPr>
                <w:rFonts w:eastAsia="Arial Unicode MS"/>
                <w:bCs/>
                <w:sz w:val="28"/>
                <w:szCs w:val="28"/>
                <w:u w:color="000000"/>
                <w:lang w:val="ru-RU"/>
              </w:rPr>
            </w:pPr>
            <w:r>
              <w:rPr>
                <w:rFonts w:eastAsia="Arial Unicode MS"/>
                <w:sz w:val="28"/>
                <w:szCs w:val="28"/>
                <w:u w:color="000000"/>
              </w:rPr>
              <w:t>30.11.2017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lastRenderedPageBreak/>
              <w:t>6.7.</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Arial Unicode MS"/>
                <w:szCs w:val="28"/>
                <w:u w:color="000000"/>
              </w:rPr>
              <w:t>Реализован</w:t>
            </w:r>
            <w:r>
              <w:rPr>
                <w:rFonts w:eastAsia="Arial Unicode MS"/>
                <w:szCs w:val="28"/>
              </w:rPr>
              <w:t xml:space="preserve"> комплекс профилактических мероприятий, </w:t>
            </w:r>
            <w:r>
              <w:rPr>
                <w:szCs w:val="28"/>
                <w:lang w:eastAsia="en-US"/>
              </w:rPr>
              <w:t>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p>
        </w:tc>
        <w:tc>
          <w:tcPr>
            <w:tcW w:w="2254" w:type="dxa"/>
            <w:gridSpan w:val="2"/>
            <w:shd w:val="clear" w:color="auto" w:fill="auto"/>
            <w:vAlign w:val="center"/>
          </w:tcPr>
          <w:p>
            <w:pPr>
              <w:spacing w:line="240" w:lineRule="auto"/>
              <w:jc w:val="center"/>
              <w:rPr>
                <w:rFonts w:eastAsia="Arial Unicode MS"/>
                <w:szCs w:val="28"/>
                <w:u w:color="000000"/>
              </w:rPr>
            </w:pPr>
            <w:r>
              <w:rPr>
                <w:rFonts w:eastAsia="Arial Unicode MS"/>
                <w:szCs w:val="28"/>
                <w:u w:color="000000"/>
              </w:rPr>
              <w:t>контрольная точка результата</w:t>
            </w:r>
          </w:p>
        </w:tc>
        <w:tc>
          <w:tcPr>
            <w:tcW w:w="1498" w:type="dxa"/>
            <w:gridSpan w:val="2"/>
            <w:shd w:val="clear" w:color="auto" w:fill="auto"/>
            <w:vAlign w:val="center"/>
          </w:tcPr>
          <w:p>
            <w:pPr>
              <w:spacing w:line="240" w:lineRule="auto"/>
              <w:jc w:val="center"/>
              <w:rPr>
                <w:rFonts w:eastAsia="Arial Unicode MS"/>
                <w:b/>
                <w:i/>
                <w:szCs w:val="28"/>
                <w:u w:color="000000"/>
              </w:rPr>
            </w:pPr>
            <w:r>
              <w:t>31.12.2017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6.8</w:t>
            </w:r>
          </w:p>
        </w:tc>
        <w:tc>
          <w:tcPr>
            <w:tcW w:w="10935" w:type="dxa"/>
            <w:gridSpan w:val="2"/>
            <w:shd w:val="clear" w:color="auto" w:fill="FFFFFF" w:themeFill="background1"/>
          </w:tcPr>
          <w:p>
            <w:pPr>
              <w:suppressAutoHyphens/>
              <w:spacing w:line="240" w:lineRule="auto"/>
              <w:ind w:firstLine="200"/>
              <w:rPr>
                <w:rFonts w:eastAsia="Arial Unicode MS"/>
                <w:szCs w:val="28"/>
                <w:u w:color="000000"/>
              </w:rPr>
            </w:pPr>
            <w:r>
              <w:rPr>
                <w:rFonts w:eastAsia="Arial Unicode MS"/>
                <w:szCs w:val="28"/>
              </w:rPr>
              <w:t>Реализован комплекс правовых и организационных мероприятий по минимизации выявленных коррупционных рисков</w:t>
            </w:r>
          </w:p>
        </w:tc>
        <w:tc>
          <w:tcPr>
            <w:tcW w:w="2254" w:type="dxa"/>
            <w:gridSpan w:val="2"/>
            <w:shd w:val="clear" w:color="auto" w:fill="FFFFFF" w:themeFill="background1"/>
            <w:vAlign w:val="center"/>
          </w:tcPr>
          <w:p>
            <w:pPr>
              <w:pStyle w:val="ac"/>
              <w:ind w:left="0"/>
              <w:jc w:val="center"/>
              <w:outlineLvl w:val="0"/>
              <w:rPr>
                <w:rFonts w:eastAsia="Arial Unicode MS"/>
                <w:sz w:val="28"/>
                <w:szCs w:val="28"/>
                <w:u w:color="000000"/>
                <w:lang w:val="ru-RU"/>
              </w:rPr>
            </w:pPr>
            <w:r>
              <w:rPr>
                <w:rFonts w:eastAsia="Arial Unicode MS"/>
                <w:sz w:val="28"/>
                <w:szCs w:val="28"/>
                <w:u w:color="000000"/>
                <w:lang w:val="ru-RU"/>
              </w:rPr>
              <w:t>контрольная точка результата</w:t>
            </w:r>
          </w:p>
        </w:tc>
        <w:tc>
          <w:tcPr>
            <w:tcW w:w="1498" w:type="dxa"/>
            <w:gridSpan w:val="2"/>
            <w:shd w:val="clear" w:color="auto" w:fill="FFFFFF" w:themeFill="background1"/>
            <w:vAlign w:val="center"/>
          </w:tcPr>
          <w:p>
            <w:pPr>
              <w:pStyle w:val="ac"/>
              <w:ind w:left="0"/>
              <w:jc w:val="center"/>
              <w:outlineLvl w:val="0"/>
              <w:rPr>
                <w:rFonts w:eastAsia="Arial Unicode MS"/>
                <w:bCs/>
                <w:sz w:val="28"/>
                <w:szCs w:val="28"/>
                <w:u w:color="000000"/>
                <w:lang w:val="ru-RU"/>
              </w:rPr>
            </w:pPr>
            <w:r>
              <w:rPr>
                <w:rFonts w:eastAsia="Arial Unicode MS"/>
                <w:sz w:val="28"/>
                <w:szCs w:val="28"/>
                <w:u w:color="000000"/>
                <w:lang w:val="ru-RU"/>
              </w:rPr>
              <w:t>3</w:t>
            </w:r>
            <w:r>
              <w:rPr>
                <w:rFonts w:eastAsia="Arial Unicode MS"/>
                <w:sz w:val="28"/>
                <w:szCs w:val="28"/>
                <w:u w:color="000000"/>
              </w:rPr>
              <w:t>1.12.2017</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II</w:t>
            </w:r>
            <w:r>
              <w:rPr>
                <w:rFonts w:eastAsia="Calibri"/>
                <w:szCs w:val="28"/>
                <w:lang w:eastAsia="en-US"/>
              </w:rPr>
              <w:t xml:space="preserve"> с 2018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center"/>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6.8.</w:t>
            </w: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Организована ротация государственных служащих (ФПС и гражданских), замечающих должности, связанные с высоким коррупционным риском федеральных государственных контрольно-надзорных органов и их территориальных органов</w:t>
            </w:r>
          </w:p>
        </w:tc>
        <w:tc>
          <w:tcPr>
            <w:tcW w:w="2254" w:type="dxa"/>
            <w:gridSpan w:val="2"/>
            <w:shd w:val="clear" w:color="auto" w:fill="auto"/>
          </w:tcPr>
          <w:p>
            <w:pPr>
              <w:suppressAutoHyphens/>
              <w:spacing w:line="240" w:lineRule="auto"/>
              <w:jc w:val="center"/>
              <w:rPr>
                <w:rFonts w:eastAsia="Calibri"/>
                <w:szCs w:val="28"/>
                <w:lang w:eastAsia="en-US"/>
              </w:rPr>
            </w:pPr>
            <w:r>
              <w:rPr>
                <w:rFonts w:eastAsia="Calibri"/>
                <w:szCs w:val="28"/>
                <w:lang w:eastAsia="en-US"/>
              </w:rPr>
              <w:t>контрольная точка результата</w:t>
            </w:r>
          </w:p>
        </w:tc>
        <w:tc>
          <w:tcPr>
            <w:tcW w:w="1498" w:type="dxa"/>
            <w:gridSpan w:val="2"/>
            <w:shd w:val="clear" w:color="auto" w:fill="auto"/>
          </w:tcPr>
          <w:p>
            <w:pPr>
              <w:suppressAutoHyphens/>
              <w:spacing w:line="240" w:lineRule="auto"/>
              <w:jc w:val="center"/>
              <w:rPr>
                <w:rFonts w:eastAsia="Calibri"/>
                <w:szCs w:val="28"/>
                <w:highlight w:val="yellow"/>
                <w:lang w:eastAsia="en-US"/>
              </w:rPr>
            </w:pPr>
            <w:r>
              <w:rPr>
                <w:rFonts w:eastAsia="Calibri"/>
                <w:szCs w:val="28"/>
                <w:lang w:eastAsia="en-US"/>
              </w:rPr>
              <w:t>28.02.2018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6.9.</w:t>
            </w:r>
          </w:p>
        </w:tc>
        <w:tc>
          <w:tcPr>
            <w:tcW w:w="10935" w:type="dxa"/>
            <w:gridSpan w:val="2"/>
            <w:shd w:val="clear" w:color="auto" w:fill="auto"/>
          </w:tcPr>
          <w:p>
            <w:pPr>
              <w:spacing w:line="240" w:lineRule="auto"/>
              <w:ind w:firstLine="200"/>
            </w:pPr>
            <w:r>
              <w:t>Организовано обучение и иные мероприятия 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r>
              <w:t>30.11.2018</w:t>
            </w:r>
          </w:p>
        </w:tc>
      </w:tr>
      <w:tr>
        <w:tc>
          <w:tcPr>
            <w:tcW w:w="961" w:type="dxa"/>
            <w:shd w:val="clear" w:color="auto" w:fill="auto"/>
          </w:tcPr>
          <w:p>
            <w:pPr>
              <w:spacing w:line="240" w:lineRule="auto"/>
            </w:pPr>
            <w:r>
              <w:t>6.10.</w:t>
            </w:r>
          </w:p>
        </w:tc>
        <w:tc>
          <w:tcPr>
            <w:tcW w:w="10935" w:type="dxa"/>
            <w:gridSpan w:val="2"/>
            <w:shd w:val="clear" w:color="auto" w:fill="auto"/>
          </w:tcPr>
          <w:p>
            <w:pPr>
              <w:spacing w:line="240" w:lineRule="auto"/>
              <w:ind w:firstLine="200"/>
            </w:pPr>
            <w:r>
              <w:t>Принято участие в организации проведения ежегодного социологического исследования уровня коррупции в органах надзорной деятельности МЧС России</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r>
              <w:t>30.11.2018</w:t>
            </w:r>
          </w:p>
        </w:tc>
      </w:tr>
      <w:tr>
        <w:tc>
          <w:tcPr>
            <w:tcW w:w="961" w:type="dxa"/>
            <w:shd w:val="clear" w:color="auto" w:fill="auto"/>
          </w:tcPr>
          <w:p>
            <w:pPr>
              <w:spacing w:line="240" w:lineRule="auto"/>
            </w:pPr>
            <w:r>
              <w:t>6.11.</w:t>
            </w:r>
          </w:p>
        </w:tc>
        <w:tc>
          <w:tcPr>
            <w:tcW w:w="10935" w:type="dxa"/>
            <w:gridSpan w:val="2"/>
            <w:shd w:val="clear" w:color="auto" w:fill="auto"/>
          </w:tcPr>
          <w:p>
            <w:pPr>
              <w:spacing w:line="240" w:lineRule="auto"/>
              <w:ind w:firstLine="200"/>
            </w:pPr>
            <w:r>
              <w:t>Продолжена реализация комплекса правовых и организационных мероприятий по минимизации выявленных коррупционных рисков, в том числе комплекса 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r>
              <w:t>31.12.2018</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III</w:t>
            </w:r>
            <w:r>
              <w:rPr>
                <w:rFonts w:eastAsia="Calibri"/>
                <w:szCs w:val="28"/>
                <w:lang w:eastAsia="en-US"/>
              </w:rPr>
              <w:t xml:space="preserve"> (2019 -2025 г.г.)</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6.12.</w:t>
            </w:r>
          </w:p>
        </w:tc>
        <w:tc>
          <w:tcPr>
            <w:tcW w:w="10935" w:type="dxa"/>
            <w:gridSpan w:val="2"/>
            <w:shd w:val="clear" w:color="auto" w:fill="auto"/>
          </w:tcPr>
          <w:p>
            <w:pPr>
              <w:spacing w:line="240" w:lineRule="auto"/>
              <w:ind w:firstLine="200"/>
            </w:pPr>
            <w:r>
              <w:t>Организовано обучение и иные мероприятия по антикоррупционной тематике для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tc>
        <w:tc>
          <w:tcPr>
            <w:tcW w:w="2254" w:type="dxa"/>
            <w:gridSpan w:val="2"/>
            <w:shd w:val="clear" w:color="auto" w:fill="auto"/>
          </w:tcPr>
          <w:p>
            <w:pPr>
              <w:jc w:val="center"/>
            </w:pPr>
            <w:r>
              <w:t>контрольная точка результата</w:t>
            </w:r>
          </w:p>
        </w:tc>
        <w:tc>
          <w:tcPr>
            <w:tcW w:w="1498" w:type="dxa"/>
            <w:gridSpan w:val="2"/>
            <w:shd w:val="clear" w:color="auto" w:fill="auto"/>
          </w:tcPr>
          <w:p>
            <w:r>
              <w:t>31.12.2019-2025</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6.13.</w:t>
            </w:r>
          </w:p>
        </w:tc>
        <w:tc>
          <w:tcPr>
            <w:tcW w:w="10935" w:type="dxa"/>
            <w:gridSpan w:val="2"/>
            <w:shd w:val="clear" w:color="auto" w:fill="auto"/>
          </w:tcPr>
          <w:p>
            <w:pPr>
              <w:spacing w:line="240" w:lineRule="auto"/>
              <w:ind w:firstLine="200"/>
            </w:pPr>
            <w:r>
              <w:t>Принято участие в организации проведения ежегодного социологического исследования уровня коррупции в органах надзорной деятельности МЧС России</w:t>
            </w:r>
          </w:p>
        </w:tc>
        <w:tc>
          <w:tcPr>
            <w:tcW w:w="2254" w:type="dxa"/>
            <w:gridSpan w:val="2"/>
            <w:shd w:val="clear" w:color="auto" w:fill="auto"/>
          </w:tcPr>
          <w:p>
            <w:pPr>
              <w:jc w:val="center"/>
            </w:pPr>
            <w:r>
              <w:t>контрольная точка</w:t>
            </w:r>
          </w:p>
        </w:tc>
        <w:tc>
          <w:tcPr>
            <w:tcW w:w="1498" w:type="dxa"/>
            <w:gridSpan w:val="2"/>
            <w:shd w:val="clear" w:color="auto" w:fill="auto"/>
          </w:tcPr>
          <w:p>
            <w:r>
              <w:t>31.12.2019-2025</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6.14.</w:t>
            </w:r>
          </w:p>
        </w:tc>
        <w:tc>
          <w:tcPr>
            <w:tcW w:w="10935" w:type="dxa"/>
            <w:gridSpan w:val="2"/>
            <w:shd w:val="clear" w:color="auto" w:fill="auto"/>
          </w:tcPr>
          <w:p>
            <w:pPr>
              <w:spacing w:line="240" w:lineRule="auto"/>
              <w:ind w:firstLine="200"/>
            </w:pPr>
            <w:r>
              <w:t xml:space="preserve">Продолжена реализация комплекса правовых и организационных мероприятий по минимизации выявленных коррупционных рисков, в том числе комплекса </w:t>
            </w:r>
            <w:r>
              <w:lastRenderedPageBreak/>
              <w:t>профилактических мероприятий, направленного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отношение к проявлениям коррупции</w:t>
            </w:r>
          </w:p>
        </w:tc>
        <w:tc>
          <w:tcPr>
            <w:tcW w:w="2254" w:type="dxa"/>
            <w:gridSpan w:val="2"/>
            <w:shd w:val="clear" w:color="auto" w:fill="auto"/>
          </w:tcPr>
          <w:p>
            <w:pPr>
              <w:jc w:val="center"/>
            </w:pPr>
            <w:r>
              <w:lastRenderedPageBreak/>
              <w:t xml:space="preserve">контрольная </w:t>
            </w:r>
            <w:r>
              <w:lastRenderedPageBreak/>
              <w:t>точка результата</w:t>
            </w:r>
          </w:p>
        </w:tc>
        <w:tc>
          <w:tcPr>
            <w:tcW w:w="1498" w:type="dxa"/>
            <w:gridSpan w:val="2"/>
            <w:shd w:val="clear" w:color="auto" w:fill="auto"/>
          </w:tcPr>
          <w:p>
            <w:r>
              <w:lastRenderedPageBreak/>
              <w:t>31.12.2019</w:t>
            </w:r>
            <w:r>
              <w:lastRenderedPageBreak/>
              <w:t>-2025</w:t>
            </w:r>
          </w:p>
        </w:tc>
      </w:tr>
      <w:tr>
        <w:tc>
          <w:tcPr>
            <w:tcW w:w="961" w:type="dxa"/>
            <w:shd w:val="clear" w:color="auto" w:fill="auto"/>
          </w:tcPr>
          <w:p>
            <w:pPr>
              <w:suppressAutoHyphens/>
              <w:spacing w:line="240" w:lineRule="auto"/>
              <w:jc w:val="left"/>
              <w:rPr>
                <w:rFonts w:eastAsia="Calibri"/>
                <w:b/>
                <w:szCs w:val="28"/>
                <w:lang w:eastAsia="en-US"/>
              </w:rPr>
            </w:pPr>
            <w:r>
              <w:rPr>
                <w:rFonts w:eastAsia="Calibri"/>
                <w:b/>
                <w:szCs w:val="28"/>
                <w:lang w:eastAsia="en-US"/>
              </w:rPr>
              <w:lastRenderedPageBreak/>
              <w:t>7.</w:t>
            </w:r>
          </w:p>
        </w:tc>
        <w:tc>
          <w:tcPr>
            <w:tcW w:w="10935" w:type="dxa"/>
            <w:gridSpan w:val="2"/>
            <w:shd w:val="clear" w:color="auto" w:fill="auto"/>
          </w:tcPr>
          <w:p>
            <w:pPr>
              <w:suppressAutoHyphens/>
              <w:spacing w:line="240" w:lineRule="auto"/>
              <w:ind w:firstLine="200"/>
              <w:rPr>
                <w:rFonts w:eastAsia="Calibri"/>
                <w:b/>
                <w:szCs w:val="28"/>
                <w:lang w:eastAsia="en-US"/>
              </w:rPr>
            </w:pPr>
            <w:r>
              <w:rPr>
                <w:rFonts w:eastAsia="Calibri"/>
                <w:b/>
                <w:szCs w:val="28"/>
                <w:lang w:eastAsia="en-US"/>
              </w:rPr>
              <w:t xml:space="preserve">Автоматизация контрольно-надзорной деятельности </w:t>
            </w:r>
          </w:p>
        </w:tc>
        <w:tc>
          <w:tcPr>
            <w:tcW w:w="2254" w:type="dxa"/>
            <w:gridSpan w:val="2"/>
            <w:shd w:val="clear" w:color="auto" w:fill="auto"/>
          </w:tcPr>
          <w:p>
            <w:pPr>
              <w:suppressAutoHyphens/>
              <w:spacing w:line="240" w:lineRule="auto"/>
              <w:jc w:val="center"/>
              <w:rPr>
                <w:rFonts w:eastAsia="Calibri"/>
                <w:b/>
                <w:szCs w:val="28"/>
                <w:lang w:eastAsia="en-US"/>
              </w:rPr>
            </w:pPr>
          </w:p>
        </w:tc>
        <w:tc>
          <w:tcPr>
            <w:tcW w:w="1498" w:type="dxa"/>
            <w:gridSpan w:val="2"/>
            <w:shd w:val="clear" w:color="auto" w:fill="auto"/>
          </w:tcPr>
          <w:p>
            <w:pPr>
              <w:suppressAutoHyphens/>
              <w:spacing w:line="240" w:lineRule="auto"/>
              <w:jc w:val="left"/>
              <w:rPr>
                <w:rFonts w:eastAsia="Calibri"/>
                <w:b/>
                <w:szCs w:val="28"/>
                <w:lang w:eastAsia="en-US"/>
              </w:rPr>
            </w:pP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 xml:space="preserve">Этап </w:t>
            </w:r>
            <w:r>
              <w:rPr>
                <w:rFonts w:eastAsia="Calibri"/>
                <w:szCs w:val="28"/>
                <w:lang w:val="en-US" w:eastAsia="en-US"/>
              </w:rPr>
              <w:t>I</w:t>
            </w:r>
            <w:r>
              <w:rPr>
                <w:rFonts w:eastAsia="Calibri"/>
                <w:szCs w:val="28"/>
                <w:lang w:eastAsia="en-US"/>
              </w:rPr>
              <w:t xml:space="preserve"> до конца 2017 года</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themeColor="text1"/>
                <w:szCs w:val="28"/>
                <w:u w:color="000000"/>
              </w:rPr>
              <w:t>Созданы и используются для планирования контрольно-надзорных мероприятий исчерпывающие реестры проверяемых объектов по всем видам надзорной деятельности за исключением ГНГО</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31.12.2017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7.2</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themeColor="text1"/>
                <w:szCs w:val="28"/>
                <w:u w:color="000000"/>
              </w:rPr>
              <w:t>На сайте МЧС России произведено размещение исчерпывающих перечней НПА, содержащих обязательные требования по их видам контроля (надзора), с учетом требований к удобству пользователя при поиске и использовании материалов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31.10.2017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7.3</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themeColor="text1"/>
                <w:szCs w:val="28"/>
                <w:u w:color="000000"/>
              </w:rPr>
              <w:t>Реализованы механизмы сбора, учета для определения категорий риска проверяемых объектов надзора, в том числе, на основе межведомственного взаимодействия с использованием единой системы межведомственного электронного взаимодействия (далее – СМЭВ)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31.12.2017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7.4</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themeColor="text1"/>
                <w:szCs w:val="28"/>
                <w:u w:color="000000"/>
              </w:rPr>
              <w:t>На основе применения Стандарта информатизации КНД созданы и используются "Личные кабинеты должностного лица" для планирования и исполнения контрольно-надзорных мероприятий с использованием исчерпывающих реестров проверяемых объектов по всем видам надзорной деятельности за исключением ГНГО</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31.12.2017</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7.5</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themeColor="text1"/>
                <w:szCs w:val="28"/>
                <w:u w:color="000000"/>
              </w:rPr>
              <w:t>В информационных системах исключен ручной ввод сведений о проверяемых субъектах (объектах), если сведения возможно получить в электронном виде с использованием СМЭВ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30.06.2017</w:t>
            </w:r>
          </w:p>
        </w:tc>
      </w:tr>
      <w:tr>
        <w:tc>
          <w:tcPr>
            <w:tcW w:w="961" w:type="dxa"/>
            <w:tcBorders>
              <w:top w:val="single" w:sz="4" w:space="0" w:color="auto"/>
              <w:left w:val="single" w:sz="4" w:space="0" w:color="auto"/>
              <w:bottom w:val="single" w:sz="4" w:space="0" w:color="auto"/>
              <w:right w:val="single" w:sz="4" w:space="0" w:color="auto"/>
            </w:tcBorders>
            <w:shd w:val="clear" w:color="auto" w:fill="auto"/>
          </w:tcPr>
          <w:p>
            <w:pPr>
              <w:suppressAutoHyphens/>
              <w:spacing w:line="240" w:lineRule="auto"/>
              <w:jc w:val="left"/>
              <w:rPr>
                <w:rFonts w:eastAsia="Calibri"/>
                <w:szCs w:val="28"/>
                <w:lang w:eastAsia="en-US"/>
              </w:rPr>
            </w:pPr>
            <w:r>
              <w:rPr>
                <w:rFonts w:eastAsia="Calibri"/>
                <w:szCs w:val="28"/>
                <w:lang w:eastAsia="en-US"/>
              </w:rPr>
              <w:t>7.6</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Arial Unicode MS"/>
                <w:color w:val="000000" w:themeColor="text1"/>
                <w:szCs w:val="28"/>
                <w:u w:color="000000"/>
              </w:rPr>
            </w:pPr>
            <w:r>
              <w:rPr>
                <w:rFonts w:eastAsia="Arial Unicode MS"/>
                <w:color w:val="000000" w:themeColor="text1"/>
                <w:szCs w:val="28"/>
                <w:u w:color="000000"/>
              </w:rPr>
              <w:t>В информационных системах обеспечена готовность к предоставлению в электронном виде с использованием СМЭВ в ЕРП учетных данных о проверках (за исключением ГИМС и ГНГО), и в ГАСУ сведений о контрольно-надзорных мероприятиях и отчетности по показателям результативности и эффективности деятельности</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themeColor="text1"/>
                <w:szCs w:val="28"/>
                <w:u w:color="000000"/>
              </w:rPr>
              <w:t>31.12.2017</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Этап II (2018 г.)</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7.7</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szCs w:val="28"/>
                <w:u w:color="000000"/>
              </w:rPr>
              <w:t>Реализован и используется механизм планирования и учета проведения контрольно-надзорными органами профилактических мероприятий, направленных на соблюдение проверяемыми лицами обязательных требований</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01.05.2018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lastRenderedPageBreak/>
              <w:t>7.8</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szCs w:val="28"/>
                <w:u w:color="000000"/>
              </w:rPr>
              <w:t>В информационных системах в "Личном кабинете должностного лица" реализовано использование электронных паспортов проверки</w:t>
            </w:r>
            <w:r>
              <w:rPr>
                <w:rFonts w:eastAsia="Arial Unicode MS"/>
                <w:color w:val="000000" w:themeColor="text1"/>
                <w:szCs w:val="28"/>
                <w:u w:color="000000"/>
              </w:rPr>
              <w:t xml:space="preserve"> по всем видам надзорной деятельности за исключением ГНГО</w:t>
            </w:r>
            <w:r>
              <w:rPr>
                <w:rFonts w:eastAsia="Arial Unicode MS"/>
                <w:color w:val="000000"/>
                <w:szCs w:val="28"/>
                <w:u w:color="000000"/>
              </w:rPr>
              <w:t>, проверочных листов по отдельным объектам защиты на базе систематизированных обязательных требований к поднадзорным объектам. Результаты заполнения проверочных листов инспектором, либо самим поднадзорным субъектом в его "Личном кабинете" используются для ввода и актуализации информации об объектах проверок и присвоенных им категориях рисков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01.08.2018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7.9</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ind w:firstLine="200"/>
              <w:rPr>
                <w:rFonts w:eastAsia="Calibri"/>
                <w:szCs w:val="28"/>
                <w:lang w:eastAsia="en-US"/>
              </w:rPr>
            </w:pPr>
            <w:r>
              <w:rPr>
                <w:rFonts w:eastAsia="Arial Unicode MS"/>
                <w:color w:val="000000"/>
                <w:szCs w:val="28"/>
                <w:u w:color="000000"/>
              </w:rPr>
              <w:t>На базе модернизированной функциональности ФРГУ производится актуализация перечней обязательных требований и их систематизация по видам надзора (контроля), видам нарушений и ответственности за нарушения, для использования в Единой модели справочников ЕИС КНД</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01.08.2018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7.10</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szCs w:val="28"/>
                <w:u w:color="000000"/>
              </w:rPr>
              <w:t>Обеспечена готовность передачи данных в Единый личный кабинет на ЕПГУ по информированию поднадзорного лица о присвоенных объектам категориях риска и классах опасностей</w:t>
            </w:r>
            <w:r>
              <w:rPr>
                <w:rFonts w:eastAsia="Arial Unicode MS"/>
                <w:color w:val="000000" w:themeColor="text1"/>
                <w:szCs w:val="28"/>
                <w:u w:color="000000"/>
              </w:rPr>
              <w:t xml:space="preserve"> по всем видам надзорной деятельности за исключением ГНГО</w:t>
            </w:r>
            <w:r>
              <w:rPr>
                <w:rFonts w:eastAsia="Arial Unicode MS"/>
                <w:color w:val="000000"/>
                <w:szCs w:val="28"/>
                <w:u w:color="000000"/>
              </w:rPr>
              <w:t>, информирования проверяемого лица о планируемых в его отношении проверках, с возможностью просмотра перечней обязательных требований к объектам проверки)</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01.09.2018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7.11</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szCs w:val="28"/>
                <w:u w:color="000000"/>
              </w:rPr>
              <w:t xml:space="preserve">Внедрена "динамическая модель" управления категориями риска (классами опасности) </w:t>
            </w:r>
            <w:r>
              <w:rPr>
                <w:rFonts w:eastAsia="Arial Unicode MS"/>
                <w:color w:val="000000" w:themeColor="text1"/>
                <w:szCs w:val="28"/>
                <w:u w:color="000000"/>
              </w:rPr>
              <w:t>по всем видам надзорной деятельности за исключением ГНГО,</w:t>
            </w:r>
            <w:r>
              <w:rPr>
                <w:rFonts w:eastAsia="Arial Unicode MS"/>
                <w:color w:val="000000"/>
                <w:szCs w:val="28"/>
                <w:u w:color="000000"/>
              </w:rPr>
              <w:t xml:space="preserve"> позволяющая осуществлять перенос между категориями на основе данных статистики, внешних факторов и истории взаимодействия с поднадзорными субъектами</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01.10.2018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7.12</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szCs w:val="28"/>
                <w:lang w:eastAsia="en-US"/>
              </w:rPr>
            </w:pPr>
            <w:r>
              <w:rPr>
                <w:rFonts w:eastAsia="Arial Unicode MS"/>
                <w:color w:val="000000"/>
                <w:szCs w:val="28"/>
                <w:u w:color="000000"/>
              </w:rPr>
              <w:t xml:space="preserve">Внедрена система регулярной переоценки рисков в зависимости от фактического распределения ущерба по категориям риска (классам опасности), в том числе с использованием технологий анализа "больших данных", с учетом рекомендаций ОЭСР </w:t>
            </w:r>
            <w:r>
              <w:rPr>
                <w:szCs w:val="28"/>
                <w:lang w:eastAsia="en-US"/>
              </w:rPr>
              <w:t>(за исключением ЛКДМ, ЛКДТП, ГНГО)</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01.10.2018</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7.13</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ind w:firstLine="200"/>
              <w:rPr>
                <w:rFonts w:eastAsia="Calibri"/>
                <w:szCs w:val="28"/>
                <w:lang w:eastAsia="en-US"/>
              </w:rPr>
            </w:pPr>
            <w:r>
              <w:rPr>
                <w:rFonts w:eastAsia="Arial Unicode MS"/>
                <w:color w:val="000000"/>
                <w:szCs w:val="28"/>
                <w:u w:color="000000"/>
              </w:rPr>
              <w:t>В информационных системах внедрены алгоритмы расчета показателей результативности и эффективности на основании Базовой модели Минэкономразвития России, и автоматическая отправка данных расчета и первичных данных о проведенных КНМ в ГАС «Управление» с использованием СМЭВ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01.10.2018</w:t>
            </w:r>
          </w:p>
        </w:tc>
      </w:tr>
      <w:tr>
        <w:tc>
          <w:tcPr>
            <w:tcW w:w="961" w:type="dxa"/>
            <w:shd w:val="clear" w:color="auto" w:fill="auto"/>
          </w:tcPr>
          <w:p>
            <w:pPr>
              <w:suppressAutoHyphens/>
              <w:spacing w:line="240" w:lineRule="auto"/>
              <w:jc w:val="left"/>
              <w:rPr>
                <w:rFonts w:eastAsia="Calibri"/>
                <w:szCs w:val="28"/>
                <w:lang w:eastAsia="en-US"/>
              </w:rPr>
            </w:pPr>
          </w:p>
        </w:tc>
        <w:tc>
          <w:tcPr>
            <w:tcW w:w="10935" w:type="dxa"/>
            <w:gridSpan w:val="2"/>
            <w:shd w:val="clear" w:color="auto" w:fill="auto"/>
          </w:tcPr>
          <w:p>
            <w:pPr>
              <w:suppressAutoHyphens/>
              <w:spacing w:line="240" w:lineRule="auto"/>
              <w:ind w:firstLine="200"/>
              <w:rPr>
                <w:rFonts w:eastAsia="Calibri"/>
                <w:szCs w:val="28"/>
                <w:lang w:eastAsia="en-US"/>
              </w:rPr>
            </w:pPr>
            <w:r>
              <w:rPr>
                <w:rFonts w:eastAsia="Calibri"/>
                <w:szCs w:val="28"/>
                <w:lang w:eastAsia="en-US"/>
              </w:rPr>
              <w:t>Этап III (2019-2025 гг.)</w:t>
            </w:r>
          </w:p>
        </w:tc>
        <w:tc>
          <w:tcPr>
            <w:tcW w:w="2254" w:type="dxa"/>
            <w:gridSpan w:val="2"/>
            <w:shd w:val="clear" w:color="auto" w:fill="auto"/>
          </w:tcPr>
          <w:p>
            <w:pPr>
              <w:suppressAutoHyphens/>
              <w:spacing w:line="240" w:lineRule="auto"/>
              <w:jc w:val="center"/>
              <w:rPr>
                <w:rFonts w:eastAsia="Calibri"/>
                <w:szCs w:val="28"/>
                <w:lang w:eastAsia="en-US"/>
              </w:rPr>
            </w:pPr>
          </w:p>
        </w:tc>
        <w:tc>
          <w:tcPr>
            <w:tcW w:w="1498" w:type="dxa"/>
            <w:gridSpan w:val="2"/>
            <w:shd w:val="clear" w:color="auto" w:fill="auto"/>
          </w:tcPr>
          <w:p>
            <w:pPr>
              <w:suppressAutoHyphens/>
              <w:spacing w:line="240" w:lineRule="auto"/>
              <w:jc w:val="left"/>
              <w:rPr>
                <w:rFonts w:eastAsia="Calibri"/>
                <w:szCs w:val="28"/>
                <w:lang w:eastAsia="en-US"/>
              </w:rPr>
            </w:pP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7.14</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ind w:firstLine="200"/>
              <w:rPr>
                <w:rFonts w:eastAsia="Calibri"/>
                <w:szCs w:val="28"/>
                <w:lang w:eastAsia="en-US"/>
              </w:rPr>
            </w:pPr>
            <w:r>
              <w:rPr>
                <w:rFonts w:eastAsia="Arial Unicode MS"/>
                <w:color w:val="000000"/>
                <w:szCs w:val="28"/>
                <w:u w:color="000000"/>
              </w:rPr>
              <w:t xml:space="preserve">В информационных системах реализован и используется механизм оформления организационно-распорядительных документов по проверкам и Актов проверки в </w:t>
            </w:r>
            <w:r>
              <w:rPr>
                <w:rFonts w:eastAsia="Arial Unicode MS"/>
                <w:color w:val="000000"/>
                <w:szCs w:val="28"/>
                <w:u w:color="000000"/>
              </w:rPr>
              <w:lastRenderedPageBreak/>
              <w:t>электронном виде, с использованием справочных значений ОТ,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значений</w:t>
            </w:r>
            <w:r>
              <w:t xml:space="preserve"> (</w:t>
            </w:r>
            <w:r>
              <w:rPr>
                <w:rFonts w:eastAsia="Arial Unicode MS"/>
                <w:color w:val="000000"/>
                <w:szCs w:val="28"/>
                <w:u w:color="000000"/>
              </w:rPr>
              <w:t>по всем видам надзорной деятельности за исключением ГНГО)</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lastRenderedPageBreak/>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01.09.2019</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lastRenderedPageBreak/>
              <w:t>7.15</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ind w:firstLine="200"/>
              <w:rPr>
                <w:rFonts w:eastAsia="Calibri"/>
                <w:szCs w:val="28"/>
                <w:lang w:eastAsia="en-US"/>
              </w:rPr>
            </w:pPr>
            <w:r>
              <w:rPr>
                <w:rFonts w:eastAsia="Arial Unicode MS"/>
                <w:color w:val="000000"/>
                <w:szCs w:val="28"/>
                <w:u w:color="000000"/>
              </w:rPr>
              <w:t>На основании результатов самообследования в "Личном кабинете" путем анкетирования в информационных системах происходит актуализация данных реестров объектов, присвоенных им классов опасности и категорий рисков.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01.09.2019</w:t>
            </w:r>
          </w:p>
        </w:tc>
      </w:tr>
      <w:tr>
        <w:tc>
          <w:tcPr>
            <w:tcW w:w="961" w:type="dxa"/>
            <w:shd w:val="clear" w:color="auto" w:fill="auto"/>
          </w:tcPr>
          <w:p>
            <w:pPr>
              <w:suppressAutoHyphens/>
              <w:spacing w:line="240" w:lineRule="auto"/>
              <w:jc w:val="left"/>
              <w:rPr>
                <w:rFonts w:eastAsia="Calibri"/>
                <w:szCs w:val="28"/>
                <w:lang w:eastAsia="en-US"/>
              </w:rPr>
            </w:pPr>
            <w:r>
              <w:rPr>
                <w:rFonts w:eastAsia="Calibri"/>
                <w:szCs w:val="28"/>
                <w:lang w:eastAsia="en-US"/>
              </w:rPr>
              <w:t>7.16</w:t>
            </w:r>
          </w:p>
        </w:tc>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ind w:firstLine="200"/>
              <w:rPr>
                <w:rFonts w:eastAsia="Calibri"/>
                <w:szCs w:val="28"/>
                <w:lang w:eastAsia="en-US"/>
              </w:rPr>
            </w:pPr>
            <w:r>
              <w:rPr>
                <w:rFonts w:eastAsia="Arial Unicode MS"/>
                <w:color w:val="000000"/>
                <w:szCs w:val="28"/>
                <w:u w:color="000000"/>
              </w:rPr>
              <w:t>Используются электронные декларации и проверочные листы по всем видам контроля (надзора), в том числе в электронном виде в "Личном кабинете" проверяемых субъектов.</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cPr>
          <w:p>
            <w:pPr>
              <w:suppressAutoHyphens/>
              <w:spacing w:line="240" w:lineRule="auto"/>
              <w:jc w:val="center"/>
              <w:rPr>
                <w:rFonts w:eastAsia="Calibri"/>
                <w:szCs w:val="28"/>
                <w:lang w:eastAsia="en-US"/>
              </w:rPr>
            </w:pPr>
            <w:r>
              <w:t>контрольная точка результата</w:t>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pPr>
              <w:suppressAutoHyphens/>
              <w:spacing w:line="240" w:lineRule="auto"/>
              <w:jc w:val="left"/>
              <w:rPr>
                <w:rFonts w:eastAsia="Calibri"/>
                <w:szCs w:val="28"/>
                <w:lang w:eastAsia="en-US"/>
              </w:rPr>
            </w:pPr>
            <w:r>
              <w:rPr>
                <w:rFonts w:eastAsia="Arial Unicode MS"/>
                <w:color w:val="000000"/>
                <w:szCs w:val="28"/>
                <w:u w:color="000000"/>
              </w:rPr>
              <w:t>01.09.2019</w:t>
            </w:r>
          </w:p>
        </w:tc>
      </w:tr>
    </w:tbl>
    <w:p>
      <w:pPr>
        <w:rPr>
          <w:rFonts w:eastAsia="Arial Unicode MS"/>
        </w:rPr>
      </w:pPr>
    </w:p>
    <w:p>
      <w:pPr>
        <w:jc w:val="center"/>
        <w:rPr>
          <w:rFonts w:eastAsia="Arial Unicode MS"/>
        </w:rPr>
      </w:pPr>
      <w:r>
        <w:rPr>
          <w:rFonts w:eastAsia="Arial Unicode MS"/>
        </w:rPr>
        <w:br w:type="page"/>
      </w:r>
    </w:p>
    <w:p>
      <w:pPr>
        <w:spacing w:line="240" w:lineRule="atLeast"/>
        <w:jc w:val="center"/>
        <w:rPr>
          <w:b/>
        </w:rPr>
      </w:pPr>
      <w:r>
        <w:rPr>
          <w:rFonts w:eastAsia="Arial Unicode MS"/>
          <w:b/>
        </w:rPr>
        <w:lastRenderedPageBreak/>
        <w:t>4. Бюджет приоритетного проекта*</w:t>
      </w:r>
    </w:p>
    <w:p>
      <w:pPr>
        <w:spacing w:line="240" w:lineRule="exact"/>
      </w:pPr>
    </w:p>
    <w:tbl>
      <w:tblPr>
        <w:tblW w:w="15514" w:type="dxa"/>
        <w:jc w:val="center"/>
        <w:shd w:val="clear" w:color="auto" w:fill="FFFFFF"/>
        <w:tblCellMar>
          <w:left w:w="28" w:type="dxa"/>
          <w:right w:w="28" w:type="dxa"/>
        </w:tblCellMar>
        <w:tblLook w:val="04A0" w:firstRow="1" w:lastRow="0" w:firstColumn="1" w:lastColumn="0" w:noHBand="0" w:noVBand="1"/>
      </w:tblPr>
      <w:tblGrid>
        <w:gridCol w:w="5354"/>
        <w:gridCol w:w="1095"/>
        <w:gridCol w:w="1039"/>
        <w:gridCol w:w="1021"/>
        <w:gridCol w:w="1012"/>
        <w:gridCol w:w="1012"/>
        <w:gridCol w:w="956"/>
        <w:gridCol w:w="990"/>
        <w:gridCol w:w="1052"/>
        <w:gridCol w:w="1983"/>
      </w:tblGrid>
      <w:tr>
        <w:trPr>
          <w:cantSplit/>
          <w:trHeight w:val="20"/>
          <w:jc w:val="center"/>
        </w:trPr>
        <w:tc>
          <w:tcPr>
            <w:tcW w:w="1726" w:type="pct"/>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hideMark/>
          </w:tcPr>
          <w:p>
            <w:pPr>
              <w:spacing w:line="240" w:lineRule="auto"/>
              <w:jc w:val="center"/>
              <w:rPr>
                <w:rFonts w:eastAsia="Arial Unicode MS"/>
                <w:b/>
                <w:bCs/>
                <w:i/>
                <w:color w:val="000000"/>
                <w:szCs w:val="28"/>
                <w:lang w:eastAsia="en-US"/>
              </w:rPr>
            </w:pPr>
            <w:r>
              <w:rPr>
                <w:rFonts w:eastAsia="Arial Unicode MS"/>
                <w:b/>
                <w:color w:val="000000"/>
                <w:szCs w:val="28"/>
                <w:lang w:eastAsia="en-US"/>
              </w:rPr>
              <w:t>Источники финансирования</w:t>
            </w:r>
          </w:p>
        </w:tc>
        <w:tc>
          <w:tcPr>
            <w:tcW w:w="2634"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40" w:lineRule="auto"/>
              <w:jc w:val="center"/>
              <w:rPr>
                <w:rFonts w:eastAsia="Arial Unicode MS"/>
                <w:b/>
                <w:bCs/>
                <w:i/>
                <w:color w:val="000000"/>
                <w:szCs w:val="28"/>
                <w:lang w:eastAsia="en-US"/>
              </w:rPr>
            </w:pPr>
            <w:r>
              <w:rPr>
                <w:rFonts w:eastAsia="Arial Unicode MS"/>
                <w:b/>
                <w:color w:val="000000"/>
                <w:szCs w:val="28"/>
                <w:lang w:eastAsia="en-US"/>
              </w:rPr>
              <w:t>Год реализации</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40" w:lineRule="auto"/>
              <w:jc w:val="center"/>
              <w:rPr>
                <w:rFonts w:eastAsia="Arial Unicode MS"/>
                <w:b/>
                <w:bCs/>
                <w:i/>
                <w:color w:val="000000"/>
                <w:szCs w:val="28"/>
                <w:lang w:eastAsia="en-US"/>
              </w:rPr>
            </w:pPr>
            <w:r>
              <w:rPr>
                <w:rFonts w:eastAsia="Arial Unicode MS"/>
                <w:b/>
                <w:color w:val="000000"/>
                <w:szCs w:val="28"/>
                <w:lang w:eastAsia="en-US"/>
              </w:rPr>
              <w:t>Всего</w:t>
            </w:r>
          </w:p>
        </w:tc>
      </w:tr>
      <w:tr>
        <w:trPr>
          <w:cantSplit/>
          <w:trHeight w:val="20"/>
          <w:jc w:val="center"/>
        </w:trPr>
        <w:tc>
          <w:tcPr>
            <w:tcW w:w="17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40" w:lineRule="auto"/>
              <w:jc w:val="center"/>
              <w:rPr>
                <w:rFonts w:eastAsia="Arial Unicode MS"/>
                <w:b/>
                <w:bCs/>
                <w:i/>
                <w:color w:val="000000"/>
                <w:szCs w:val="28"/>
                <w:lang w:eastAsia="en-US"/>
              </w:rPr>
            </w:pP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40" w:lineRule="auto"/>
              <w:jc w:val="center"/>
              <w:rPr>
                <w:rFonts w:eastAsia="Arial Unicode MS"/>
                <w:b/>
                <w:bCs/>
                <w:i/>
                <w:color w:val="000000"/>
                <w:szCs w:val="28"/>
                <w:lang w:eastAsia="en-US"/>
              </w:rPr>
            </w:pPr>
            <w:r>
              <w:rPr>
                <w:rFonts w:eastAsia="Arial Unicode MS"/>
                <w:b/>
                <w:color w:val="000000"/>
                <w:szCs w:val="28"/>
                <w:lang w:eastAsia="en-US"/>
              </w:rPr>
              <w:t>2017</w:t>
            </w: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i/>
                <w:color w:val="000000"/>
                <w:szCs w:val="28"/>
                <w:lang w:eastAsia="en-US"/>
              </w:rPr>
            </w:pPr>
            <w:r>
              <w:rPr>
                <w:rFonts w:eastAsia="Arial Unicode MS"/>
                <w:b/>
                <w:color w:val="000000"/>
                <w:szCs w:val="28"/>
                <w:lang w:eastAsia="en-US"/>
              </w:rPr>
              <w:t>2018</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i/>
                <w:color w:val="000000"/>
                <w:szCs w:val="28"/>
                <w:lang w:eastAsia="en-US"/>
              </w:rPr>
            </w:pPr>
            <w:r>
              <w:rPr>
                <w:rFonts w:eastAsia="Arial Unicode MS"/>
                <w:b/>
                <w:color w:val="000000"/>
                <w:szCs w:val="28"/>
                <w:lang w:eastAsia="en-US"/>
              </w:rPr>
              <w:t>2019</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color w:val="000000"/>
                <w:szCs w:val="28"/>
                <w:lang w:eastAsia="en-US"/>
              </w:rPr>
            </w:pPr>
            <w:r>
              <w:rPr>
                <w:rFonts w:eastAsia="Arial Unicode MS"/>
                <w:b/>
                <w:bCs/>
                <w:color w:val="000000"/>
                <w:szCs w:val="28"/>
                <w:lang w:eastAsia="en-US"/>
              </w:rPr>
              <w:t>2020</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color w:val="000000"/>
                <w:szCs w:val="28"/>
                <w:lang w:eastAsia="en-US"/>
              </w:rPr>
            </w:pPr>
            <w:r>
              <w:rPr>
                <w:rFonts w:eastAsia="Arial Unicode MS"/>
                <w:b/>
                <w:bCs/>
                <w:color w:val="000000"/>
                <w:szCs w:val="28"/>
                <w:lang w:eastAsia="en-US"/>
              </w:rPr>
              <w:t>2021</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color w:val="000000"/>
                <w:szCs w:val="28"/>
                <w:lang w:eastAsia="en-US"/>
              </w:rPr>
            </w:pPr>
            <w:r>
              <w:rPr>
                <w:rFonts w:eastAsia="Arial Unicode MS"/>
                <w:b/>
                <w:bCs/>
                <w:color w:val="000000"/>
                <w:szCs w:val="28"/>
                <w:lang w:eastAsia="en-US"/>
              </w:rPr>
              <w:t>2022</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color w:val="000000"/>
                <w:szCs w:val="28"/>
                <w:lang w:eastAsia="en-US"/>
              </w:rPr>
            </w:pPr>
            <w:r>
              <w:rPr>
                <w:rFonts w:eastAsia="Arial Unicode MS"/>
                <w:b/>
                <w:bCs/>
                <w:color w:val="000000"/>
                <w:szCs w:val="28"/>
                <w:lang w:eastAsia="en-US"/>
              </w:rPr>
              <w:t>2023</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
                <w:bCs/>
                <w:color w:val="000000"/>
                <w:szCs w:val="28"/>
                <w:lang w:eastAsia="en-US"/>
              </w:rPr>
            </w:pPr>
            <w:r>
              <w:rPr>
                <w:rFonts w:eastAsia="Arial Unicode MS"/>
                <w:b/>
                <w:bCs/>
                <w:color w:val="000000"/>
                <w:szCs w:val="28"/>
                <w:lang w:eastAsia="en-US"/>
              </w:rPr>
              <w:t>2024</w:t>
            </w:r>
          </w:p>
        </w:tc>
        <w:tc>
          <w:tcPr>
            <w:tcW w:w="64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pPr>
              <w:spacing w:line="240" w:lineRule="auto"/>
              <w:jc w:val="left"/>
              <w:rPr>
                <w:rFonts w:eastAsia="Arial Unicode MS"/>
                <w:b/>
                <w:bCs/>
                <w:i/>
                <w:color w:val="000000"/>
                <w:szCs w:val="28"/>
                <w:lang w:eastAsia="en-US"/>
              </w:rPr>
            </w:pPr>
          </w:p>
        </w:tc>
      </w:tr>
      <w:tr>
        <w:trPr>
          <w:cantSplit/>
          <w:trHeight w:val="341"/>
          <w:jc w:val="center"/>
        </w:trPr>
        <w:tc>
          <w:tcPr>
            <w:tcW w:w="1726" w:type="pc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hideMark/>
          </w:tcPr>
          <w:p>
            <w:pPr>
              <w:spacing w:line="240" w:lineRule="auto"/>
              <w:jc w:val="center"/>
              <w:rPr>
                <w:rFonts w:eastAsia="Arial Unicode MS"/>
                <w:color w:val="000000"/>
                <w:szCs w:val="28"/>
                <w:lang w:eastAsia="en-US"/>
              </w:rPr>
            </w:pPr>
            <w:r>
              <w:rPr>
                <w:rFonts w:eastAsia="Arial Unicode MS"/>
                <w:color w:val="000000"/>
                <w:szCs w:val="28"/>
                <w:lang w:eastAsia="en-US"/>
              </w:rPr>
              <w:t>Бюджетные источники, млн. руб.</w:t>
            </w:r>
          </w:p>
        </w:tc>
        <w:tc>
          <w:tcPr>
            <w:tcW w:w="353"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49</w:t>
            </w:r>
          </w:p>
        </w:tc>
        <w:tc>
          <w:tcPr>
            <w:tcW w:w="335"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40</w:t>
            </w:r>
          </w:p>
        </w:tc>
        <w:tc>
          <w:tcPr>
            <w:tcW w:w="329"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40</w:t>
            </w:r>
          </w:p>
        </w:tc>
        <w:tc>
          <w:tcPr>
            <w:tcW w:w="326"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20</w:t>
            </w:r>
          </w:p>
        </w:tc>
        <w:tc>
          <w:tcPr>
            <w:tcW w:w="326"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20</w:t>
            </w:r>
          </w:p>
        </w:tc>
        <w:tc>
          <w:tcPr>
            <w:tcW w:w="308"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319"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339"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640" w:type="pct"/>
            <w:tcBorders>
              <w:top w:val="single" w:sz="4" w:space="0" w:color="auto"/>
              <w:left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214</w:t>
            </w:r>
          </w:p>
        </w:tc>
      </w:tr>
      <w:tr>
        <w:trPr>
          <w:cantSplit/>
          <w:trHeight w:val="342"/>
          <w:jc w:val="center"/>
        </w:trPr>
        <w:tc>
          <w:tcPr>
            <w:tcW w:w="1726" w:type="pc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hideMark/>
          </w:tcPr>
          <w:p>
            <w:pPr>
              <w:spacing w:line="240" w:lineRule="auto"/>
              <w:jc w:val="center"/>
              <w:rPr>
                <w:rFonts w:eastAsia="Arial Unicode MS"/>
                <w:color w:val="000000"/>
                <w:szCs w:val="28"/>
                <w:lang w:eastAsia="en-US"/>
              </w:rPr>
            </w:pPr>
            <w:r>
              <w:rPr>
                <w:rFonts w:eastAsia="Arial Unicode MS"/>
                <w:color w:val="000000"/>
                <w:szCs w:val="28"/>
                <w:lang w:eastAsia="en-US"/>
              </w:rPr>
              <w:t>Внебюджетные источники, млн. руб.</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w:t>
            </w:r>
          </w:p>
        </w:tc>
      </w:tr>
      <w:tr>
        <w:trPr>
          <w:cantSplit/>
          <w:trHeight w:val="15"/>
          <w:jc w:val="center"/>
        </w:trPr>
        <w:tc>
          <w:tcPr>
            <w:tcW w:w="1726" w:type="pc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hideMark/>
          </w:tcPr>
          <w:p>
            <w:pPr>
              <w:spacing w:line="240" w:lineRule="auto"/>
              <w:jc w:val="center"/>
              <w:rPr>
                <w:rFonts w:eastAsia="Arial Unicode MS"/>
                <w:color w:val="000000"/>
                <w:szCs w:val="28"/>
                <w:lang w:eastAsia="en-US"/>
              </w:rPr>
            </w:pPr>
            <w:r>
              <w:rPr>
                <w:rFonts w:eastAsia="Arial Unicode MS"/>
                <w:color w:val="000000"/>
                <w:szCs w:val="28"/>
                <w:lang w:eastAsia="en-US"/>
              </w:rPr>
              <w:t>ИТОГО</w:t>
            </w:r>
          </w:p>
        </w:tc>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49</w:t>
            </w: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40</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40</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20</w:t>
            </w:r>
          </w:p>
        </w:tc>
        <w:tc>
          <w:tcPr>
            <w:tcW w:w="326"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20</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339"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pPr>
              <w:spacing w:line="240" w:lineRule="auto"/>
              <w:jc w:val="center"/>
              <w:rPr>
                <w:rFonts w:eastAsia="Arial Unicode MS"/>
                <w:bCs/>
                <w:color w:val="000000"/>
                <w:szCs w:val="28"/>
                <w:lang w:eastAsia="en-US"/>
              </w:rPr>
            </w:pPr>
            <w:r>
              <w:rPr>
                <w:rFonts w:eastAsia="Arial Unicode MS"/>
                <w:bCs/>
                <w:color w:val="000000"/>
                <w:szCs w:val="28"/>
                <w:lang w:eastAsia="en-US"/>
              </w:rPr>
              <w:t>214</w:t>
            </w:r>
          </w:p>
        </w:tc>
      </w:tr>
    </w:tbl>
    <w:p>
      <w:pPr>
        <w:spacing w:line="120" w:lineRule="exact"/>
        <w:rPr>
          <w:rFonts w:eastAsia="Arial Unicode MS"/>
        </w:rPr>
      </w:pPr>
    </w:p>
    <w:p>
      <w:pPr>
        <w:rPr>
          <w:rFonts w:eastAsia="Arial Unicode MS"/>
          <w:color w:val="000000"/>
          <w:sz w:val="26"/>
          <w:szCs w:val="26"/>
        </w:rPr>
      </w:pPr>
      <w:r>
        <w:rPr>
          <w:rFonts w:eastAsia="Arial Unicode MS"/>
          <w:color w:val="000000"/>
          <w:sz w:val="26"/>
          <w:szCs w:val="26"/>
        </w:rPr>
        <w:t>* Финансово-экономическое обоснование в приложении к проекту</w:t>
      </w:r>
    </w:p>
    <w:p>
      <w:pPr>
        <w:jc w:val="left"/>
        <w:rPr>
          <w:rFonts w:eastAsia="Arial Unicode MS"/>
        </w:rPr>
      </w:pPr>
    </w:p>
    <w:p>
      <w:pPr>
        <w:jc w:val="center"/>
        <w:rPr>
          <w:rFonts w:eastAsia="Arial Unicode MS"/>
        </w:rPr>
      </w:pPr>
    </w:p>
    <w:p>
      <w:pPr>
        <w:jc w:val="center"/>
        <w:rPr>
          <w:rFonts w:eastAsia="Arial Unicode MS"/>
          <w:b/>
        </w:rPr>
      </w:pPr>
      <w:r>
        <w:rPr>
          <w:rFonts w:eastAsia="Arial Unicode MS"/>
        </w:rPr>
        <w:br w:type="page"/>
      </w:r>
      <w:r>
        <w:rPr>
          <w:rFonts w:eastAsia="Arial Unicode MS"/>
          <w:b/>
        </w:rPr>
        <w:lastRenderedPageBreak/>
        <w:t>5. Ключевые риски и возможности</w:t>
      </w:r>
    </w:p>
    <w:p>
      <w:pPr>
        <w:spacing w:line="240" w:lineRule="atLeast"/>
        <w:rPr>
          <w:rFonts w:eastAsia="Arial Unicode MS"/>
          <w:sz w:val="16"/>
          <w:szCs w:val="16"/>
        </w:rPr>
      </w:pP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82"/>
        <w:gridCol w:w="8676"/>
      </w:tblGrid>
      <w:tr>
        <w:trPr>
          <w:tblHeader/>
        </w:trPr>
        <w:tc>
          <w:tcPr>
            <w:tcW w:w="817" w:type="dxa"/>
            <w:shd w:val="clear" w:color="auto" w:fill="auto"/>
            <w:vAlign w:val="center"/>
          </w:tcPr>
          <w:p>
            <w:pPr>
              <w:spacing w:line="240" w:lineRule="auto"/>
              <w:jc w:val="center"/>
              <w:rPr>
                <w:rFonts w:eastAsia="Arial Unicode MS"/>
                <w:szCs w:val="28"/>
              </w:rPr>
            </w:pPr>
            <w:r>
              <w:rPr>
                <w:rFonts w:eastAsia="Arial Unicode MS"/>
                <w:szCs w:val="28"/>
              </w:rPr>
              <w:t>№ п/п</w:t>
            </w:r>
          </w:p>
        </w:tc>
        <w:tc>
          <w:tcPr>
            <w:tcW w:w="5982" w:type="dxa"/>
            <w:shd w:val="clear" w:color="auto" w:fill="auto"/>
            <w:vAlign w:val="center"/>
          </w:tcPr>
          <w:p>
            <w:pPr>
              <w:spacing w:line="240" w:lineRule="auto"/>
              <w:jc w:val="center"/>
              <w:rPr>
                <w:rFonts w:eastAsia="Arial Unicode MS"/>
                <w:szCs w:val="28"/>
              </w:rPr>
            </w:pPr>
            <w:r>
              <w:rPr>
                <w:rFonts w:eastAsia="Arial Unicode MS"/>
                <w:szCs w:val="28"/>
              </w:rPr>
              <w:t>Наименование риска/возможности</w:t>
            </w:r>
          </w:p>
        </w:tc>
        <w:tc>
          <w:tcPr>
            <w:tcW w:w="8676" w:type="dxa"/>
            <w:shd w:val="clear" w:color="auto" w:fill="auto"/>
            <w:vAlign w:val="center"/>
          </w:tcPr>
          <w:p>
            <w:pPr>
              <w:spacing w:line="240" w:lineRule="auto"/>
              <w:jc w:val="center"/>
              <w:rPr>
                <w:rFonts w:eastAsia="Arial Unicode MS"/>
                <w:szCs w:val="28"/>
              </w:rPr>
            </w:pPr>
            <w:r>
              <w:rPr>
                <w:rFonts w:eastAsia="Arial Unicode MS"/>
                <w:szCs w:val="28"/>
              </w:rPr>
              <w:t>Мероприятия по предупреждению риска/</w:t>
            </w:r>
            <w:r>
              <w:rPr>
                <w:rFonts w:eastAsia="Arial Unicode MS"/>
                <w:szCs w:val="28"/>
              </w:rPr>
              <w:br/>
              <w:t>реализации возможности</w:t>
            </w:r>
          </w:p>
        </w:tc>
      </w:tr>
      <w:tr>
        <w:tc>
          <w:tcPr>
            <w:tcW w:w="817" w:type="dxa"/>
            <w:shd w:val="clear" w:color="auto" w:fill="auto"/>
          </w:tcPr>
          <w:p>
            <w:pPr>
              <w:spacing w:line="240" w:lineRule="auto"/>
              <w:jc w:val="center"/>
              <w:rPr>
                <w:rFonts w:eastAsia="Arial Unicode MS"/>
                <w:szCs w:val="28"/>
              </w:rPr>
            </w:pPr>
            <w:r>
              <w:rPr>
                <w:rFonts w:eastAsia="Arial Unicode MS"/>
                <w:szCs w:val="28"/>
              </w:rPr>
              <w:t>1.</w:t>
            </w:r>
          </w:p>
        </w:tc>
        <w:tc>
          <w:tcPr>
            <w:tcW w:w="5982" w:type="dxa"/>
            <w:shd w:val="clear" w:color="auto" w:fill="auto"/>
          </w:tcPr>
          <w:p>
            <w:pPr>
              <w:tabs>
                <w:tab w:val="left" w:pos="589"/>
              </w:tabs>
              <w:spacing w:line="240" w:lineRule="auto"/>
              <w:ind w:firstLine="289"/>
              <w:rPr>
                <w:rFonts w:eastAsia="Arial Unicode MS"/>
                <w:bCs/>
                <w:color w:val="000000"/>
                <w:szCs w:val="28"/>
              </w:rPr>
            </w:pPr>
            <w:r>
              <w:rPr>
                <w:rFonts w:eastAsia="Arial Unicode MS"/>
                <w:bCs/>
                <w:color w:val="000000"/>
                <w:szCs w:val="28"/>
              </w:rPr>
              <w:t>Не достижение показателей по количеству погибших и травмированных в чрезвычайных ситуациях, в том числе вызванных пожарами, вследствие ежегодных сезонных рисков (весенне-летний, а также осенне-зимний пожароопасный период, связанный с эксплуатацией систем отопления и теплогенерирующих установок, период майских, новогодних и рождественских праздников), а также вследствие природных и техногенных чрезвычайных ситуациях, которые невозможно спрогнозировать, а именно:</w:t>
            </w:r>
          </w:p>
          <w:p>
            <w:pPr>
              <w:tabs>
                <w:tab w:val="left" w:pos="589"/>
              </w:tabs>
              <w:spacing w:line="240" w:lineRule="auto"/>
              <w:ind w:firstLine="289"/>
              <w:rPr>
                <w:rFonts w:eastAsia="Arial Unicode MS"/>
                <w:bCs/>
                <w:color w:val="000000"/>
                <w:szCs w:val="28"/>
              </w:rPr>
            </w:pPr>
            <w:r>
              <w:rPr>
                <w:rFonts w:eastAsia="Arial Unicode MS"/>
                <w:bCs/>
                <w:color w:val="000000"/>
                <w:szCs w:val="28"/>
              </w:rPr>
              <w:t>паводки, наводнения и маловодье;</w:t>
            </w:r>
          </w:p>
          <w:p>
            <w:pPr>
              <w:tabs>
                <w:tab w:val="left" w:pos="589"/>
              </w:tabs>
              <w:spacing w:line="240" w:lineRule="auto"/>
              <w:ind w:firstLine="289"/>
              <w:rPr>
                <w:rFonts w:eastAsia="Arial Unicode MS"/>
                <w:bCs/>
                <w:color w:val="000000"/>
                <w:szCs w:val="28"/>
              </w:rPr>
            </w:pPr>
            <w:r>
              <w:rPr>
                <w:rFonts w:eastAsia="Arial Unicode MS"/>
                <w:bCs/>
                <w:color w:val="000000"/>
                <w:szCs w:val="28"/>
              </w:rPr>
              <w:t xml:space="preserve">биолого-социальные угрозы; </w:t>
            </w:r>
          </w:p>
          <w:p>
            <w:pPr>
              <w:tabs>
                <w:tab w:val="left" w:pos="589"/>
              </w:tabs>
              <w:spacing w:line="240" w:lineRule="auto"/>
              <w:ind w:firstLine="289"/>
              <w:rPr>
                <w:rFonts w:eastAsia="Arial Unicode MS"/>
                <w:color w:val="000000"/>
                <w:szCs w:val="28"/>
              </w:rPr>
            </w:pPr>
            <w:r>
              <w:rPr>
                <w:rFonts w:eastAsia="Arial Unicode MS"/>
                <w:bCs/>
                <w:color w:val="000000"/>
                <w:szCs w:val="28"/>
              </w:rPr>
              <w:t>опасные гидрометеорологические и геологические явления, включая сели, оползни, лавины и иные природные риски.</w:t>
            </w:r>
          </w:p>
        </w:tc>
        <w:tc>
          <w:tcPr>
            <w:tcW w:w="8676" w:type="dxa"/>
            <w:shd w:val="clear" w:color="auto" w:fill="auto"/>
          </w:tcPr>
          <w:p>
            <w:pPr>
              <w:spacing w:line="240" w:lineRule="auto"/>
              <w:ind w:firstLine="317"/>
              <w:rPr>
                <w:szCs w:val="28"/>
              </w:rPr>
            </w:pPr>
            <w:r>
              <w:rPr>
                <w:szCs w:val="28"/>
              </w:rPr>
              <w:t>Реализация перечня типовых мероприятий сезонных профилактических операций в области предупреждения чрезвычайных ситуаций, в том числе вызванных пожарами, на объектах защиты и территориях (типовых превентивных мер, направленных на предупреждение возникновения чрезвычайных ситуаций, в том числе вызванных пожарами, ограничение их последствий, а также создание условий для их ликвидации и проведение аварийно-спасательных работ).</w:t>
            </w:r>
          </w:p>
          <w:p>
            <w:pPr>
              <w:spacing w:line="240" w:lineRule="auto"/>
              <w:ind w:firstLine="317"/>
              <w:rPr>
                <w:szCs w:val="28"/>
              </w:rPr>
            </w:pPr>
            <w:r>
              <w:rPr>
                <w:szCs w:val="28"/>
              </w:rPr>
              <w:t>Профилактические операции планируются и проводятся территориальными органами МЧС России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организациями и гражданами в соответствии с законодательством Российской Федерации.</w:t>
            </w:r>
          </w:p>
          <w:p>
            <w:pPr>
              <w:tabs>
                <w:tab w:val="left" w:pos="589"/>
              </w:tabs>
              <w:spacing w:line="240" w:lineRule="auto"/>
              <w:ind w:firstLine="317"/>
              <w:rPr>
                <w:szCs w:val="28"/>
              </w:rPr>
            </w:pPr>
            <w:r>
              <w:rPr>
                <w:szCs w:val="28"/>
              </w:rPr>
              <w:t>При планировании мероприятий учитываются демографические, географические, климатические различия для каждого субъекта Российской Федерации.</w:t>
            </w:r>
          </w:p>
          <w:p>
            <w:pPr>
              <w:spacing w:line="240" w:lineRule="auto"/>
              <w:ind w:firstLine="317"/>
              <w:rPr>
                <w:szCs w:val="28"/>
              </w:rPr>
            </w:pPr>
            <w:r>
              <w:rPr>
                <w:szCs w:val="28"/>
              </w:rPr>
              <w:t>Формы и методы совместной работы при проведении типовых мероприятий сезонных профилактических операций определяются и утверждаются на заседаниях комиссий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tc>
      </w:tr>
      <w:tr>
        <w:tc>
          <w:tcPr>
            <w:tcW w:w="817" w:type="dxa"/>
            <w:shd w:val="clear" w:color="auto" w:fill="auto"/>
          </w:tcPr>
          <w:p>
            <w:pPr>
              <w:spacing w:line="240" w:lineRule="auto"/>
              <w:jc w:val="center"/>
              <w:rPr>
                <w:rFonts w:eastAsia="Arial Unicode MS"/>
                <w:szCs w:val="28"/>
              </w:rPr>
            </w:pPr>
            <w:r>
              <w:rPr>
                <w:rFonts w:eastAsia="Arial Unicode MS"/>
                <w:szCs w:val="28"/>
              </w:rPr>
              <w:t>2.</w:t>
            </w:r>
          </w:p>
        </w:tc>
        <w:tc>
          <w:tcPr>
            <w:tcW w:w="5982" w:type="dxa"/>
            <w:shd w:val="clear" w:color="auto" w:fill="auto"/>
          </w:tcPr>
          <w:p>
            <w:pPr>
              <w:spacing w:line="240" w:lineRule="auto"/>
              <w:ind w:firstLine="289"/>
              <w:rPr>
                <w:rFonts w:eastAsia="Arial Unicode MS"/>
                <w:color w:val="000000"/>
                <w:szCs w:val="28"/>
              </w:rPr>
            </w:pPr>
            <w:r>
              <w:rPr>
                <w:rFonts w:eastAsia="Arial Unicode MS"/>
                <w:bCs/>
                <w:color w:val="000000"/>
                <w:szCs w:val="28"/>
              </w:rPr>
              <w:t xml:space="preserve">Не достижение показателей по количеству погибших и травмированных при </w:t>
            </w:r>
            <w:r>
              <w:rPr>
                <w:szCs w:val="28"/>
              </w:rPr>
              <w:t>чрезвычайных ситуаций, в том числе вызванных пожарами,</w:t>
            </w:r>
            <w:r>
              <w:rPr>
                <w:rFonts w:eastAsia="Arial Unicode MS"/>
                <w:bCs/>
                <w:color w:val="000000"/>
                <w:szCs w:val="28"/>
              </w:rPr>
              <w:t xml:space="preserve"> вследствие п</w:t>
            </w:r>
            <w:r>
              <w:rPr>
                <w:szCs w:val="28"/>
              </w:rPr>
              <w:t xml:space="preserve">овышения </w:t>
            </w:r>
            <w:r>
              <w:rPr>
                <w:szCs w:val="28"/>
              </w:rPr>
              <w:lastRenderedPageBreak/>
              <w:t>пожарной опасности на соответствующих территориях, вызванных неблагоприятными погодными явлениями (аномально холодная, либо жаркая погода).</w:t>
            </w:r>
          </w:p>
        </w:tc>
        <w:tc>
          <w:tcPr>
            <w:tcW w:w="8676" w:type="dxa"/>
            <w:shd w:val="clear" w:color="auto" w:fill="auto"/>
          </w:tcPr>
          <w:p>
            <w:pPr>
              <w:pStyle w:val="ConsPlusNormal"/>
              <w:ind w:firstLine="317"/>
              <w:jc w:val="both"/>
            </w:pPr>
            <w:r>
              <w:lastRenderedPageBreak/>
              <w:t xml:space="preserve">Принятие органами государственной власти, органами местного самоуправления или руководством организаций решения об установлении на соответствующих территориях особого противопожарного режима или режима чрезвычайной ситуации. </w:t>
            </w:r>
          </w:p>
          <w:p>
            <w:pPr>
              <w:pStyle w:val="ConsPlusNormal"/>
              <w:ind w:firstLine="317"/>
              <w:jc w:val="both"/>
            </w:pPr>
            <w:r>
              <w:lastRenderedPageBreak/>
              <w:t>На период действия особого противопожарного режима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на соответствующих территориях устанавливаются дополнительные требования и реализуются меры пожарной безопасности, направленные на снижение негативных последствий, вызванных  погодными явлениями, в том числе, препятствующие распространению лесных и иных пожаров вне границ населенных пунктов на земли населенных пунктов.</w:t>
            </w:r>
          </w:p>
          <w:p>
            <w:pPr>
              <w:pStyle w:val="ConsPlusNormal"/>
              <w:ind w:firstLine="317"/>
              <w:jc w:val="both"/>
            </w:pPr>
            <w:r>
              <w:t>В период действия режима чрезвычайной ситуации осуществляется оповещение и проведение мероприятий по защите населения и территорий от чрезвычайных ситуаций, включая жизнеобеспечение населения, организуются работы по ликвидации чрезвычайных ситуаций и всестороннее обеспечение действий сил и средств РСЧС, поддержание общественного порядка в ходе их проведения, а также непрерывный контроль за состоянием окружающей среды, прогнозирование развития возникших чрезвычайных ситуаций и их последствий.</w:t>
            </w:r>
          </w:p>
        </w:tc>
      </w:tr>
      <w:tr>
        <w:tc>
          <w:tcPr>
            <w:tcW w:w="817" w:type="dxa"/>
            <w:shd w:val="clear" w:color="auto" w:fill="auto"/>
          </w:tcPr>
          <w:p>
            <w:pPr>
              <w:spacing w:line="240" w:lineRule="auto"/>
              <w:jc w:val="center"/>
              <w:rPr>
                <w:rFonts w:eastAsia="Arial Unicode MS"/>
                <w:szCs w:val="28"/>
              </w:rPr>
            </w:pPr>
            <w:r>
              <w:rPr>
                <w:rFonts w:eastAsia="Arial Unicode MS"/>
                <w:szCs w:val="28"/>
              </w:rPr>
              <w:lastRenderedPageBreak/>
              <w:t>3.</w:t>
            </w:r>
          </w:p>
        </w:tc>
        <w:tc>
          <w:tcPr>
            <w:tcW w:w="5982" w:type="dxa"/>
            <w:shd w:val="clear" w:color="auto" w:fill="auto"/>
          </w:tcPr>
          <w:p>
            <w:pPr>
              <w:spacing w:line="240" w:lineRule="auto"/>
              <w:ind w:firstLine="289"/>
              <w:rPr>
                <w:rFonts w:eastAsia="Arial Unicode MS"/>
                <w:color w:val="000000"/>
                <w:szCs w:val="28"/>
              </w:rPr>
            </w:pPr>
            <w:r>
              <w:rPr>
                <w:rFonts w:eastAsia="Arial Unicode MS"/>
                <w:bCs/>
                <w:color w:val="000000"/>
                <w:szCs w:val="28"/>
              </w:rPr>
              <w:t xml:space="preserve">Не достижение показателей по количеству погибших и травмированных при </w:t>
            </w:r>
            <w:r>
              <w:rPr>
                <w:szCs w:val="28"/>
              </w:rPr>
              <w:t>чрезвычайных ситуациях, в том числе вызванных пожарами,</w:t>
            </w:r>
            <w:r>
              <w:rPr>
                <w:rFonts w:eastAsia="Arial Unicode MS"/>
                <w:bCs/>
                <w:color w:val="000000"/>
                <w:szCs w:val="28"/>
              </w:rPr>
              <w:t xml:space="preserve"> на объектах категорий среднего, умеренного и низкого риска вследствие значительного сокращения присутствия органов надзорных подразделений МЧС России.</w:t>
            </w:r>
          </w:p>
        </w:tc>
        <w:tc>
          <w:tcPr>
            <w:tcW w:w="8676" w:type="dxa"/>
            <w:shd w:val="clear" w:color="auto" w:fill="auto"/>
          </w:tcPr>
          <w:p>
            <w:pPr>
              <w:spacing w:line="240" w:lineRule="auto"/>
              <w:ind w:firstLine="317"/>
              <w:rPr>
                <w:rFonts w:eastAsia="Arial Unicode MS"/>
                <w:color w:val="000000"/>
                <w:szCs w:val="28"/>
              </w:rPr>
            </w:pPr>
            <w:r>
              <w:rPr>
                <w:rFonts w:eastAsia="Arial Unicode MS"/>
                <w:color w:val="000000"/>
                <w:szCs w:val="28"/>
              </w:rPr>
              <w:t>Повышение роли профилактики нарушений обязательных требований пожарной безопасности. Предварительная проработка с представителями бизнес-сообществ условий обеспечения пожарной безопасности соответствующих объектов защиты и территорий (выдача рекомендаций).</w:t>
            </w:r>
          </w:p>
        </w:tc>
      </w:tr>
      <w:tr>
        <w:tc>
          <w:tcPr>
            <w:tcW w:w="817" w:type="dxa"/>
            <w:shd w:val="clear" w:color="auto" w:fill="auto"/>
          </w:tcPr>
          <w:p>
            <w:pPr>
              <w:spacing w:line="240" w:lineRule="auto"/>
              <w:jc w:val="center"/>
              <w:rPr>
                <w:rFonts w:eastAsia="Arial Unicode MS"/>
                <w:szCs w:val="28"/>
              </w:rPr>
            </w:pPr>
            <w:r>
              <w:rPr>
                <w:rFonts w:eastAsia="Arial Unicode MS"/>
                <w:szCs w:val="28"/>
              </w:rPr>
              <w:t>4.</w:t>
            </w:r>
          </w:p>
        </w:tc>
        <w:tc>
          <w:tcPr>
            <w:tcW w:w="5982"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Увеличение размера ущерба, причинённого в результате пожаров и ЧС.</w:t>
            </w:r>
          </w:p>
        </w:tc>
        <w:tc>
          <w:tcPr>
            <w:tcW w:w="8676"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Страхование имущества (добровольное и обязательное).</w:t>
            </w:r>
          </w:p>
          <w:p>
            <w:pPr>
              <w:spacing w:line="240" w:lineRule="auto"/>
              <w:ind w:firstLine="289"/>
              <w:rPr>
                <w:rFonts w:eastAsia="Arial Unicode MS"/>
                <w:bCs/>
                <w:color w:val="000000"/>
                <w:szCs w:val="28"/>
              </w:rPr>
            </w:pPr>
            <w:r>
              <w:rPr>
                <w:rFonts w:eastAsia="Arial Unicode MS"/>
                <w:bCs/>
                <w:color w:val="000000"/>
                <w:szCs w:val="28"/>
              </w:rPr>
              <w:t>Вовлечение страховых организаций в профилактическую работу.</w:t>
            </w:r>
          </w:p>
        </w:tc>
      </w:tr>
      <w:tr>
        <w:tc>
          <w:tcPr>
            <w:tcW w:w="817" w:type="dxa"/>
            <w:shd w:val="clear" w:color="auto" w:fill="auto"/>
          </w:tcPr>
          <w:p>
            <w:pPr>
              <w:spacing w:line="240" w:lineRule="auto"/>
              <w:jc w:val="center"/>
              <w:rPr>
                <w:rFonts w:eastAsia="Arial Unicode MS"/>
                <w:szCs w:val="28"/>
              </w:rPr>
            </w:pPr>
            <w:r>
              <w:rPr>
                <w:rFonts w:eastAsia="Arial Unicode MS"/>
                <w:szCs w:val="28"/>
              </w:rPr>
              <w:lastRenderedPageBreak/>
              <w:t>5.</w:t>
            </w:r>
          </w:p>
        </w:tc>
        <w:tc>
          <w:tcPr>
            <w:tcW w:w="5982"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 xml:space="preserve">Высокая стоимость информатизации надзорной деятельности и, как следствие, невозможность в полном объеме реализовать информатизацию всех мероприятий. </w:t>
            </w:r>
            <w:r>
              <w:rPr>
                <w:rFonts w:eastAsia="Arial Unicode MS"/>
                <w:bCs/>
                <w:color w:val="000000"/>
                <w:szCs w:val="28"/>
              </w:rPr>
              <w:tab/>
            </w:r>
          </w:p>
        </w:tc>
        <w:tc>
          <w:tcPr>
            <w:tcW w:w="8676" w:type="dxa"/>
            <w:shd w:val="clear" w:color="auto" w:fill="auto"/>
          </w:tcPr>
          <w:p>
            <w:pPr>
              <w:spacing w:line="240" w:lineRule="auto"/>
              <w:ind w:firstLine="317"/>
              <w:rPr>
                <w:rFonts w:eastAsia="Arial Unicode MS"/>
                <w:bCs/>
                <w:color w:val="000000"/>
                <w:szCs w:val="28"/>
              </w:rPr>
            </w:pPr>
            <w:r>
              <w:rPr>
                <w:rFonts w:eastAsia="Arial Unicode MS"/>
                <w:bCs/>
                <w:color w:val="000000"/>
                <w:szCs w:val="28"/>
              </w:rPr>
              <w:t>Определение приоритетов при построении систем управления рисками, выделение дополнительного бюджетного финансирования.</w:t>
            </w:r>
          </w:p>
          <w:p>
            <w:pPr>
              <w:spacing w:line="240" w:lineRule="auto"/>
              <w:ind w:firstLine="317"/>
              <w:rPr>
                <w:rFonts w:eastAsia="Arial Unicode MS"/>
                <w:bCs/>
                <w:color w:val="000000"/>
                <w:szCs w:val="28"/>
              </w:rPr>
            </w:pPr>
            <w:r>
              <w:rPr>
                <w:rFonts w:eastAsia="Arial Unicode MS"/>
                <w:bCs/>
                <w:color w:val="000000"/>
                <w:szCs w:val="28"/>
              </w:rPr>
              <w:t>Проработка вопроса о внебюджетных источниках финансирования профилактических мероприятий</w:t>
            </w:r>
          </w:p>
          <w:p>
            <w:pPr>
              <w:spacing w:line="240" w:lineRule="auto"/>
              <w:ind w:firstLine="317"/>
              <w:rPr>
                <w:rFonts w:eastAsia="Arial Unicode MS"/>
                <w:bCs/>
                <w:color w:val="000000"/>
                <w:szCs w:val="28"/>
              </w:rPr>
            </w:pPr>
            <w:r>
              <w:rPr>
                <w:rFonts w:eastAsia="Arial Unicode MS"/>
                <w:bCs/>
                <w:color w:val="000000"/>
                <w:szCs w:val="28"/>
              </w:rPr>
              <w:t>Проработка вопроса о расширении возможностей для расходования средств на проект по иным кодам бюджетной классификации</w:t>
            </w:r>
          </w:p>
        </w:tc>
      </w:tr>
      <w:tr>
        <w:tc>
          <w:tcPr>
            <w:tcW w:w="817" w:type="dxa"/>
            <w:shd w:val="clear" w:color="auto" w:fill="auto"/>
          </w:tcPr>
          <w:p>
            <w:pPr>
              <w:spacing w:line="240" w:lineRule="auto"/>
              <w:jc w:val="center"/>
              <w:rPr>
                <w:rFonts w:eastAsia="Arial Unicode MS"/>
                <w:szCs w:val="28"/>
              </w:rPr>
            </w:pPr>
            <w:r>
              <w:rPr>
                <w:rFonts w:eastAsia="Arial Unicode MS"/>
                <w:szCs w:val="28"/>
              </w:rPr>
              <w:t>6.</w:t>
            </w:r>
          </w:p>
        </w:tc>
        <w:tc>
          <w:tcPr>
            <w:tcW w:w="5982"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Разработка нормативных правовых актов и методических рекомендаций федеральными органами исполнительной власти в сроки, превышающие установленные Программой.</w:t>
            </w:r>
          </w:p>
        </w:tc>
        <w:tc>
          <w:tcPr>
            <w:tcW w:w="8676" w:type="dxa"/>
            <w:shd w:val="clear" w:color="auto" w:fill="auto"/>
          </w:tcPr>
          <w:p>
            <w:pPr>
              <w:spacing w:line="240" w:lineRule="auto"/>
              <w:ind w:firstLine="317"/>
              <w:rPr>
                <w:rFonts w:eastAsia="Arial Unicode MS"/>
                <w:bCs/>
                <w:color w:val="000000"/>
                <w:szCs w:val="28"/>
              </w:rPr>
            </w:pPr>
            <w:r>
              <w:rPr>
                <w:rFonts w:eastAsia="Arial Unicode MS"/>
                <w:bCs/>
                <w:color w:val="000000"/>
                <w:szCs w:val="28"/>
              </w:rPr>
              <w:t>Подготовка нормативных правовых актов, в том числе ведомственных, нормативных документов МЧС России в нормативные сроки, определённые для подготовки таких документов.</w:t>
            </w:r>
          </w:p>
        </w:tc>
      </w:tr>
      <w:tr>
        <w:tc>
          <w:tcPr>
            <w:tcW w:w="817" w:type="dxa"/>
            <w:shd w:val="clear" w:color="auto" w:fill="auto"/>
          </w:tcPr>
          <w:p>
            <w:pPr>
              <w:spacing w:line="240" w:lineRule="auto"/>
              <w:jc w:val="center"/>
              <w:rPr>
                <w:rFonts w:eastAsia="Arial Unicode MS"/>
                <w:szCs w:val="28"/>
              </w:rPr>
            </w:pPr>
            <w:r>
              <w:rPr>
                <w:rFonts w:eastAsia="Arial Unicode MS"/>
                <w:szCs w:val="28"/>
              </w:rPr>
              <w:t>7.</w:t>
            </w:r>
          </w:p>
        </w:tc>
        <w:tc>
          <w:tcPr>
            <w:tcW w:w="5982"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Не достижение показателя по д</w:t>
            </w:r>
            <w:r>
              <w:rPr>
                <w:color w:val="000000"/>
                <w:szCs w:val="28"/>
              </w:rPr>
              <w:t>оле ущерба, причиненного на объектах или субъектами контроля (надзора), отнесенных к категориям чрезвычайно высокого риска, высокого риска и значительного риска (по контролируемым видам риска)</w:t>
            </w:r>
          </w:p>
        </w:tc>
        <w:tc>
          <w:tcPr>
            <w:tcW w:w="8676" w:type="dxa"/>
            <w:shd w:val="clear" w:color="auto" w:fill="auto"/>
          </w:tcPr>
          <w:p>
            <w:pPr>
              <w:spacing w:line="240" w:lineRule="auto"/>
              <w:ind w:firstLine="317"/>
              <w:rPr>
                <w:rFonts w:eastAsia="Arial Unicode MS"/>
                <w:bCs/>
                <w:color w:val="000000"/>
                <w:szCs w:val="28"/>
              </w:rPr>
            </w:pPr>
            <w:r>
              <w:rPr>
                <w:rFonts w:eastAsia="Arial Unicode MS"/>
                <w:bCs/>
                <w:color w:val="000000"/>
                <w:szCs w:val="28"/>
              </w:rPr>
              <w:t>Внесение изменений в нормативные правовые акты по отнесению объектов к категориям риска и организационные документы по планированию проверок.</w:t>
            </w:r>
          </w:p>
        </w:tc>
      </w:tr>
      <w:tr>
        <w:tc>
          <w:tcPr>
            <w:tcW w:w="817" w:type="dxa"/>
            <w:shd w:val="clear" w:color="auto" w:fill="auto"/>
          </w:tcPr>
          <w:p>
            <w:pPr>
              <w:spacing w:line="240" w:lineRule="auto"/>
              <w:jc w:val="center"/>
              <w:rPr>
                <w:rFonts w:eastAsia="Arial Unicode MS"/>
                <w:szCs w:val="28"/>
              </w:rPr>
            </w:pPr>
            <w:r>
              <w:rPr>
                <w:rFonts w:eastAsia="Arial Unicode MS"/>
                <w:szCs w:val="28"/>
              </w:rPr>
              <w:t>8.</w:t>
            </w:r>
          </w:p>
        </w:tc>
        <w:tc>
          <w:tcPr>
            <w:tcW w:w="5982" w:type="dxa"/>
            <w:shd w:val="clear" w:color="auto" w:fill="auto"/>
          </w:tcPr>
          <w:p>
            <w:pPr>
              <w:spacing w:line="240" w:lineRule="auto"/>
              <w:ind w:firstLine="289"/>
              <w:rPr>
                <w:rFonts w:eastAsia="Arial Unicode MS"/>
                <w:bCs/>
                <w:color w:val="000000"/>
                <w:szCs w:val="28"/>
              </w:rPr>
            </w:pPr>
            <w:r>
              <w:rPr>
                <w:rFonts w:eastAsia="Arial Unicode MS"/>
                <w:bCs/>
                <w:color w:val="000000"/>
                <w:szCs w:val="28"/>
              </w:rPr>
              <w:t xml:space="preserve">Не достижение показателя по </w:t>
            </w:r>
            <w:r>
              <w:rPr>
                <w:color w:val="000000"/>
                <w:szCs w:val="28"/>
              </w:rPr>
              <w:t>доле плановых проверок, проведенных на объектах контроля (надзора), отнесенных к категориям чрезвычайно высокого риска, высокого риска и значительного риска</w:t>
            </w:r>
          </w:p>
        </w:tc>
        <w:tc>
          <w:tcPr>
            <w:tcW w:w="8676" w:type="dxa"/>
            <w:shd w:val="clear" w:color="auto" w:fill="auto"/>
          </w:tcPr>
          <w:p>
            <w:pPr>
              <w:spacing w:line="240" w:lineRule="auto"/>
              <w:ind w:firstLine="317"/>
              <w:rPr>
                <w:rFonts w:eastAsia="Arial Unicode MS"/>
                <w:bCs/>
                <w:color w:val="000000"/>
                <w:szCs w:val="28"/>
              </w:rPr>
            </w:pPr>
            <w:r>
              <w:rPr>
                <w:rFonts w:eastAsia="Arial Unicode MS"/>
                <w:bCs/>
                <w:color w:val="000000"/>
                <w:szCs w:val="28"/>
              </w:rPr>
              <w:t>Внесение изменений в нормативные правовые акты по отнесению объектов к категориям риска и организационные документы по планированию проверок.</w:t>
            </w:r>
          </w:p>
        </w:tc>
      </w:tr>
      <w:tr>
        <w:tc>
          <w:tcPr>
            <w:tcW w:w="817" w:type="dxa"/>
            <w:shd w:val="clear" w:color="auto" w:fill="auto"/>
          </w:tcPr>
          <w:p>
            <w:pPr>
              <w:spacing w:line="240" w:lineRule="auto"/>
              <w:jc w:val="center"/>
              <w:rPr>
                <w:rFonts w:eastAsia="Arial Unicode MS"/>
                <w:szCs w:val="28"/>
              </w:rPr>
            </w:pPr>
            <w:r>
              <w:rPr>
                <w:rFonts w:eastAsia="Arial Unicode MS"/>
                <w:szCs w:val="28"/>
              </w:rPr>
              <w:t>9.</w:t>
            </w:r>
          </w:p>
        </w:tc>
        <w:tc>
          <w:tcPr>
            <w:tcW w:w="5982" w:type="dxa"/>
            <w:shd w:val="clear" w:color="auto" w:fill="auto"/>
          </w:tcPr>
          <w:p>
            <w:pPr>
              <w:spacing w:line="240" w:lineRule="atLeast"/>
              <w:rPr>
                <w:rFonts w:eastAsia="Arial Unicode MS"/>
                <w:szCs w:val="28"/>
              </w:rPr>
            </w:pPr>
            <w:r>
              <w:rPr>
                <w:rFonts w:eastAsia="Arial Unicode MS"/>
                <w:szCs w:val="28"/>
              </w:rPr>
              <w:t xml:space="preserve">Бюджетные ограничения при оснащении техническими средствами для осуществления </w:t>
            </w:r>
            <w:r>
              <w:t>фото-, видео- и аудиозаписи</w:t>
            </w:r>
          </w:p>
        </w:tc>
        <w:tc>
          <w:tcPr>
            <w:tcW w:w="8676" w:type="dxa"/>
            <w:shd w:val="clear" w:color="auto" w:fill="auto"/>
          </w:tcPr>
          <w:p>
            <w:pPr>
              <w:spacing w:line="240" w:lineRule="atLeast"/>
              <w:ind w:firstLine="317"/>
              <w:rPr>
                <w:rFonts w:eastAsia="Arial Unicode MS"/>
                <w:szCs w:val="28"/>
              </w:rPr>
            </w:pPr>
            <w:r>
              <w:rPr>
                <w:rFonts w:eastAsia="Arial Unicode MS"/>
                <w:szCs w:val="28"/>
              </w:rPr>
              <w:t>Регламентация процедуры осуществления фото-, видео- и аудиозаписи подконтрольными субъектами.</w:t>
            </w:r>
          </w:p>
        </w:tc>
      </w:tr>
      <w:tr>
        <w:tc>
          <w:tcPr>
            <w:tcW w:w="817" w:type="dxa"/>
            <w:shd w:val="clear" w:color="auto" w:fill="auto"/>
          </w:tcPr>
          <w:p>
            <w:pPr>
              <w:spacing w:line="240" w:lineRule="auto"/>
              <w:jc w:val="center"/>
              <w:rPr>
                <w:rFonts w:eastAsia="Arial Unicode MS"/>
                <w:szCs w:val="28"/>
              </w:rPr>
            </w:pPr>
            <w:r>
              <w:rPr>
                <w:rFonts w:eastAsia="Arial Unicode MS"/>
                <w:szCs w:val="28"/>
              </w:rPr>
              <w:t>10.</w:t>
            </w:r>
          </w:p>
        </w:tc>
        <w:tc>
          <w:tcPr>
            <w:tcW w:w="5982" w:type="dxa"/>
            <w:shd w:val="clear" w:color="auto" w:fill="auto"/>
          </w:tcPr>
          <w:p>
            <w:pPr>
              <w:spacing w:line="240" w:lineRule="atLeast"/>
              <w:rPr>
                <w:rFonts w:eastAsia="Arial Unicode MS"/>
                <w:szCs w:val="28"/>
              </w:rPr>
            </w:pPr>
            <w:r>
              <w:rPr>
                <w:rFonts w:eastAsia="Arial Unicode MS"/>
                <w:szCs w:val="28"/>
              </w:rPr>
              <w:t xml:space="preserve">Иное толкование прокуратурой и (или) иными органами, контролирующими деятельность органов государственного контроля (надзора), а также подконтрольных лиц, содержания обязательных требований, что в значительной </w:t>
            </w:r>
            <w:r>
              <w:rPr>
                <w:rFonts w:eastAsia="Arial Unicode MS"/>
                <w:szCs w:val="28"/>
              </w:rPr>
              <w:lastRenderedPageBreak/>
              <w:t>мере обесценивает работу органа контроля (надзора) по разъяснению положений законодательства</w:t>
            </w:r>
          </w:p>
        </w:tc>
        <w:tc>
          <w:tcPr>
            <w:tcW w:w="8676" w:type="dxa"/>
            <w:shd w:val="clear" w:color="auto" w:fill="auto"/>
          </w:tcPr>
          <w:p>
            <w:pPr>
              <w:spacing w:line="240" w:lineRule="atLeast"/>
              <w:ind w:firstLine="317"/>
              <w:rPr>
                <w:rFonts w:eastAsia="Arial Unicode MS"/>
                <w:szCs w:val="28"/>
              </w:rPr>
            </w:pPr>
            <w:r>
              <w:rPr>
                <w:rFonts w:eastAsia="Arial Unicode MS"/>
                <w:szCs w:val="28"/>
              </w:rPr>
              <w:lastRenderedPageBreak/>
              <w:t>Обеспечение возможности участия соответствующих контролирующих органов в разъяснении обязательных требований, проведении публичных мероприятий.</w:t>
            </w:r>
          </w:p>
          <w:p>
            <w:pPr>
              <w:spacing w:line="240" w:lineRule="atLeast"/>
              <w:ind w:firstLine="317"/>
              <w:rPr>
                <w:rFonts w:eastAsia="Arial Unicode MS"/>
                <w:szCs w:val="28"/>
              </w:rPr>
            </w:pPr>
            <w:r>
              <w:rPr>
                <w:rFonts w:eastAsia="Arial Unicode MS"/>
                <w:szCs w:val="28"/>
              </w:rPr>
              <w:t xml:space="preserve">Законодательное закрепление возможности органам власти давать официальные разъяснения обязательных требований (с последующим </w:t>
            </w:r>
            <w:r>
              <w:rPr>
                <w:rFonts w:eastAsia="Arial Unicode MS"/>
                <w:szCs w:val="28"/>
              </w:rPr>
              <w:lastRenderedPageBreak/>
              <w:t>закреплением в положениях о них).</w:t>
            </w:r>
          </w:p>
        </w:tc>
      </w:tr>
      <w:tr>
        <w:tc>
          <w:tcPr>
            <w:tcW w:w="817" w:type="dxa"/>
            <w:shd w:val="clear" w:color="auto" w:fill="auto"/>
          </w:tcPr>
          <w:p>
            <w:pPr>
              <w:spacing w:line="240" w:lineRule="auto"/>
              <w:jc w:val="center"/>
              <w:rPr>
                <w:rFonts w:eastAsia="Arial Unicode MS"/>
                <w:szCs w:val="28"/>
              </w:rPr>
            </w:pPr>
            <w:r>
              <w:rPr>
                <w:rFonts w:eastAsia="Arial Unicode MS"/>
                <w:szCs w:val="28"/>
              </w:rPr>
              <w:lastRenderedPageBreak/>
              <w:t>11.</w:t>
            </w:r>
          </w:p>
        </w:tc>
        <w:tc>
          <w:tcPr>
            <w:tcW w:w="5982" w:type="dxa"/>
            <w:shd w:val="clear" w:color="auto" w:fill="auto"/>
          </w:tcPr>
          <w:p>
            <w:pPr>
              <w:spacing w:line="240" w:lineRule="atLeast"/>
              <w:rPr>
                <w:rFonts w:eastAsia="Arial Unicode MS"/>
                <w:szCs w:val="28"/>
              </w:rPr>
            </w:pPr>
            <w:r>
              <w:rPr>
                <w:rFonts w:eastAsia="Arial Unicode MS"/>
                <w:szCs w:val="28"/>
              </w:rPr>
              <w:t xml:space="preserve">Отсутствие легальной возможности у органов государственного контроля (надзора) и (или) у органов, осуществляющих нормативное регулирование в соответствующих сферах государственного контроля (надзора), давать официальные разъяснения обязательных требований (обесценивание руководств по соблюдению обязательных требований) </w:t>
            </w:r>
          </w:p>
        </w:tc>
        <w:tc>
          <w:tcPr>
            <w:tcW w:w="8676" w:type="dxa"/>
            <w:shd w:val="clear" w:color="auto" w:fill="auto"/>
          </w:tcPr>
          <w:p>
            <w:pPr>
              <w:spacing w:line="240" w:lineRule="atLeast"/>
              <w:ind w:firstLine="317"/>
              <w:rPr>
                <w:rFonts w:eastAsia="Arial Unicode MS"/>
                <w:szCs w:val="28"/>
              </w:rPr>
            </w:pPr>
            <w:r>
              <w:rPr>
                <w:rFonts w:eastAsia="Arial Unicode MS"/>
                <w:szCs w:val="28"/>
              </w:rPr>
              <w:t>Обеспечение возможности соответствующих контролирующих органов в разъяснении обязательных требований, проведении публичных мероприятий.</w:t>
            </w:r>
          </w:p>
          <w:p>
            <w:pPr>
              <w:spacing w:line="240" w:lineRule="atLeast"/>
              <w:ind w:firstLine="317"/>
              <w:rPr>
                <w:rFonts w:eastAsia="Arial Unicode MS"/>
                <w:szCs w:val="28"/>
              </w:rPr>
            </w:pPr>
            <w:r>
              <w:rPr>
                <w:rFonts w:eastAsia="Arial Unicode MS"/>
                <w:szCs w:val="28"/>
              </w:rPr>
              <w:t>Законодательное закрепление возможности МЧС России давать официальные разъяснения обязательных требований (с последующим закреплением в положениях о видах надзорной (контрольной) деятельности.</w:t>
            </w:r>
          </w:p>
        </w:tc>
      </w:tr>
      <w:tr>
        <w:tc>
          <w:tcPr>
            <w:tcW w:w="817" w:type="dxa"/>
            <w:shd w:val="clear" w:color="auto" w:fill="auto"/>
          </w:tcPr>
          <w:p>
            <w:pPr>
              <w:spacing w:line="240" w:lineRule="auto"/>
              <w:jc w:val="center"/>
              <w:rPr>
                <w:rFonts w:eastAsia="Arial Unicode MS"/>
                <w:szCs w:val="28"/>
              </w:rPr>
            </w:pPr>
            <w:r>
              <w:rPr>
                <w:rFonts w:eastAsia="Arial Unicode MS"/>
                <w:szCs w:val="28"/>
              </w:rPr>
              <w:t>12.</w:t>
            </w:r>
          </w:p>
        </w:tc>
        <w:tc>
          <w:tcPr>
            <w:tcW w:w="5982" w:type="dxa"/>
            <w:shd w:val="clear" w:color="auto" w:fill="auto"/>
          </w:tcPr>
          <w:p>
            <w:r>
              <w:t>Затягивание сроков подготовки проектов правовых актов, предусматривающих изменения обязательных требований</w:t>
            </w:r>
          </w:p>
        </w:tc>
        <w:tc>
          <w:tcPr>
            <w:tcW w:w="8676" w:type="dxa"/>
            <w:shd w:val="clear" w:color="auto" w:fill="auto"/>
          </w:tcPr>
          <w:p>
            <w:r>
              <w:t>Координация на уровне Правительства Российской Федерации</w:t>
            </w:r>
          </w:p>
        </w:tc>
      </w:tr>
      <w:tr>
        <w:tc>
          <w:tcPr>
            <w:tcW w:w="817" w:type="dxa"/>
            <w:shd w:val="clear" w:color="auto" w:fill="auto"/>
          </w:tcPr>
          <w:p>
            <w:pPr>
              <w:spacing w:line="240" w:lineRule="auto"/>
              <w:jc w:val="center"/>
              <w:rPr>
                <w:rFonts w:eastAsia="Arial Unicode MS"/>
                <w:szCs w:val="28"/>
              </w:rPr>
            </w:pPr>
            <w:r>
              <w:rPr>
                <w:rFonts w:eastAsia="Arial Unicode MS"/>
                <w:szCs w:val="28"/>
              </w:rPr>
              <w:t>13.</w:t>
            </w:r>
          </w:p>
        </w:tc>
        <w:tc>
          <w:tcPr>
            <w:tcW w:w="5982" w:type="dxa"/>
            <w:shd w:val="clear" w:color="auto" w:fill="auto"/>
          </w:tcPr>
          <w:p>
            <w:r>
              <w:t>Наличие разногласий по вопросу актуализации и сокращения обязательных требований</w:t>
            </w:r>
          </w:p>
        </w:tc>
        <w:tc>
          <w:tcPr>
            <w:tcW w:w="8676" w:type="dxa"/>
            <w:shd w:val="clear" w:color="auto" w:fill="auto"/>
          </w:tcPr>
          <w:p>
            <w:r>
              <w:t>Координация на уровне Правительства Российской Федерации</w:t>
            </w:r>
          </w:p>
        </w:tc>
      </w:tr>
    </w:tbl>
    <w:p>
      <w:pPr>
        <w:spacing w:line="240" w:lineRule="exact"/>
        <w:jc w:val="center"/>
        <w:rPr>
          <w:rFonts w:eastAsia="Arial Unicode MS"/>
        </w:rPr>
      </w:pPr>
    </w:p>
    <w:p>
      <w:pPr>
        <w:spacing w:line="240" w:lineRule="exact"/>
        <w:jc w:val="center"/>
        <w:rPr>
          <w:rFonts w:eastAsia="Arial Unicode MS"/>
          <w:b/>
        </w:rPr>
      </w:pPr>
      <w:r>
        <w:rPr>
          <w:rFonts w:eastAsia="Arial Unicode MS"/>
        </w:rPr>
        <w:br w:type="page"/>
      </w:r>
      <w:r>
        <w:rPr>
          <w:rFonts w:eastAsia="Arial Unicode MS"/>
          <w:b/>
        </w:rPr>
        <w:lastRenderedPageBreak/>
        <w:t>6. Описание приоритетного проекта</w:t>
      </w:r>
    </w:p>
    <w:p>
      <w:pPr>
        <w:spacing w:line="240" w:lineRule="exact"/>
        <w:jc w:val="center"/>
        <w:rPr>
          <w:rFonts w:eastAsia="Arial Unicode M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907"/>
      </w:tblGrid>
      <w:tr>
        <w:tc>
          <w:tcPr>
            <w:tcW w:w="3652" w:type="dxa"/>
            <w:shd w:val="clear" w:color="auto" w:fill="auto"/>
          </w:tcPr>
          <w:p>
            <w:pPr>
              <w:spacing w:line="240" w:lineRule="auto"/>
              <w:jc w:val="center"/>
              <w:rPr>
                <w:rFonts w:eastAsia="Arial Unicode MS"/>
                <w:szCs w:val="28"/>
              </w:rPr>
            </w:pPr>
            <w:r>
              <w:rPr>
                <w:rFonts w:eastAsia="Arial Unicode MS"/>
                <w:szCs w:val="28"/>
              </w:rPr>
              <w:t xml:space="preserve">Связь </w:t>
            </w:r>
          </w:p>
          <w:p>
            <w:pPr>
              <w:spacing w:line="240" w:lineRule="auto"/>
              <w:jc w:val="center"/>
              <w:rPr>
                <w:rFonts w:eastAsia="Arial Unicode MS"/>
                <w:szCs w:val="28"/>
              </w:rPr>
            </w:pPr>
            <w:r>
              <w:rPr>
                <w:rFonts w:eastAsia="Arial Unicode MS"/>
                <w:szCs w:val="28"/>
              </w:rPr>
              <w:t>с государственными программами Российской Федерации</w:t>
            </w:r>
          </w:p>
        </w:tc>
        <w:tc>
          <w:tcPr>
            <w:tcW w:w="11907" w:type="dxa"/>
            <w:shd w:val="clear" w:color="auto" w:fill="auto"/>
            <w:vAlign w:val="center"/>
          </w:tcPr>
          <w:p>
            <w:pPr>
              <w:spacing w:line="240" w:lineRule="auto"/>
              <w:ind w:firstLine="459"/>
              <w:rPr>
                <w:rFonts w:eastAsia="Arial Unicode MS"/>
                <w:szCs w:val="28"/>
              </w:rPr>
            </w:pPr>
            <w:r>
              <w:rPr>
                <w:rFonts w:eastAsia="Arial Unicode MS"/>
                <w:szCs w:val="28"/>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утвержденная постановлением Правительства Российской Федерации от 15 апреля 2014 г. № 300.</w:t>
            </w:r>
          </w:p>
        </w:tc>
      </w:tr>
      <w:tr>
        <w:tc>
          <w:tcPr>
            <w:tcW w:w="3652" w:type="dxa"/>
            <w:shd w:val="clear" w:color="auto" w:fill="auto"/>
          </w:tcPr>
          <w:p>
            <w:pPr>
              <w:spacing w:line="240" w:lineRule="auto"/>
              <w:jc w:val="center"/>
              <w:rPr>
                <w:rFonts w:eastAsia="Arial Unicode MS"/>
                <w:szCs w:val="28"/>
              </w:rPr>
            </w:pPr>
            <w:r>
              <w:rPr>
                <w:rFonts w:eastAsia="Arial Unicode MS"/>
                <w:szCs w:val="28"/>
              </w:rPr>
              <w:t>Взаимосвязь с другими проектами и программами</w:t>
            </w:r>
          </w:p>
        </w:tc>
        <w:tc>
          <w:tcPr>
            <w:tcW w:w="11907" w:type="dxa"/>
            <w:shd w:val="clear" w:color="auto" w:fill="auto"/>
            <w:vAlign w:val="center"/>
          </w:tcPr>
          <w:p>
            <w:pPr>
              <w:spacing w:line="240" w:lineRule="auto"/>
              <w:ind w:firstLine="459"/>
              <w:rPr>
                <w:rFonts w:eastAsia="Arial Unicode MS"/>
                <w:szCs w:val="28"/>
              </w:rPr>
            </w:pPr>
            <w:r>
              <w:rPr>
                <w:rFonts w:eastAsia="Arial Unicode MS"/>
                <w:szCs w:val="28"/>
              </w:rPr>
              <w:t>Федеральная целевая программа «Пожарная безопасность в Российской Федерации на период до 2017 года», утвержденная постановлением Правительства Российской Федерации от 30 декабря 2012 г. № 1481.</w:t>
            </w:r>
          </w:p>
          <w:p>
            <w:pPr>
              <w:spacing w:line="240" w:lineRule="auto"/>
              <w:ind w:firstLine="459"/>
              <w:rPr>
                <w:rFonts w:eastAsia="Arial Unicode MS"/>
                <w:szCs w:val="28"/>
              </w:rPr>
            </w:pPr>
            <w:r>
              <w:rPr>
                <w:rFonts w:eastAsia="Arial Unicode MS"/>
                <w:szCs w:val="28"/>
              </w:rPr>
              <w:t>План информатизации МЧС России на 2015 финансовый год и плановый период 2016 и 2017 годы, утвержденный распоряжением МЧС России от 17 ноября 2015 г. № 445.</w:t>
            </w:r>
          </w:p>
        </w:tc>
      </w:tr>
      <w:tr>
        <w:tc>
          <w:tcPr>
            <w:tcW w:w="3652" w:type="dxa"/>
            <w:shd w:val="clear" w:color="auto" w:fill="auto"/>
          </w:tcPr>
          <w:p>
            <w:pPr>
              <w:spacing w:line="240" w:lineRule="auto"/>
              <w:jc w:val="center"/>
              <w:rPr>
                <w:rFonts w:eastAsia="Arial Unicode MS"/>
                <w:szCs w:val="28"/>
              </w:rPr>
            </w:pPr>
            <w:r>
              <w:rPr>
                <w:rFonts w:eastAsia="Arial Unicode MS"/>
                <w:szCs w:val="28"/>
              </w:rPr>
              <w:t>Формальные основания для инициации</w:t>
            </w:r>
          </w:p>
        </w:tc>
        <w:tc>
          <w:tcPr>
            <w:tcW w:w="11907" w:type="dxa"/>
            <w:shd w:val="clear" w:color="auto" w:fill="auto"/>
            <w:vAlign w:val="center"/>
          </w:tcPr>
          <w:p>
            <w:pPr>
              <w:spacing w:line="240" w:lineRule="auto"/>
              <w:ind w:firstLine="459"/>
              <w:rPr>
                <w:rFonts w:eastAsia="Arial Unicode MS"/>
                <w:szCs w:val="28"/>
              </w:rPr>
            </w:pPr>
            <w:r>
              <w:rPr>
                <w:rFonts w:eastAsia="Arial Unicode MS"/>
                <w:szCs w:val="28"/>
              </w:rPr>
              <w:t>Послания Президента Российской Федерации Федеральному Собранию Российской Федерации от 3 декабря 2015 года, от 1 декабря 2016 года.</w:t>
            </w:r>
          </w:p>
          <w:p>
            <w:pPr>
              <w:spacing w:line="240" w:lineRule="auto"/>
              <w:ind w:firstLine="459"/>
              <w:rPr>
                <w:rFonts w:eastAsia="Arial Unicode MS"/>
                <w:szCs w:val="28"/>
              </w:rPr>
            </w:pPr>
            <w:r>
              <w:rPr>
                <w:rFonts w:eastAsia="Arial Unicode MS"/>
                <w:szCs w:val="28"/>
              </w:rPr>
              <w:t>Федеральный закон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line="240" w:lineRule="auto"/>
              <w:ind w:firstLine="459"/>
              <w:rPr>
                <w:rFonts w:eastAsia="Arial Unicode MS"/>
                <w:szCs w:val="28"/>
              </w:rPr>
            </w:pPr>
            <w:r>
              <w:rPr>
                <w:rFonts w:eastAsia="Arial Unicode MS"/>
                <w:szCs w:val="28"/>
              </w:rPr>
              <w:t>Основные направления деятельности Правительства Российской Федерации на период до 2018 г.</w:t>
            </w:r>
          </w:p>
          <w:p>
            <w:pPr>
              <w:spacing w:line="240" w:lineRule="auto"/>
              <w:ind w:firstLine="459"/>
              <w:rPr>
                <w:rFonts w:eastAsia="Arial Unicode MS"/>
                <w:szCs w:val="28"/>
              </w:rPr>
            </w:pPr>
            <w:r>
              <w:rPr>
                <w:rFonts w:eastAsia="Arial Unicode MS"/>
                <w:szCs w:val="28"/>
              </w:rPr>
              <w:t>Стратегия развития малого и среднего предпринимательства в Российской Федерации на период до 2030 года, утверждённая распоряжением Правительства Российской Федерации</w:t>
            </w:r>
            <w:r>
              <w:rPr>
                <w:rFonts w:eastAsia="Arial Unicode MS"/>
                <w:szCs w:val="28"/>
              </w:rPr>
              <w:br/>
              <w:t>от 2 июня 2016 г. № 1083-р.</w:t>
            </w:r>
          </w:p>
          <w:p>
            <w:pPr>
              <w:spacing w:line="240" w:lineRule="auto"/>
              <w:ind w:firstLine="459"/>
              <w:rPr>
                <w:rFonts w:eastAsia="Arial Unicode MS"/>
                <w:szCs w:val="28"/>
              </w:rPr>
            </w:pPr>
            <w:r>
              <w:rPr>
                <w:rFonts w:eastAsia="Arial Unicode MS"/>
                <w:szCs w:val="28"/>
              </w:rPr>
              <w:t>Постановление Правительство Российской Федерации от 17 августа 2016 г. № 806</w:t>
            </w:r>
            <w:r>
              <w:rPr>
                <w:rFonts w:eastAsia="Arial Unicode MS"/>
                <w:szCs w:val="28"/>
              </w:rPr>
              <w:b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pPr>
              <w:spacing w:line="240" w:lineRule="auto"/>
              <w:ind w:firstLine="459"/>
              <w:rPr>
                <w:rFonts w:eastAsia="Arial Unicode MS"/>
                <w:szCs w:val="28"/>
              </w:rPr>
            </w:pPr>
            <w:r>
              <w:rPr>
                <w:rFonts w:eastAsia="Arial Unicode MS"/>
                <w:szCs w:val="28"/>
              </w:rPr>
              <w:t>План мероприятий («дорожная карта») по совершенствованию контрольно-надзорной деятельности в Российской Федерации на 2016-2017 годы, утвержденный распоряжением Правительства Российской Федерации от 1 апреля 2016 г. №</w:t>
            </w:r>
            <w:r>
              <w:rPr>
                <w:rFonts w:eastAsia="Arial Unicode MS"/>
              </w:rPr>
              <w:t> </w:t>
            </w:r>
            <w:r>
              <w:rPr>
                <w:rFonts w:eastAsia="Arial Unicode MS"/>
                <w:szCs w:val="28"/>
              </w:rPr>
              <w:t>559-р.</w:t>
            </w:r>
          </w:p>
          <w:p>
            <w:pPr>
              <w:spacing w:line="240" w:lineRule="auto"/>
              <w:ind w:firstLine="459"/>
              <w:rPr>
                <w:rFonts w:eastAsia="Arial Unicode MS"/>
                <w:szCs w:val="28"/>
              </w:rPr>
            </w:pPr>
            <w:r>
              <w:rPr>
                <w:rFonts w:eastAsia="Arial Unicode MS"/>
                <w:szCs w:val="28"/>
              </w:rPr>
              <w:t>Основные направления разработки и внедрения системы оценки результативности и эффективности контрольно-надзорной деятельности, утверждённые распоряжением Правительства Российской Федерации от 17 мая 2016 г. N 934-р.</w:t>
            </w:r>
          </w:p>
          <w:p>
            <w:pPr>
              <w:spacing w:line="240" w:lineRule="auto"/>
              <w:ind w:firstLine="459"/>
              <w:rPr>
                <w:rFonts w:eastAsia="Arial Unicode MS"/>
                <w:szCs w:val="28"/>
              </w:rPr>
            </w:pPr>
          </w:p>
          <w:p>
            <w:pPr>
              <w:spacing w:line="240" w:lineRule="auto"/>
              <w:ind w:firstLine="459"/>
              <w:rPr>
                <w:rFonts w:eastAsia="Arial Unicode MS"/>
                <w:szCs w:val="28"/>
              </w:rPr>
            </w:pPr>
            <w:r>
              <w:rPr>
                <w:rFonts w:eastAsia="Arial Unicode MS"/>
                <w:szCs w:val="28"/>
              </w:rPr>
              <w:lastRenderedPageBreak/>
              <w:t>Протокол заседания президиума Совета при Президенте Российской Федерации по стратегическому развитию и приоритетным проектам от 21декабря 2016 г. № 12.</w:t>
            </w:r>
          </w:p>
        </w:tc>
      </w:tr>
      <w:tr>
        <w:tc>
          <w:tcPr>
            <w:tcW w:w="3652" w:type="dxa"/>
            <w:shd w:val="clear" w:color="auto" w:fill="auto"/>
            <w:vAlign w:val="center"/>
          </w:tcPr>
          <w:p>
            <w:pPr>
              <w:spacing w:line="240" w:lineRule="auto"/>
              <w:jc w:val="center"/>
              <w:rPr>
                <w:rFonts w:eastAsia="Arial Unicode MS"/>
                <w:szCs w:val="28"/>
              </w:rPr>
            </w:pPr>
            <w:r>
              <w:rPr>
                <w:rFonts w:eastAsia="Arial Unicode MS"/>
                <w:szCs w:val="28"/>
              </w:rPr>
              <w:lastRenderedPageBreak/>
              <w:t>Дополнительная информация</w:t>
            </w:r>
          </w:p>
        </w:tc>
        <w:tc>
          <w:tcPr>
            <w:tcW w:w="11907" w:type="dxa"/>
            <w:shd w:val="clear" w:color="auto" w:fill="auto"/>
            <w:vAlign w:val="center"/>
          </w:tcPr>
          <w:p>
            <w:pPr>
              <w:spacing w:line="240" w:lineRule="auto"/>
              <w:ind w:firstLine="459"/>
              <w:rPr>
                <w:rFonts w:eastAsia="Arial Unicode MS"/>
                <w:szCs w:val="28"/>
              </w:rPr>
            </w:pPr>
            <w:r>
              <w:rPr>
                <w:rFonts w:eastAsia="Arial Unicode MS"/>
                <w:szCs w:val="28"/>
              </w:rPr>
              <w:t>Информация о деятельности надзорных органов МЧС России раскрывается в соответствии с требованиями Федерального закона от 21 июля 1993 г. № 5485-1 «О государственной тайне» и пунктом 44 Указа Президента Российской Федерации от 30.11.1995 № 1203 «Об утверждении Перечня сведений, отнесённых к государственной тайне». В связи с этим размещение информации о наименовании, местонахождении критически важных объектов для национальной безопасности страны, критериев отнесения организаций к категориям по гражданской обороне (разграничение объектов по категориям риска) в сети Интернет, другим публичным образом законодательно не предусмотрено.</w:t>
            </w:r>
          </w:p>
        </w:tc>
      </w:tr>
    </w:tbl>
    <w:p>
      <w:pPr>
        <w:spacing w:line="120" w:lineRule="exact"/>
      </w:pPr>
    </w:p>
    <w:p>
      <w:pPr>
        <w:spacing w:line="240" w:lineRule="atLeast"/>
        <w:jc w:val="center"/>
      </w:pPr>
    </w:p>
    <w:p>
      <w:pPr>
        <w:spacing w:line="240" w:lineRule="atLeast"/>
        <w:jc w:val="center"/>
      </w:pPr>
    </w:p>
    <w:p>
      <w:pPr>
        <w:spacing w:line="240" w:lineRule="exact"/>
      </w:pPr>
    </w:p>
    <w:p>
      <w:pPr>
        <w:spacing w:line="240" w:lineRule="exact"/>
      </w:pPr>
    </w:p>
    <w:sectPr>
      <w:headerReference w:type="default" r:id="rId9"/>
      <w:footerReference w:type="default" r:id="rId10"/>
      <w:headerReference w:type="first" r:id="rId11"/>
      <w:pgSz w:w="16840" w:h="11907" w:orient="landscape" w:code="9"/>
      <w:pgMar w:top="720" w:right="720" w:bottom="709" w:left="720" w:header="350" w:footer="353"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a9"/>
        <w:spacing w:line="240" w:lineRule="auto"/>
      </w:pPr>
      <w:r>
        <w:rPr>
          <w:rStyle w:val="ab"/>
          <w:sz w:val="24"/>
          <w:szCs w:val="24"/>
        </w:rPr>
        <w:footnoteRef/>
      </w:r>
      <w:r>
        <w:rPr>
          <w:rStyle w:val="ab"/>
          <w:sz w:val="24"/>
          <w:szCs w:val="24"/>
        </w:rPr>
        <w:t> </w:t>
      </w:r>
      <w:r>
        <w:rPr>
          <w:sz w:val="24"/>
          <w:szCs w:val="24"/>
        </w:rPr>
        <w:t>Показатели рассчитываются на основании разработанных Открытым правительством и апробированных методик их формирования. Срок разработки методик: 1 июля 2017 года.</w:t>
      </w:r>
    </w:p>
  </w:footnote>
  <w:footnote w:id="2">
    <w:p>
      <w:pPr>
        <w:pStyle w:val="a9"/>
        <w:spacing w:line="240" w:lineRule="auto"/>
        <w:rPr>
          <w:sz w:val="24"/>
          <w:szCs w:val="24"/>
        </w:rPr>
      </w:pPr>
      <w:r>
        <w:rPr>
          <w:rStyle w:val="ab"/>
          <w:sz w:val="24"/>
          <w:szCs w:val="24"/>
        </w:rPr>
        <w:footnoteRef/>
      </w:r>
      <w:r>
        <w:rPr>
          <w:sz w:val="24"/>
          <w:szCs w:val="24"/>
        </w:rPr>
        <w:t>Типы показателей: основной, аналитический, показатель второго уровня.</w:t>
      </w:r>
    </w:p>
  </w:footnote>
  <w:footnote w:id="3">
    <w:p>
      <w:pPr>
        <w:pStyle w:val="a9"/>
        <w:spacing w:line="240" w:lineRule="auto"/>
        <w:rPr>
          <w:sz w:val="24"/>
          <w:szCs w:val="24"/>
        </w:rPr>
      </w:pPr>
      <w:r>
        <w:rPr>
          <w:rStyle w:val="ab"/>
          <w:sz w:val="24"/>
          <w:szCs w:val="24"/>
        </w:rPr>
        <w:footnoteRef/>
      </w:r>
      <w:r>
        <w:rPr>
          <w:sz w:val="24"/>
          <w:szCs w:val="24"/>
        </w:rPr>
        <w:t> Значение показателя будет уточнено после утверждения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на период до 2025 года.</w:t>
      </w:r>
    </w:p>
  </w:footnote>
  <w:footnote w:id="4">
    <w:p>
      <w:pPr>
        <w:pStyle w:val="a9"/>
        <w:spacing w:line="240" w:lineRule="auto"/>
        <w:rPr>
          <w:sz w:val="24"/>
          <w:szCs w:val="24"/>
        </w:rPr>
      </w:pPr>
      <w:r>
        <w:rPr>
          <w:rStyle w:val="ab"/>
          <w:sz w:val="24"/>
          <w:szCs w:val="24"/>
        </w:rPr>
        <w:footnoteRef/>
      </w:r>
      <w:r>
        <w:rPr>
          <w:rStyle w:val="ab"/>
        </w:rPr>
        <w:t> </w:t>
      </w:r>
      <w:r>
        <w:rPr>
          <w:sz w:val="24"/>
          <w:szCs w:val="24"/>
        </w:rPr>
        <w:t xml:space="preserve">Значения показателей на период до 2020 года включительно приведены в соответствии с приложением № 1 к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утверждённой постановлением Правительства Российской Федерации от 15 апреля 2014 г. № 300. </w:t>
      </w:r>
    </w:p>
  </w:footnote>
  <w:footnote w:id="5">
    <w:p>
      <w:pPr>
        <w:pStyle w:val="a9"/>
        <w:spacing w:line="240" w:lineRule="auto"/>
      </w:pPr>
      <w:r>
        <w:rPr>
          <w:rStyle w:val="ab"/>
        </w:rPr>
        <w:footnoteRef/>
      </w:r>
      <w:r>
        <w:rPr>
          <w:sz w:val="24"/>
          <w:szCs w:val="24"/>
        </w:rPr>
        <w:t>Базовое значение показателя по итогам 2015 года.</w:t>
      </w:r>
    </w:p>
  </w:footnote>
  <w:footnote w:id="6">
    <w:p>
      <w:pPr>
        <w:pStyle w:val="a9"/>
        <w:spacing w:line="240" w:lineRule="auto"/>
        <w:rPr>
          <w:sz w:val="24"/>
          <w:szCs w:val="24"/>
        </w:rPr>
      </w:pPr>
      <w:r>
        <w:rPr>
          <w:rStyle w:val="ab"/>
          <w:sz w:val="24"/>
          <w:szCs w:val="24"/>
        </w:rPr>
        <w:footnoteRef/>
      </w:r>
      <w:r>
        <w:rPr>
          <w:sz w:val="24"/>
          <w:szCs w:val="24"/>
        </w:rPr>
        <w:t xml:space="preserve">Показатели рассчитываются на основании разработанных МЧС России и апробированных методик их формирования. Срок утверждения методик: </w:t>
      </w:r>
      <w:r>
        <w:rPr>
          <w:sz w:val="24"/>
          <w:szCs w:val="24"/>
        </w:rPr>
        <w:br/>
        <w:t>1 июля 2017 года.</w:t>
      </w:r>
    </w:p>
  </w:footnote>
  <w:footnote w:id="7">
    <w:p>
      <w:pPr>
        <w:pStyle w:val="a9"/>
        <w:spacing w:line="240" w:lineRule="auto"/>
        <w:rPr>
          <w:sz w:val="24"/>
          <w:szCs w:val="24"/>
        </w:rPr>
      </w:pPr>
      <w:r>
        <w:rPr>
          <w:rStyle w:val="ab"/>
          <w:sz w:val="24"/>
          <w:szCs w:val="24"/>
        </w:rPr>
        <w:footnoteRef/>
      </w:r>
      <w:r>
        <w:rPr>
          <w:sz w:val="24"/>
          <w:szCs w:val="24"/>
        </w:rPr>
        <w:t xml:space="preserve"> Порядок проведения профилактических плановых (рейдовых) осмотров (обследования) территорий, акваторий устанавливается приказом МЧС России.</w:t>
      </w:r>
    </w:p>
  </w:footnote>
  <w:footnote w:id="8">
    <w:p>
      <w:pPr>
        <w:pStyle w:val="a9"/>
        <w:spacing w:line="240" w:lineRule="auto"/>
        <w:rPr>
          <w:sz w:val="24"/>
          <w:szCs w:val="24"/>
        </w:rPr>
      </w:pPr>
      <w:r>
        <w:rPr>
          <w:rStyle w:val="ab"/>
          <w:sz w:val="24"/>
          <w:szCs w:val="24"/>
        </w:rPr>
        <w:footnoteRef/>
      </w:r>
      <w:r>
        <w:rPr>
          <w:sz w:val="24"/>
          <w:szCs w:val="24"/>
        </w:rPr>
        <w:t xml:space="preserve">Информация о деятельности надзорных органов, осуществляющих ГНГО, раскрывается в соответствии с требованиями Федерального закона </w:t>
      </w:r>
      <w:r>
        <w:rPr>
          <w:sz w:val="24"/>
          <w:szCs w:val="24"/>
        </w:rPr>
        <w:br/>
        <w:t>от 21 июля 1993 г. № 5485-1 «О государственной тайне» и Указа Президента Российской Федерации от 30.10.1995 № 1203 «Об утверждении Перечня сведений, отнесённых к государственной тайне».</w:t>
      </w:r>
    </w:p>
  </w:footnote>
  <w:footnote w:id="9">
    <w:p>
      <w:pPr>
        <w:pStyle w:val="a9"/>
        <w:spacing w:line="240" w:lineRule="auto"/>
      </w:pPr>
      <w:r>
        <w:rPr>
          <w:rStyle w:val="ab"/>
          <w:sz w:val="24"/>
          <w:szCs w:val="24"/>
        </w:rPr>
        <w:footnoteRef/>
      </w:r>
      <w:r>
        <w:rPr>
          <w:sz w:val="24"/>
          <w:szCs w:val="24"/>
        </w:rPr>
        <w:t>Определение Базовой модели содержится в постановлении Правительства Российской Федерации от 17 августа 2016 г. № 806, которым утверждены правила отнесения деятельности юридических лиц и индивидуальных предпринимателей и используемых ими объектов к определённой категории риска или определённому классу (категории) опасности.</w:t>
      </w:r>
    </w:p>
  </w:footnote>
  <w:footnote w:id="10">
    <w:p>
      <w:pPr>
        <w:pStyle w:val="a9"/>
      </w:pPr>
      <w:r>
        <w:rPr>
          <w:rStyle w:val="ab"/>
          <w:sz w:val="24"/>
          <w:szCs w:val="24"/>
        </w:rPr>
        <w:footnoteRef/>
      </w:r>
      <w:r>
        <w:rPr>
          <w:sz w:val="24"/>
          <w:szCs w:val="24"/>
        </w:rPr>
        <w:t>Указанные сведения составляют государственную тайну</w:t>
      </w:r>
    </w:p>
  </w:footnote>
  <w:footnote w:id="11">
    <w:p>
      <w:pPr>
        <w:pStyle w:val="a9"/>
        <w:spacing w:line="240" w:lineRule="auto"/>
      </w:pPr>
      <w:r>
        <w:rPr>
          <w:rStyle w:val="ab"/>
          <w:sz w:val="24"/>
          <w:szCs w:val="24"/>
        </w:rPr>
        <w:footnoteRef/>
      </w:r>
      <w:r>
        <w:rPr>
          <w:sz w:val="24"/>
          <w:szCs w:val="24"/>
        </w:rPr>
        <w:t>Определение Базовой модели содержится в распоряжении Правительства Российской Федерации от 17 мая 2016 г. № 934-р, которым утверждены основные направления разработки и внедрения системы оценки результативности и эффективности контрольно-надзорной деятельности</w:t>
      </w:r>
    </w:p>
  </w:footnote>
  <w:footnote w:id="12">
    <w:p>
      <w:pPr>
        <w:pStyle w:val="a9"/>
        <w:spacing w:line="240" w:lineRule="auto"/>
        <w:rPr>
          <w:sz w:val="24"/>
          <w:szCs w:val="24"/>
        </w:rPr>
      </w:pPr>
      <w:r>
        <w:rPr>
          <w:rStyle w:val="ab"/>
          <w:sz w:val="24"/>
          <w:szCs w:val="24"/>
        </w:rPr>
        <w:footnoteRef/>
      </w:r>
      <w:r>
        <w:rPr>
          <w:sz w:val="24"/>
          <w:szCs w:val="24"/>
        </w:rPr>
        <w:t>Описание Стандарта комплексной профилактики нарушений обязательных требований представлено в разделе Описание модели функционирования.</w:t>
      </w:r>
    </w:p>
  </w:footnote>
  <w:footnote w:id="13">
    <w:p>
      <w:pPr>
        <w:pStyle w:val="a9"/>
        <w:spacing w:line="240" w:lineRule="auto"/>
        <w:rPr>
          <w:sz w:val="24"/>
          <w:szCs w:val="24"/>
        </w:rPr>
      </w:pPr>
      <w:r>
        <w:rPr>
          <w:rStyle w:val="ab"/>
          <w:sz w:val="24"/>
          <w:szCs w:val="24"/>
        </w:rPr>
        <w:footnoteRef/>
      </w:r>
      <w:r>
        <w:rPr>
          <w:sz w:val="24"/>
          <w:szCs w:val="24"/>
        </w:rPr>
        <w:t>Описание</w:t>
      </w:r>
      <w:r>
        <w:rPr>
          <w:sz w:val="24"/>
          <w:szCs w:val="24"/>
          <w:lang w:eastAsia="en-US"/>
        </w:rPr>
        <w:t xml:space="preserve"> комплексный аудит 1-го уровня</w:t>
      </w:r>
      <w:r>
        <w:rPr>
          <w:sz w:val="24"/>
          <w:szCs w:val="24"/>
        </w:rPr>
        <w:t xml:space="preserve"> представлено в разделе Описание модели функционирования.</w:t>
      </w:r>
    </w:p>
  </w:footnote>
  <w:footnote w:id="14">
    <w:p>
      <w:pPr>
        <w:pStyle w:val="a9"/>
        <w:spacing w:line="240" w:lineRule="auto"/>
        <w:rPr>
          <w:sz w:val="24"/>
          <w:szCs w:val="24"/>
        </w:rPr>
      </w:pPr>
      <w:r>
        <w:rPr>
          <w:rStyle w:val="ab"/>
          <w:sz w:val="24"/>
          <w:szCs w:val="24"/>
        </w:rPr>
        <w:footnoteRef/>
      </w:r>
      <w:r>
        <w:rPr>
          <w:sz w:val="24"/>
          <w:szCs w:val="24"/>
        </w:rPr>
        <w:t>Описание Стандарта кадрового менеджмента для подразделений МЧС России, осуществляющих контрольно-надзорные функции представлено в разделе Описание модели функционирования.</w:t>
      </w:r>
    </w:p>
  </w:footnote>
  <w:footnote w:id="15">
    <w:p>
      <w:pPr>
        <w:pStyle w:val="a9"/>
        <w:spacing w:line="240" w:lineRule="auto"/>
        <w:rPr>
          <w:sz w:val="24"/>
          <w:szCs w:val="24"/>
        </w:rPr>
      </w:pPr>
      <w:r>
        <w:rPr>
          <w:rStyle w:val="ab"/>
          <w:sz w:val="24"/>
          <w:szCs w:val="24"/>
        </w:rPr>
        <w:footnoteRef/>
      </w:r>
      <w:r>
        <w:rPr>
          <w:sz w:val="24"/>
          <w:szCs w:val="24"/>
        </w:rPr>
        <w:t xml:space="preserve"> С учетом изменений</w:t>
      </w:r>
      <w:r>
        <w:rPr>
          <w:rFonts w:eastAsia="Arial Unicode MS"/>
          <w:sz w:val="24"/>
          <w:szCs w:val="24"/>
        </w:rPr>
        <w:t xml:space="preserve"> в законодательство, предусматривающих обязательную ротацию государственных служащих, замещающих должности, связанные с высоким уровнем коррупционного риска, а также комплексное совершенствование процедур организации и проведения ротации</w:t>
      </w:r>
    </w:p>
  </w:footnote>
  <w:footnote w:id="16">
    <w:p>
      <w:pPr>
        <w:pStyle w:val="a9"/>
        <w:spacing w:line="240" w:lineRule="auto"/>
        <w:rPr>
          <w:sz w:val="24"/>
          <w:szCs w:val="24"/>
        </w:rPr>
      </w:pPr>
      <w:r>
        <w:rPr>
          <w:rStyle w:val="ab"/>
          <w:sz w:val="24"/>
          <w:szCs w:val="24"/>
        </w:rPr>
        <w:footnoteRef/>
      </w:r>
      <w:r>
        <w:rPr>
          <w:sz w:val="24"/>
          <w:szCs w:val="24"/>
        </w:rPr>
        <w:t xml:space="preserve"> Контрольно-надзорными органами МЧС России мероприятия, указанные в пунктах 3 - 7 части 1 статьи 8.3 Федерального закона </w:t>
      </w:r>
      <w:r>
        <w:rPr>
          <w:sz w:val="24"/>
          <w:szCs w:val="24"/>
        </w:rPr>
        <w:br/>
        <w:t>от 26 декабря 2008 г. № 294-ФЗ, не проводятся. Необходимо внесение изменений в федеральный закон для устранения этого противоречия</w:t>
      </w:r>
    </w:p>
  </w:footnote>
  <w:footnote w:id="17">
    <w:p>
      <w:pPr>
        <w:pStyle w:val="a9"/>
        <w:spacing w:line="240" w:lineRule="auto"/>
        <w:rPr>
          <w:sz w:val="24"/>
          <w:szCs w:val="24"/>
        </w:rPr>
      </w:pPr>
      <w:r>
        <w:rPr>
          <w:rStyle w:val="ab"/>
          <w:sz w:val="24"/>
          <w:szCs w:val="24"/>
        </w:rPr>
        <w:footnoteRef/>
      </w:r>
      <w:r>
        <w:rPr>
          <w:sz w:val="24"/>
          <w:szCs w:val="24"/>
        </w:rPr>
        <w:t xml:space="preserve">Описание Стандарта </w:t>
      </w:r>
      <w:r>
        <w:rPr>
          <w:sz w:val="24"/>
          <w:szCs w:val="24"/>
          <w:lang w:eastAsia="en-US"/>
        </w:rPr>
        <w:t xml:space="preserve">комплексной профилактики нарушений обязательных требований </w:t>
      </w:r>
      <w:r>
        <w:rPr>
          <w:sz w:val="24"/>
          <w:szCs w:val="24"/>
        </w:rPr>
        <w:t>представлено в разделе Описание модели функционирования.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rPr>
        <w:rStyle w:val="a5"/>
        <w:szCs w:val="28"/>
      </w:rPr>
    </w:pPr>
    <w:r>
      <w:rPr>
        <w:rStyle w:val="a5"/>
        <w:szCs w:val="28"/>
      </w:rPr>
      <w:fldChar w:fldCharType="begin"/>
    </w:r>
    <w:r>
      <w:rPr>
        <w:rStyle w:val="a5"/>
        <w:szCs w:val="28"/>
      </w:rPr>
      <w:instrText xml:space="preserve"> PAGE </w:instrText>
    </w:r>
    <w:r>
      <w:rPr>
        <w:rStyle w:val="a5"/>
        <w:szCs w:val="28"/>
      </w:rPr>
      <w:fldChar w:fldCharType="separate"/>
    </w:r>
    <w:r>
      <w:rPr>
        <w:rStyle w:val="a5"/>
        <w:noProof/>
        <w:szCs w:val="28"/>
      </w:rPr>
      <w:t>61</w:t>
    </w:r>
    <w:r>
      <w:rPr>
        <w:rStyle w:val="a5"/>
        <w:szCs w:val="28"/>
      </w:rPr>
      <w:fldChar w:fldCharType="end"/>
    </w:r>
  </w:p>
  <w:p>
    <w:pPr>
      <w:pStyle w:val="a3"/>
      <w:tabs>
        <w:tab w:val="clear" w:pos="4153"/>
        <w:tab w:val="clear" w:pos="8306"/>
      </w:tabs>
      <w:spacing w:line="240" w:lineRule="auto"/>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594"/>
    <w:multiLevelType w:val="multilevel"/>
    <w:tmpl w:val="197C064C"/>
    <w:lvl w:ilvl="0">
      <w:start w:val="1"/>
      <w:numFmt w:val="decimal"/>
      <w:lvlText w:val="%1."/>
      <w:lvlJc w:val="left"/>
      <w:pPr>
        <w:ind w:left="630" w:hanging="630"/>
      </w:pPr>
      <w:rPr>
        <w:rFonts w:hint="default"/>
      </w:rPr>
    </w:lvl>
    <w:lvl w:ilvl="1">
      <w:start w:val="6"/>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
    <w:nsid w:val="0278742A"/>
    <w:multiLevelType w:val="multilevel"/>
    <w:tmpl w:val="75F49A0A"/>
    <w:lvl w:ilvl="0">
      <w:start w:val="1"/>
      <w:numFmt w:val="decimal"/>
      <w:lvlText w:val="%1."/>
      <w:lvlJc w:val="left"/>
      <w:pPr>
        <w:ind w:left="630" w:hanging="630"/>
      </w:pPr>
      <w:rPr>
        <w:rFonts w:hint="default"/>
      </w:rPr>
    </w:lvl>
    <w:lvl w:ilvl="1">
      <w:start w:val="2"/>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874" w:hanging="180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2">
    <w:nsid w:val="0EF320CA"/>
    <w:multiLevelType w:val="multilevel"/>
    <w:tmpl w:val="48B0F4A2"/>
    <w:lvl w:ilvl="0">
      <w:start w:val="2"/>
      <w:numFmt w:val="decimal"/>
      <w:lvlText w:val="%1."/>
      <w:lvlJc w:val="left"/>
      <w:pPr>
        <w:ind w:left="630" w:hanging="63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F375DF2"/>
    <w:multiLevelType w:val="multilevel"/>
    <w:tmpl w:val="A1B6364A"/>
    <w:lvl w:ilvl="0">
      <w:start w:val="2"/>
      <w:numFmt w:val="decimal"/>
      <w:lvlText w:val="%1."/>
      <w:lvlJc w:val="left"/>
      <w:pPr>
        <w:ind w:left="630" w:hanging="63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F707C1F"/>
    <w:multiLevelType w:val="hybridMultilevel"/>
    <w:tmpl w:val="16F86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B63CC"/>
    <w:multiLevelType w:val="multilevel"/>
    <w:tmpl w:val="9E689478"/>
    <w:lvl w:ilvl="0">
      <w:start w:val="2"/>
      <w:numFmt w:val="decimal"/>
      <w:lvlText w:val="%1."/>
      <w:lvlJc w:val="left"/>
      <w:pPr>
        <w:ind w:left="630" w:hanging="630"/>
      </w:pPr>
      <w:rPr>
        <w:rFonts w:hint="default"/>
      </w:rPr>
    </w:lvl>
    <w:lvl w:ilvl="1">
      <w:start w:val="2"/>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6">
    <w:nsid w:val="1558065B"/>
    <w:multiLevelType w:val="multilevel"/>
    <w:tmpl w:val="3DD46730"/>
    <w:lvl w:ilvl="0">
      <w:start w:val="1"/>
      <w:numFmt w:val="decimal"/>
      <w:lvlText w:val="%1."/>
      <w:lvlJc w:val="left"/>
      <w:pPr>
        <w:ind w:left="630" w:hanging="630"/>
      </w:pPr>
      <w:rPr>
        <w:rFonts w:hint="default"/>
      </w:rPr>
    </w:lvl>
    <w:lvl w:ilvl="1">
      <w:start w:val="3"/>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7">
    <w:nsid w:val="167D7B64"/>
    <w:multiLevelType w:val="hybridMultilevel"/>
    <w:tmpl w:val="D9F63238"/>
    <w:lvl w:ilvl="0" w:tplc="1CB47FE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D7CDE"/>
    <w:multiLevelType w:val="hybridMultilevel"/>
    <w:tmpl w:val="F45AD9A0"/>
    <w:lvl w:ilvl="0" w:tplc="D5E06F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F9E2690"/>
    <w:multiLevelType w:val="hybridMultilevel"/>
    <w:tmpl w:val="82A6B63C"/>
    <w:lvl w:ilvl="0" w:tplc="C3005F3A">
      <w:start w:val="1"/>
      <w:numFmt w:val="decimal"/>
      <w:lvlText w:val="%1."/>
      <w:lvlJc w:val="left"/>
      <w:pPr>
        <w:ind w:left="360" w:hanging="360"/>
      </w:pPr>
      <w:rPr>
        <w:rFonts w:hint="default"/>
        <w:b/>
      </w:rPr>
    </w:lvl>
    <w:lvl w:ilvl="1" w:tplc="30A2325A">
      <w:start w:val="2"/>
      <w:numFmt w:val="bullet"/>
      <w:lvlText w:val="-"/>
      <w:lvlJc w:val="left"/>
      <w:pPr>
        <w:ind w:left="1702" w:hanging="720"/>
      </w:pPr>
      <w:rPr>
        <w:rFonts w:ascii="Times" w:eastAsia="Times" w:hAnsi="Times" w:cs="Times" w:hint="default"/>
      </w:rPr>
    </w:lvl>
    <w:lvl w:ilvl="2" w:tplc="D2A228D0">
      <w:start w:val="1"/>
      <w:numFmt w:val="decimal"/>
      <w:lvlText w:val="%3)"/>
      <w:lvlJc w:val="left"/>
      <w:pPr>
        <w:ind w:left="2242" w:hanging="360"/>
      </w:pPr>
      <w:rPr>
        <w:rFonts w:ascii="Times New Roman" w:hAnsi="Times New Roman" w:cs="Times New Roman" w:hint="default"/>
      </w:r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0">
    <w:nsid w:val="2096490E"/>
    <w:multiLevelType w:val="multilevel"/>
    <w:tmpl w:val="D3AE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8"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11">
    <w:nsid w:val="288F2E62"/>
    <w:multiLevelType w:val="multilevel"/>
    <w:tmpl w:val="437AF08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B0B056F"/>
    <w:multiLevelType w:val="multilevel"/>
    <w:tmpl w:val="9A5EA0F6"/>
    <w:lvl w:ilvl="0">
      <w:start w:val="2"/>
      <w:numFmt w:val="decimal"/>
      <w:lvlText w:val="%1."/>
      <w:lvlJc w:val="left"/>
      <w:pPr>
        <w:ind w:left="630" w:hanging="63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31B94639"/>
    <w:multiLevelType w:val="multilevel"/>
    <w:tmpl w:val="71180156"/>
    <w:lvl w:ilvl="0">
      <w:start w:val="1"/>
      <w:numFmt w:val="decimal"/>
      <w:lvlText w:val="%1."/>
      <w:lvlJc w:val="left"/>
      <w:pPr>
        <w:ind w:left="630" w:hanging="63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34B2438C"/>
    <w:multiLevelType w:val="hybridMultilevel"/>
    <w:tmpl w:val="1EB69CF4"/>
    <w:lvl w:ilvl="0" w:tplc="30A2325A">
      <w:start w:val="2"/>
      <w:numFmt w:val="bullet"/>
      <w:lvlText w:val="-"/>
      <w:lvlJc w:val="left"/>
      <w:pPr>
        <w:ind w:left="720" w:hanging="360"/>
      </w:pPr>
      <w:rPr>
        <w:rFonts w:ascii="Times" w:eastAsia="Times"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2B10B6"/>
    <w:multiLevelType w:val="multilevel"/>
    <w:tmpl w:val="9A5EA0F6"/>
    <w:lvl w:ilvl="0">
      <w:start w:val="2"/>
      <w:numFmt w:val="decimal"/>
      <w:lvlText w:val="%1."/>
      <w:lvlJc w:val="left"/>
      <w:pPr>
        <w:ind w:left="630" w:hanging="63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499D584C"/>
    <w:multiLevelType w:val="multilevel"/>
    <w:tmpl w:val="CB38B936"/>
    <w:lvl w:ilvl="0">
      <w:start w:val="1"/>
      <w:numFmt w:val="decimal"/>
      <w:lvlText w:val="%1."/>
      <w:lvlJc w:val="left"/>
      <w:pPr>
        <w:ind w:left="630" w:hanging="630"/>
      </w:pPr>
      <w:rPr>
        <w:rFonts w:hint="default"/>
      </w:rPr>
    </w:lvl>
    <w:lvl w:ilvl="1">
      <w:start w:val="7"/>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7">
    <w:nsid w:val="4A305819"/>
    <w:multiLevelType w:val="multilevel"/>
    <w:tmpl w:val="A21C90FE"/>
    <w:lvl w:ilvl="0">
      <w:start w:val="1"/>
      <w:numFmt w:val="decimal"/>
      <w:lvlText w:val="%1."/>
      <w:lvlJc w:val="left"/>
      <w:pPr>
        <w:ind w:left="360" w:hanging="360"/>
      </w:pPr>
      <w:rPr>
        <w:rFonts w:hint="default"/>
        <w:sz w:val="28"/>
        <w:szCs w:val="28"/>
      </w:rPr>
    </w:lvl>
    <w:lvl w:ilvl="1">
      <w:start w:val="1"/>
      <w:numFmt w:val="decimal"/>
      <w:lvlText w:val="%1.%2."/>
      <w:lvlJc w:val="left"/>
      <w:pPr>
        <w:ind w:left="1004"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B86228B"/>
    <w:multiLevelType w:val="multilevel"/>
    <w:tmpl w:val="CB38B936"/>
    <w:lvl w:ilvl="0">
      <w:start w:val="1"/>
      <w:numFmt w:val="decimal"/>
      <w:lvlText w:val="%1."/>
      <w:lvlJc w:val="left"/>
      <w:pPr>
        <w:ind w:left="630" w:hanging="630"/>
      </w:pPr>
      <w:rPr>
        <w:rFonts w:hint="default"/>
      </w:rPr>
    </w:lvl>
    <w:lvl w:ilvl="1">
      <w:start w:val="7"/>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9">
    <w:nsid w:val="51992A4B"/>
    <w:multiLevelType w:val="hybridMultilevel"/>
    <w:tmpl w:val="21F8A77A"/>
    <w:lvl w:ilvl="0" w:tplc="9B7ECA2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A03C43"/>
    <w:multiLevelType w:val="multilevel"/>
    <w:tmpl w:val="DDB4078C"/>
    <w:lvl w:ilvl="0">
      <w:start w:val="1"/>
      <w:numFmt w:val="decimal"/>
      <w:lvlText w:val="%1."/>
      <w:lvlJc w:val="left"/>
      <w:pPr>
        <w:ind w:left="720"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2A26076"/>
    <w:multiLevelType w:val="hybridMultilevel"/>
    <w:tmpl w:val="B05AE70A"/>
    <w:lvl w:ilvl="0" w:tplc="30A2325A">
      <w:start w:val="2"/>
      <w:numFmt w:val="bullet"/>
      <w:lvlText w:val="-"/>
      <w:lvlJc w:val="left"/>
      <w:pPr>
        <w:ind w:left="720" w:hanging="360"/>
      </w:pPr>
      <w:rPr>
        <w:rFonts w:ascii="Times" w:eastAsia="Times"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F425E7"/>
    <w:multiLevelType w:val="multilevel"/>
    <w:tmpl w:val="A3241326"/>
    <w:lvl w:ilvl="0">
      <w:start w:val="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FC5A2E"/>
    <w:multiLevelType w:val="multilevel"/>
    <w:tmpl w:val="E548885A"/>
    <w:lvl w:ilvl="0">
      <w:start w:val="2"/>
      <w:numFmt w:val="decimal"/>
      <w:lvlText w:val="%1."/>
      <w:lvlJc w:val="left"/>
      <w:pPr>
        <w:ind w:left="630" w:hanging="630"/>
      </w:pPr>
      <w:rPr>
        <w:rFonts w:hint="default"/>
      </w:rPr>
    </w:lvl>
    <w:lvl w:ilvl="1">
      <w:start w:val="1"/>
      <w:numFmt w:val="decimal"/>
      <w:lvlText w:val="%1.%2."/>
      <w:lvlJc w:val="left"/>
      <w:pPr>
        <w:ind w:left="998" w:hanging="72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468" w:hanging="180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384" w:hanging="2160"/>
      </w:pPr>
      <w:rPr>
        <w:rFonts w:hint="default"/>
      </w:rPr>
    </w:lvl>
  </w:abstractNum>
  <w:abstractNum w:abstractNumId="24">
    <w:nsid w:val="53426399"/>
    <w:multiLevelType w:val="hybridMultilevel"/>
    <w:tmpl w:val="819CDAF0"/>
    <w:lvl w:ilvl="0" w:tplc="F804765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12838"/>
    <w:multiLevelType w:val="multilevel"/>
    <w:tmpl w:val="3DD46730"/>
    <w:lvl w:ilvl="0">
      <w:start w:val="1"/>
      <w:numFmt w:val="decimal"/>
      <w:lvlText w:val="%1."/>
      <w:lvlJc w:val="left"/>
      <w:pPr>
        <w:ind w:left="630" w:hanging="630"/>
      </w:pPr>
      <w:rPr>
        <w:rFonts w:hint="default"/>
      </w:rPr>
    </w:lvl>
    <w:lvl w:ilvl="1">
      <w:start w:val="3"/>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26">
    <w:nsid w:val="5EEB2065"/>
    <w:multiLevelType w:val="multilevel"/>
    <w:tmpl w:val="A488A590"/>
    <w:lvl w:ilvl="0">
      <w:start w:val="2"/>
      <w:numFmt w:val="decimal"/>
      <w:lvlText w:val="%1."/>
      <w:lvlJc w:val="left"/>
      <w:pPr>
        <w:ind w:left="630" w:hanging="630"/>
      </w:pPr>
      <w:rPr>
        <w:rFonts w:hint="default"/>
      </w:rPr>
    </w:lvl>
    <w:lvl w:ilvl="1">
      <w:start w:val="6"/>
      <w:numFmt w:val="decimal"/>
      <w:lvlText w:val="%1.%2."/>
      <w:lvlJc w:val="left"/>
      <w:pPr>
        <w:ind w:left="900" w:hanging="720"/>
      </w:pPr>
      <w:rPr>
        <w:rFonts w:hint="default"/>
      </w:rPr>
    </w:lvl>
    <w:lvl w:ilvl="2">
      <w:start w:val="1"/>
      <w:numFmt w:val="decimal"/>
      <w:lvlText w:val="%1.7.%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5F354AF1"/>
    <w:multiLevelType w:val="multilevel"/>
    <w:tmpl w:val="9A5EA0F6"/>
    <w:lvl w:ilvl="0">
      <w:start w:val="2"/>
      <w:numFmt w:val="decimal"/>
      <w:lvlText w:val="%1."/>
      <w:lvlJc w:val="left"/>
      <w:pPr>
        <w:ind w:left="630" w:hanging="63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60060FA4"/>
    <w:multiLevelType w:val="multilevel"/>
    <w:tmpl w:val="4E3CABB0"/>
    <w:lvl w:ilvl="0">
      <w:start w:val="2"/>
      <w:numFmt w:val="decimal"/>
      <w:lvlText w:val="%1."/>
      <w:lvlJc w:val="left"/>
      <w:pPr>
        <w:ind w:left="630" w:hanging="63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nsid w:val="60584F24"/>
    <w:multiLevelType w:val="hybridMultilevel"/>
    <w:tmpl w:val="E498495A"/>
    <w:lvl w:ilvl="0" w:tplc="86749D9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61DDF"/>
    <w:multiLevelType w:val="hybridMultilevel"/>
    <w:tmpl w:val="7472C8C2"/>
    <w:lvl w:ilvl="0" w:tplc="CADC110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F60B99"/>
    <w:multiLevelType w:val="multilevel"/>
    <w:tmpl w:val="E548885A"/>
    <w:lvl w:ilvl="0">
      <w:start w:val="2"/>
      <w:numFmt w:val="decimal"/>
      <w:lvlText w:val="%1."/>
      <w:lvlJc w:val="left"/>
      <w:pPr>
        <w:ind w:left="630" w:hanging="630"/>
      </w:pPr>
      <w:rPr>
        <w:rFonts w:hint="default"/>
      </w:rPr>
    </w:lvl>
    <w:lvl w:ilvl="1">
      <w:start w:val="1"/>
      <w:numFmt w:val="decimal"/>
      <w:lvlText w:val="%1.%2."/>
      <w:lvlJc w:val="left"/>
      <w:pPr>
        <w:ind w:left="998" w:hanging="72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914" w:hanging="108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830" w:hanging="1440"/>
      </w:pPr>
      <w:rPr>
        <w:rFonts w:hint="default"/>
      </w:rPr>
    </w:lvl>
    <w:lvl w:ilvl="6">
      <w:start w:val="1"/>
      <w:numFmt w:val="decimal"/>
      <w:lvlText w:val="%1.%2.%3.%4.%5.%6.%7."/>
      <w:lvlJc w:val="left"/>
      <w:pPr>
        <w:ind w:left="3468" w:hanging="1800"/>
      </w:pPr>
      <w:rPr>
        <w:rFonts w:hint="default"/>
      </w:rPr>
    </w:lvl>
    <w:lvl w:ilvl="7">
      <w:start w:val="1"/>
      <w:numFmt w:val="decimal"/>
      <w:lvlText w:val="%1.%2.%3.%4.%5.%6.%7.%8."/>
      <w:lvlJc w:val="left"/>
      <w:pPr>
        <w:ind w:left="3746" w:hanging="1800"/>
      </w:pPr>
      <w:rPr>
        <w:rFonts w:hint="default"/>
      </w:rPr>
    </w:lvl>
    <w:lvl w:ilvl="8">
      <w:start w:val="1"/>
      <w:numFmt w:val="decimal"/>
      <w:lvlText w:val="%1.%2.%3.%4.%5.%6.%7.%8.%9."/>
      <w:lvlJc w:val="left"/>
      <w:pPr>
        <w:ind w:left="4384" w:hanging="2160"/>
      </w:pPr>
      <w:rPr>
        <w:rFonts w:hint="default"/>
      </w:rPr>
    </w:lvl>
  </w:abstractNum>
  <w:abstractNum w:abstractNumId="32">
    <w:nsid w:val="728E0C82"/>
    <w:multiLevelType w:val="hybridMultilevel"/>
    <w:tmpl w:val="82A6B63C"/>
    <w:lvl w:ilvl="0" w:tplc="C3005F3A">
      <w:start w:val="1"/>
      <w:numFmt w:val="decimal"/>
      <w:lvlText w:val="%1."/>
      <w:lvlJc w:val="left"/>
      <w:pPr>
        <w:ind w:left="360" w:hanging="360"/>
      </w:pPr>
      <w:rPr>
        <w:rFonts w:hint="default"/>
        <w:b/>
      </w:rPr>
    </w:lvl>
    <w:lvl w:ilvl="1" w:tplc="30A2325A">
      <w:start w:val="2"/>
      <w:numFmt w:val="bullet"/>
      <w:lvlText w:val="-"/>
      <w:lvlJc w:val="left"/>
      <w:pPr>
        <w:ind w:left="1702" w:hanging="720"/>
      </w:pPr>
      <w:rPr>
        <w:rFonts w:ascii="Times" w:eastAsia="Times" w:hAnsi="Times" w:cs="Times" w:hint="default"/>
      </w:rPr>
    </w:lvl>
    <w:lvl w:ilvl="2" w:tplc="D2A228D0">
      <w:start w:val="1"/>
      <w:numFmt w:val="decimal"/>
      <w:lvlText w:val="%3)"/>
      <w:lvlJc w:val="left"/>
      <w:pPr>
        <w:ind w:left="2242" w:hanging="360"/>
      </w:pPr>
      <w:rPr>
        <w:rFonts w:ascii="Times New Roman" w:hAnsi="Times New Roman" w:cs="Times New Roman" w:hint="default"/>
      </w:r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33">
    <w:nsid w:val="72F86405"/>
    <w:multiLevelType w:val="multilevel"/>
    <w:tmpl w:val="A21C90FE"/>
    <w:lvl w:ilvl="0">
      <w:start w:val="1"/>
      <w:numFmt w:val="decimal"/>
      <w:lvlText w:val="%1."/>
      <w:lvlJc w:val="left"/>
      <w:pPr>
        <w:ind w:left="360" w:hanging="360"/>
      </w:pPr>
      <w:rPr>
        <w:rFonts w:hint="default"/>
        <w:sz w:val="28"/>
        <w:szCs w:val="28"/>
      </w:rPr>
    </w:lvl>
    <w:lvl w:ilvl="1">
      <w:start w:val="1"/>
      <w:numFmt w:val="decimal"/>
      <w:lvlText w:val="%1.%2."/>
      <w:lvlJc w:val="left"/>
      <w:pPr>
        <w:ind w:left="1004"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5687B5E"/>
    <w:multiLevelType w:val="multilevel"/>
    <w:tmpl w:val="197C064C"/>
    <w:lvl w:ilvl="0">
      <w:start w:val="1"/>
      <w:numFmt w:val="decimal"/>
      <w:lvlText w:val="%1."/>
      <w:lvlJc w:val="left"/>
      <w:pPr>
        <w:ind w:left="630" w:hanging="630"/>
      </w:pPr>
      <w:rPr>
        <w:rFonts w:hint="default"/>
      </w:rPr>
    </w:lvl>
    <w:lvl w:ilvl="1">
      <w:start w:val="6"/>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5">
    <w:nsid w:val="7652713B"/>
    <w:multiLevelType w:val="multilevel"/>
    <w:tmpl w:val="D66A6176"/>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76A207F0"/>
    <w:multiLevelType w:val="hybridMultilevel"/>
    <w:tmpl w:val="EF24B74C"/>
    <w:lvl w:ilvl="0" w:tplc="FFB219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AE0716"/>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FD5166"/>
    <w:multiLevelType w:val="hybridMultilevel"/>
    <w:tmpl w:val="22F68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B6198"/>
    <w:multiLevelType w:val="hybridMultilevel"/>
    <w:tmpl w:val="70FC0DF0"/>
    <w:lvl w:ilvl="0" w:tplc="A498066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7570C"/>
    <w:multiLevelType w:val="multilevel"/>
    <w:tmpl w:val="48B0F4A2"/>
    <w:lvl w:ilvl="0">
      <w:start w:val="2"/>
      <w:numFmt w:val="decimal"/>
      <w:lvlText w:val="%1."/>
      <w:lvlJc w:val="left"/>
      <w:pPr>
        <w:ind w:left="630" w:hanging="63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
  </w:num>
  <w:num w:numId="2">
    <w:abstractNumId w:val="32"/>
  </w:num>
  <w:num w:numId="3">
    <w:abstractNumId w:val="38"/>
  </w:num>
  <w:num w:numId="4">
    <w:abstractNumId w:val="35"/>
  </w:num>
  <w:num w:numId="5">
    <w:abstractNumId w:val="1"/>
  </w:num>
  <w:num w:numId="6">
    <w:abstractNumId w:val="25"/>
  </w:num>
  <w:num w:numId="7">
    <w:abstractNumId w:val="13"/>
  </w:num>
  <w:num w:numId="8">
    <w:abstractNumId w:val="22"/>
  </w:num>
  <w:num w:numId="9">
    <w:abstractNumId w:val="18"/>
  </w:num>
  <w:num w:numId="10">
    <w:abstractNumId w:val="23"/>
  </w:num>
  <w:num w:numId="11">
    <w:abstractNumId w:val="5"/>
  </w:num>
  <w:num w:numId="12">
    <w:abstractNumId w:val="3"/>
  </w:num>
  <w:num w:numId="13">
    <w:abstractNumId w:val="40"/>
  </w:num>
  <w:num w:numId="14">
    <w:abstractNumId w:val="28"/>
  </w:num>
  <w:num w:numId="15">
    <w:abstractNumId w:val="15"/>
  </w:num>
  <w:num w:numId="16">
    <w:abstractNumId w:val="34"/>
  </w:num>
  <w:num w:numId="17">
    <w:abstractNumId w:val="26"/>
  </w:num>
  <w:num w:numId="18">
    <w:abstractNumId w:val="21"/>
  </w:num>
  <w:num w:numId="19">
    <w:abstractNumId w:val="14"/>
  </w:num>
  <w:num w:numId="20">
    <w:abstractNumId w:val="37"/>
  </w:num>
  <w:num w:numId="21">
    <w:abstractNumId w:val="12"/>
  </w:num>
  <w:num w:numId="22">
    <w:abstractNumId w:val="7"/>
  </w:num>
  <w:num w:numId="23">
    <w:abstractNumId w:val="24"/>
  </w:num>
  <w:num w:numId="24">
    <w:abstractNumId w:val="29"/>
  </w:num>
  <w:num w:numId="25">
    <w:abstractNumId w:val="39"/>
  </w:num>
  <w:num w:numId="26">
    <w:abstractNumId w:val="36"/>
  </w:num>
  <w:num w:numId="27">
    <w:abstractNumId w:val="19"/>
  </w:num>
  <w:num w:numId="28">
    <w:abstractNumId w:val="30"/>
  </w:num>
  <w:num w:numId="29">
    <w:abstractNumId w:val="9"/>
  </w:num>
  <w:num w:numId="30">
    <w:abstractNumId w:val="16"/>
  </w:num>
  <w:num w:numId="31">
    <w:abstractNumId w:val="2"/>
  </w:num>
  <w:num w:numId="32">
    <w:abstractNumId w:val="0"/>
  </w:num>
  <w:num w:numId="33">
    <w:abstractNumId w:val="27"/>
  </w:num>
  <w:num w:numId="34">
    <w:abstractNumId w:val="8"/>
  </w:num>
  <w:num w:numId="35">
    <w:abstractNumId w:val="31"/>
  </w:num>
  <w:num w:numId="36">
    <w:abstractNumId w:val="10"/>
  </w:num>
  <w:num w:numId="37">
    <w:abstractNumId w:val="11"/>
  </w:num>
  <w:num w:numId="38">
    <w:abstractNumId w:val="20"/>
  </w:num>
  <w:num w:numId="39">
    <w:abstractNumId w:val="33"/>
  </w:num>
  <w:num w:numId="40">
    <w:abstractNumId w:val="17"/>
  </w:num>
  <w:num w:numId="4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pPr>
      <w:spacing w:line="240" w:lineRule="auto"/>
    </w:pPr>
    <w:rPr>
      <w:rFonts w:ascii="Tahoma" w:hAnsi="Tahoma"/>
      <w:sz w:val="16"/>
      <w:szCs w:val="16"/>
    </w:rPr>
  </w:style>
  <w:style w:type="character" w:customStyle="1" w:styleId="a8">
    <w:name w:val="Текст выноски Знак"/>
    <w:link w:val="a7"/>
    <w:rPr>
      <w:rFonts w:ascii="Tahoma" w:hAnsi="Tahoma" w:cs="Tahoma"/>
      <w:sz w:val="16"/>
      <w:szCs w:val="16"/>
    </w:rPr>
  </w:style>
  <w:style w:type="paragraph" w:styleId="a9">
    <w:name w:val="footnote text"/>
    <w:basedOn w:val="a"/>
    <w:link w:val="aa"/>
    <w:uiPriority w:val="99"/>
    <w:rPr>
      <w:sz w:val="20"/>
    </w:rPr>
  </w:style>
  <w:style w:type="character" w:customStyle="1" w:styleId="aa">
    <w:name w:val="Текст сноски Знак"/>
    <w:link w:val="a9"/>
    <w:uiPriority w:val="99"/>
    <w:rPr>
      <w:rFonts w:ascii="Times New Roman" w:hAnsi="Times New Roman"/>
    </w:rPr>
  </w:style>
  <w:style w:type="character" w:styleId="ab">
    <w:name w:val="footnote reference"/>
    <w:uiPriority w:val="99"/>
    <w:rPr>
      <w:vertAlign w:val="superscript"/>
    </w:rPr>
  </w:style>
  <w:style w:type="table" w:customStyle="1" w:styleId="1">
    <w:name w:val="Сетка таблицы1"/>
    <w:basedOn w:val="a1"/>
    <w:next w:val="a6"/>
    <w:lock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autoSpaceDE w:val="0"/>
      <w:autoSpaceDN w:val="0"/>
      <w:adjustRightInd w:val="0"/>
    </w:pPr>
    <w:rPr>
      <w:rFonts w:ascii="Times New Roman" w:eastAsia="Calibri" w:hAnsi="Times New Roman"/>
      <w:sz w:val="28"/>
      <w:szCs w:val="28"/>
    </w:rPr>
  </w:style>
  <w:style w:type="paragraph" w:styleId="ac">
    <w:name w:val="List Paragraph"/>
    <w:basedOn w:val="a"/>
    <w:link w:val="ad"/>
    <w:uiPriority w:val="34"/>
    <w:qFormat/>
    <w:pPr>
      <w:spacing w:line="240" w:lineRule="auto"/>
      <w:ind w:left="720"/>
      <w:contextualSpacing/>
      <w:jc w:val="left"/>
    </w:pPr>
    <w:rPr>
      <w:sz w:val="24"/>
      <w:szCs w:val="24"/>
      <w:lang w:val="en-US" w:eastAsia="en-US"/>
    </w:rPr>
  </w:style>
  <w:style w:type="character" w:customStyle="1" w:styleId="ad">
    <w:name w:val="Абзац списка Знак"/>
    <w:link w:val="ac"/>
    <w:uiPriority w:val="34"/>
    <w:locked/>
    <w:rPr>
      <w:rFonts w:ascii="Times New Roman" w:hAnsi="Times New Roman"/>
      <w:sz w:val="24"/>
      <w:szCs w:val="24"/>
      <w:lang w:val="en-US" w:eastAsia="en-US"/>
    </w:rPr>
  </w:style>
  <w:style w:type="table" w:customStyle="1" w:styleId="2">
    <w:name w:val="Сетка таблицы2"/>
    <w:basedOn w:val="a1"/>
    <w:next w:val="a6"/>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style>
  <w:style w:type="table" w:customStyle="1" w:styleId="3">
    <w:name w:val="Сетка таблицы3"/>
    <w:basedOn w:val="a1"/>
    <w:next w:val="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e">
    <w:name w:val="Normal (Web)"/>
    <w:basedOn w:val="a"/>
    <w:uiPriority w:val="99"/>
    <w:unhideWhenUsed/>
    <w:pPr>
      <w:spacing w:before="100" w:beforeAutospacing="1" w:after="100" w:afterAutospacing="1" w:line="240" w:lineRule="auto"/>
      <w:jc w:val="left"/>
    </w:pPr>
    <w:rPr>
      <w:sz w:val="24"/>
      <w:szCs w:val="24"/>
    </w:rPr>
  </w:style>
  <w:style w:type="character" w:customStyle="1" w:styleId="apple-converted-space">
    <w:name w:val="apple-converted-space"/>
  </w:style>
  <w:style w:type="character" w:styleId="af">
    <w:name w:val="annotation reference"/>
    <w:rPr>
      <w:sz w:val="16"/>
      <w:szCs w:val="16"/>
    </w:rPr>
  </w:style>
  <w:style w:type="paragraph" w:styleId="af0">
    <w:name w:val="annotation text"/>
    <w:basedOn w:val="a"/>
    <w:link w:val="af1"/>
    <w:rPr>
      <w:sz w:val="20"/>
    </w:rPr>
  </w:style>
  <w:style w:type="character" w:customStyle="1" w:styleId="af1">
    <w:name w:val="Текст примечания Знак"/>
    <w:link w:val="af0"/>
    <w:rPr>
      <w:rFonts w:ascii="Times New Roman" w:hAnsi="Times New Roman"/>
    </w:rPr>
  </w:style>
  <w:style w:type="paragraph" w:styleId="af2">
    <w:name w:val="annotation subject"/>
    <w:basedOn w:val="af0"/>
    <w:next w:val="af0"/>
    <w:link w:val="af3"/>
    <w:rPr>
      <w:b/>
      <w:bCs/>
    </w:rPr>
  </w:style>
  <w:style w:type="character" w:customStyle="1" w:styleId="af3">
    <w:name w:val="Тема примечания Знак"/>
    <w:link w:val="af2"/>
    <w:rPr>
      <w:rFonts w:ascii="Times New Roman" w:hAnsi="Times New Roman"/>
      <w:b/>
      <w:bCs/>
    </w:rPr>
  </w:style>
  <w:style w:type="paragraph" w:styleId="af4">
    <w:name w:val="Revision"/>
    <w:hidden/>
    <w:uiPriority w:val="99"/>
    <w:semiHidden/>
    <w:rPr>
      <w:rFonts w:ascii="Times New Roman" w:hAnsi="Times New Roman"/>
      <w:sz w:val="28"/>
    </w:rPr>
  </w:style>
  <w:style w:type="character" w:customStyle="1" w:styleId="FontStyle14">
    <w:name w:val="Font Style14"/>
    <w:uiPriority w:val="9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pPr>
      <w:spacing w:line="240" w:lineRule="auto"/>
    </w:pPr>
    <w:rPr>
      <w:rFonts w:ascii="Tahoma" w:hAnsi="Tahoma"/>
      <w:sz w:val="16"/>
      <w:szCs w:val="16"/>
    </w:rPr>
  </w:style>
  <w:style w:type="character" w:customStyle="1" w:styleId="a8">
    <w:name w:val="Текст выноски Знак"/>
    <w:link w:val="a7"/>
    <w:rPr>
      <w:rFonts w:ascii="Tahoma" w:hAnsi="Tahoma" w:cs="Tahoma"/>
      <w:sz w:val="16"/>
      <w:szCs w:val="16"/>
    </w:rPr>
  </w:style>
  <w:style w:type="paragraph" w:styleId="a9">
    <w:name w:val="footnote text"/>
    <w:basedOn w:val="a"/>
    <w:link w:val="aa"/>
    <w:uiPriority w:val="99"/>
    <w:rPr>
      <w:sz w:val="20"/>
    </w:rPr>
  </w:style>
  <w:style w:type="character" w:customStyle="1" w:styleId="aa">
    <w:name w:val="Текст сноски Знак"/>
    <w:link w:val="a9"/>
    <w:uiPriority w:val="99"/>
    <w:rPr>
      <w:rFonts w:ascii="Times New Roman" w:hAnsi="Times New Roman"/>
    </w:rPr>
  </w:style>
  <w:style w:type="character" w:styleId="ab">
    <w:name w:val="footnote reference"/>
    <w:uiPriority w:val="99"/>
    <w:rPr>
      <w:vertAlign w:val="superscript"/>
    </w:rPr>
  </w:style>
  <w:style w:type="table" w:customStyle="1" w:styleId="1">
    <w:name w:val="Сетка таблицы1"/>
    <w:basedOn w:val="a1"/>
    <w:next w:val="a6"/>
    <w:lock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autoSpaceDE w:val="0"/>
      <w:autoSpaceDN w:val="0"/>
      <w:adjustRightInd w:val="0"/>
    </w:pPr>
    <w:rPr>
      <w:rFonts w:ascii="Times New Roman" w:eastAsia="Calibri" w:hAnsi="Times New Roman"/>
      <w:sz w:val="28"/>
      <w:szCs w:val="28"/>
    </w:rPr>
  </w:style>
  <w:style w:type="paragraph" w:styleId="ac">
    <w:name w:val="List Paragraph"/>
    <w:basedOn w:val="a"/>
    <w:link w:val="ad"/>
    <w:uiPriority w:val="34"/>
    <w:qFormat/>
    <w:pPr>
      <w:spacing w:line="240" w:lineRule="auto"/>
      <w:ind w:left="720"/>
      <w:contextualSpacing/>
      <w:jc w:val="left"/>
    </w:pPr>
    <w:rPr>
      <w:sz w:val="24"/>
      <w:szCs w:val="24"/>
      <w:lang w:val="en-US" w:eastAsia="en-US"/>
    </w:rPr>
  </w:style>
  <w:style w:type="character" w:customStyle="1" w:styleId="ad">
    <w:name w:val="Абзац списка Знак"/>
    <w:link w:val="ac"/>
    <w:uiPriority w:val="34"/>
    <w:locked/>
    <w:rPr>
      <w:rFonts w:ascii="Times New Roman" w:hAnsi="Times New Roman"/>
      <w:sz w:val="24"/>
      <w:szCs w:val="24"/>
      <w:lang w:val="en-US" w:eastAsia="en-US"/>
    </w:rPr>
  </w:style>
  <w:style w:type="table" w:customStyle="1" w:styleId="2">
    <w:name w:val="Сетка таблицы2"/>
    <w:basedOn w:val="a1"/>
    <w:next w:val="a6"/>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style>
  <w:style w:type="table" w:customStyle="1" w:styleId="3">
    <w:name w:val="Сетка таблицы3"/>
    <w:basedOn w:val="a1"/>
    <w:next w:val="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ae">
    <w:name w:val="Normal (Web)"/>
    <w:basedOn w:val="a"/>
    <w:uiPriority w:val="99"/>
    <w:unhideWhenUsed/>
    <w:pPr>
      <w:spacing w:before="100" w:beforeAutospacing="1" w:after="100" w:afterAutospacing="1" w:line="240" w:lineRule="auto"/>
      <w:jc w:val="left"/>
    </w:pPr>
    <w:rPr>
      <w:sz w:val="24"/>
      <w:szCs w:val="24"/>
    </w:rPr>
  </w:style>
  <w:style w:type="character" w:customStyle="1" w:styleId="apple-converted-space">
    <w:name w:val="apple-converted-space"/>
  </w:style>
  <w:style w:type="character" w:styleId="af">
    <w:name w:val="annotation reference"/>
    <w:rPr>
      <w:sz w:val="16"/>
      <w:szCs w:val="16"/>
    </w:rPr>
  </w:style>
  <w:style w:type="paragraph" w:styleId="af0">
    <w:name w:val="annotation text"/>
    <w:basedOn w:val="a"/>
    <w:link w:val="af1"/>
    <w:rPr>
      <w:sz w:val="20"/>
    </w:rPr>
  </w:style>
  <w:style w:type="character" w:customStyle="1" w:styleId="af1">
    <w:name w:val="Текст примечания Знак"/>
    <w:link w:val="af0"/>
    <w:rPr>
      <w:rFonts w:ascii="Times New Roman" w:hAnsi="Times New Roman"/>
    </w:rPr>
  </w:style>
  <w:style w:type="paragraph" w:styleId="af2">
    <w:name w:val="annotation subject"/>
    <w:basedOn w:val="af0"/>
    <w:next w:val="af0"/>
    <w:link w:val="af3"/>
    <w:rPr>
      <w:b/>
      <w:bCs/>
    </w:rPr>
  </w:style>
  <w:style w:type="character" w:customStyle="1" w:styleId="af3">
    <w:name w:val="Тема примечания Знак"/>
    <w:link w:val="af2"/>
    <w:rPr>
      <w:rFonts w:ascii="Times New Roman" w:hAnsi="Times New Roman"/>
      <w:b/>
      <w:bCs/>
    </w:rPr>
  </w:style>
  <w:style w:type="paragraph" w:styleId="af4">
    <w:name w:val="Revision"/>
    <w:hidden/>
    <w:uiPriority w:val="99"/>
    <w:semiHidden/>
    <w:rPr>
      <w:rFonts w:ascii="Times New Roman" w:hAnsi="Times New Roman"/>
      <w:sz w:val="28"/>
    </w:rPr>
  </w:style>
  <w:style w:type="character" w:customStyle="1" w:styleId="FontStyle14">
    <w:name w:val="Font Style14"/>
    <w:uiPriority w:val="9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445B-1283-43E7-B264-37204A4B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19177</Words>
  <Characters>109315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DEFUSR</cp:lastModifiedBy>
  <cp:revision>3</cp:revision>
  <cp:lastPrinted>2017-02-20T06:32:00Z</cp:lastPrinted>
  <dcterms:created xsi:type="dcterms:W3CDTF">2017-03-01T15:00:00Z</dcterms:created>
  <dcterms:modified xsi:type="dcterms:W3CDTF">2017-03-02T13:19:00Z</dcterms:modified>
</cp:coreProperties>
</file>