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В рамках реализации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национального проекта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«Малое и среднее предпринимательство и поддержка индивидуальной предпринимательской инициативы»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в Республике Дагестан реализуются 3 региональных проекта: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«Акселерация субъектов малого и среднего предпринимательства»;</w:t>
      </w:r>
      <w:bookmarkStart w:id="0" w:name="_GoBack"/>
      <w:bookmarkEnd w:id="0"/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«Создание благоприятных условий для осуществления деятельности </w:t>
      </w:r>
      <w:proofErr w:type="spellStart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самозанятыми</w:t>
      </w:r>
      <w:proofErr w:type="spellEnd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 гражданами»;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«Создание условий для легкого старта и комфортного ведения бизнеса».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В реализации мероприятий указанных региональных проектов в 2021 году задействованы следующие органы власти Республики Дагестан: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Агентство по предпринимательству и инвестициям Республики Дагестан (далее – Агентство);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Министерство сельского хозяйства и продовольствия Республики Дагестан (далее – Минсельхоз РД).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По всем региональным проектам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полностью сформированы в соответствии с требованиями и согласованы заинтересованными органами исполнительной власти паспорта и планы мероприятий; заключено </w:t>
      </w: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11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соглашений (в том числе </w:t>
      </w: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6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индикативных, </w:t>
      </w: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5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финансовых) между Республикой Дагестан и федеральными органами исполнительной власти, направленных на реализацию в республике мероприятий национальных проектов.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Бюджет проектов: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 всего – 215,7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рублей, в том числе: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213,5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средства федерального бюджета;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2,1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средства республиканского бюджета;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0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иные источники.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По состоянию на 1 января 2022 г. профинансировано 215,7 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 рублей.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 Кассовое исполнение на 1 января 2022 </w:t>
      </w:r>
      <w:proofErr w:type="spellStart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г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.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оставляет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: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215,7 млн рублей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или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100 процент.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 Заключено 94 контракта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из 94 запланированных на 2021 год, что составляет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100 проц. 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от общего количества контрактов, на общую сумму 56,04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или 26 проц. от общего объема финансирования.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I. Региональный проект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«Акселерация субъектов малого и среднего предпринимательства»</w:t>
      </w:r>
    </w:p>
    <w:p w:rsidR="005D51C7" w:rsidRPr="005D51C7" w:rsidRDefault="005D51C7" w:rsidP="005D51C7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функциональные заказчики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Агентство, Минсельхоз РД.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lastRenderedPageBreak/>
        <w:t> </w:t>
      </w: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планируемые к достижению показатели и результаты, а также пояснения к таблице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02"/>
        <w:gridCol w:w="1043"/>
        <w:gridCol w:w="813"/>
        <w:gridCol w:w="698"/>
        <w:gridCol w:w="1684"/>
      </w:tblGrid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6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Увеличение численности работников в расчете на 1 субъекта МСП, получившего комплексную поддержку в сфере АПК, накопленным итогом (единица)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Минсельхоз РД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</w:t>
            </w:r>
            <w:proofErr w:type="gram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ств гр</w:t>
            </w:r>
            <w:proofErr w:type="gram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аждан (с учетом необходимости вовлечения новых членов в сельскохозяйственные потребительские кооперативы) (единица)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Минсельхоз РД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gram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 (единица)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126,7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Минсельхоз РД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Субъектам МСП обеспечен льготный доступ к заемным средствам государственных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микрофинансовых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организаций (количество действующих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, выданных МФО) (тысяча единиц)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0,412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0,622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 (миллион рублей)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193,7197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400,7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206,8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Увеличен объем внебюджетных инвестиций</w:t>
            </w:r>
          </w:p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в основной капитал субъектов МСП, получивших доступ к производственным площадям и помещениям промышленных парков, технопарков (объем внебюджетных инвестиций) (миллиард рублей)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0,01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Субъектам МСП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 (количество субъектов МСП, которые стали резидентами созданных промышленных парков, технопарков по всей территории страны, накопленным итогом) (единица)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 (тысяча единиц)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0,277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0,494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178,3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Ежегодный объем экспорта субъектов МСП, получивших поддержку центров поддержки экспорта (миллиард долларов)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0,0085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0,0096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112,9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 (единица)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</w:tbl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заключение соглашений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В системе «Электронный бюджет» заключено индикативное дополнительное соглашение (от 30.01.19 г. № 139-2019-I50054-1 в редакции дополнительных соглашений от 11.12.2019 г. № 139-2019-I50054-1/1; от 04.12.2020 г. № 139-2019-I50054-1/2, от 28.12.2021 г. №139-2019-I50054-1/2.1) между Агентством и Министерством экономического развития Российской Федерации (далее – Минэкономразвития России) о реализации регионального проекта на территории Республики Дагестан.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22.04.2021 в системе «Электронный бюджет» заключены соглашения о предоставлении субсидии между Агентством и ГАУ РД «Центр поддержки предпринимательства Республики Дагестан» № 20-2021-56884 (в рамках реализации мероприятия «Развитие Центра 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lastRenderedPageBreak/>
        <w:t xml:space="preserve">координации поддержки экспортно-ориентированных субъектов малого и среднего предпринимательства» на сумму 18,8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рублей) и № 20-2021-57083 (в рамках реализации мероприятия «Развитие центров «Мой бизнес» на сумму 5,4 млн рублей).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22.04.2021 в системе «Электронный бюджет» заключено соглашение о предоставлении субсидии между Агентством и Фондом содействия кредитованию субъектов малого и среднего предпринимательства Республики Дагестан № 40-2021-00842 (в рамках реализации мероприятия «Развитие региональных гарантийных организаций» на сумму 51,8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рублей).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18.06.2021 в системе «Электронный бюджет» заключено дополнительное соглашение о предоставлении субсидии между Агентством и ГАУ РД «Центр поддержки предпринимательства Республики Дагестан» № 20-2021-57083/1 (в рамках реализации мероприятия «Развитие центров «Мой бизнес» на сумму 5,4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рублей) на предмет закрепления направлений расходований субсидии.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26.11.2021 в системе «Электронный бюджет» заключено дополнительное соглашения о расторжении соглашения о предоставлении субсидии между Агентством и ГАУ РД «Центр поддержки предпринимательства Республики Дагестан» № 20-2021-56884/1 (в рамках реализации мероприятия «Развитие Центра координации поддержки экспортно-ориентированных субъектов малого и среднего предпринимательства» на сумму 18,8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рублей) в связи с созданием автономной некоммерческой организацией «Центр поддержки экспорта Республики Дагестан» и в соответствии с Порядком предоставления субсидии из республиканского бюджета Республики Дагестан автономной некоммерческой организацией «Центр поддержки экспорта Республики Дагестан», утвержденным постановлением Правительства Республики Дагестан от 24.11.2021г. №321.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1.12.2021 в системе «Электронный бюджет» заключено соглашение о предоставлении субсидии между Агентством и автономной некоммерческой организацией «Центр поддержки экспорта Республики Дагестан» № 40-2021-02227 (в рамках реализации мероприятия ««Развитие Центра координации поддержки экспортно-ориентированных субъектов малого и среднего предпринимательства» на сумму 18,8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рублей).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бюджет регионального проекта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Всего – 181,8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рублей, в том числе: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179,9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средства федерального бюджета;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1,8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средства республиканского бюджета;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0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иные источники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lastRenderedPageBreak/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По состоянию на 1 января 2022 г. профинансировано 181,8 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 рублей.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Кассовое исполнение на 1 января 2022 г. 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составляет: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181,8 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 рублей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или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100 процентов.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заключение контрактов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Заключено 42 контракта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из 42 запланированных на 2021 год, что составляет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100 проц.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 на общую сумму 23,54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или 13 проц. от общего объема финансирования.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5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проводимая работа, достигнутые результаты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Агентство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Гарантийным фондом Республики Дагестан в 2021 году выдано 37 поручительств на общую сумму 143,2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Фондом микрофинансирования и лизинга Республики Дагестан в 2021 году выдано 113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микрозаймов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на общую сумму 204,9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По состоянию на 01.01.2022г. ГАУ РД «Центр поддержки предпринимательства Республики Дагестан» оказаны следующие услуги и проведены мероприятия, в которых приняли участие субъекты малого и среднего предпринимательства (далее - субъекты МСП):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-    Проведение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скоринговой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оценки субъекта МСП – 17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 Обучающая программа «Развитие женского предпринимательства» - 100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 Проведение обучающих мероприятий на тему «Основы 223-ФЗ и 44-ФЗ» - 56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-    Маркетинговые услуги. Создание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логобуков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– 61 субъект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 Сертификация продукции – 17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Обучающий курс «Управление развитием малого предприятия» - 100 субъектов МСП.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Минсельхоз РД</w:t>
      </w:r>
    </w:p>
    <w:p w:rsidR="005D51C7" w:rsidRPr="005D51C7" w:rsidRDefault="005D51C7" w:rsidP="005D51C7">
      <w:pPr>
        <w:numPr>
          <w:ilvl w:val="0"/>
          <w:numId w:val="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Заключение соглашений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В связи с принятием Проектным комитетом национального проекта решения о завершении реализации федерального проекта «Создание системы поддержки фермеров и развитие сельской кооперации» в 2020 году, между Минсельхозом России и Правительством РД заключено доп. соглашение № 082-2019-J70047-1/4 от 11.12.2020 (к соглашению от 31.01.2019 № 082-2019-I70047-1) - «обнуление» индикаторов. «Индикативные» соглашения в целом по региональному проекту с 2021 года заключает Агентство по предпринимательству и инвестициям Республики Дагестан.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lastRenderedPageBreak/>
        <w:t>В ГИИС «Электронный бюджет» между Минсельхозом России и Правительством РД заключены следующие соглашения: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доп. соглашение № 082-09-2021-276/1 от 23.04.2021 (к соглашению № 082-09-2021-276 от 29.12.2020);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№ 082-09-2022-455 от 29.12.2021 – о финансировании мероприятий по созданию системы поддержки фермеров и развития сельской кооперации в 2022-2024 годах.</w:t>
      </w:r>
    </w:p>
    <w:p w:rsidR="005D51C7" w:rsidRPr="005D51C7" w:rsidRDefault="005D51C7" w:rsidP="005D51C7">
      <w:pPr>
        <w:numPr>
          <w:ilvl w:val="0"/>
          <w:numId w:val="7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Бюджет регионального проекта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Всего – 105,635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рублей, в том числе: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104,579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средства федерального бюджета;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1,056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средства республиканского бюджета.</w:t>
      </w:r>
    </w:p>
    <w:p w:rsidR="005D51C7" w:rsidRPr="005D51C7" w:rsidRDefault="005D51C7" w:rsidP="005D51C7">
      <w:pPr>
        <w:numPr>
          <w:ilvl w:val="0"/>
          <w:numId w:val="8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Кассовое исполнение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– 105,635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руб. (100,0 %).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Ввиду того, что в рамках регионального проекта не предусмотрено заключение контрактов, а господдержка оказывается после завершения конкурсных процедур по предоставлению грантов, а также приобретения имущества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СПоК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и последующего предоставлении соответствующих документов, полное использование бюджетных средств было завершено в октябре.</w:t>
      </w:r>
    </w:p>
    <w:p w:rsidR="005D51C7" w:rsidRPr="005D51C7" w:rsidRDefault="005D51C7" w:rsidP="005D51C7">
      <w:pPr>
        <w:numPr>
          <w:ilvl w:val="0"/>
          <w:numId w:val="9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Заключение контрактов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Заключение контрактов в рамках реализации проекта не предусмотрено.</w:t>
      </w:r>
    </w:p>
    <w:p w:rsidR="005D51C7" w:rsidRPr="005D51C7" w:rsidRDefault="005D51C7" w:rsidP="005D51C7">
      <w:pPr>
        <w:numPr>
          <w:ilvl w:val="0"/>
          <w:numId w:val="10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Проводимая работа, достигнутые результаты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В 2021 году осуществлен прием документов на участие в конкурсном отборе проектов «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Агростартап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» от 97 заявителей из 30 районов и 2-х городов республики. Признаны победителями 32 заявителя из 16 районов, которым перечислены бюджетные средства в общем объеме 85,63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руб. Результаты конкурса размещены на официальном сайте министерства. В октябре предоставлены субсидии 6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СПоК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из 6 районов.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По итогам 2021 года обеспечено достижение всех индикаторов по проекту: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созданы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32 КФХ (128 % к плану); предоставлена господдержка 38 субъектам МСП (126,7 %), в том числе 32 КФХ (128,0 %) и 6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СПоК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(120,0 %).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Индикатор по вовлечению в деятельность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СПоК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новых членов уже исполнен на 104 %. Показатель подлежит уточнению (возможному увеличению) по итогам отчетов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СПоК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, получивших господдержку за 2021 год (в срок до 15 .01.2022).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Также перечислены бюджетные средства в размере 3,03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руб. на содействие деятельности центра компетенций в сфере сельскохозяйственной кооперации и поддержки фермеров. </w:t>
      </w:r>
    </w:p>
    <w:p w:rsidR="005D51C7" w:rsidRPr="005D51C7" w:rsidRDefault="005D51C7" w:rsidP="005D51C7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 xml:space="preserve">участие органов местного самоуправления, в том числе указать 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МО</w:t>
      </w:r>
      <w:proofErr w:type="gramEnd"/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 xml:space="preserve"> на территории которых реализуются региональные проекты.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Мероприятия регионального проекта направлены </w:t>
      </w:r>
      <w:proofErr w:type="gramStart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на</w:t>
      </w:r>
      <w:proofErr w:type="gramEnd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 </w:t>
      </w:r>
      <w:proofErr w:type="gramStart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субъектов</w:t>
      </w:r>
      <w:proofErr w:type="gramEnd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 малого и среднего предпринимательства всех муниципальных образований Республики Дагестан.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1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имеющиеся проблемы, предложения и сроки их решения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Отсутствуют.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lastRenderedPageBreak/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II. Региональный проект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 xml:space="preserve">«Создание благоприятных условий для осуществления деятельности </w:t>
      </w:r>
      <w:proofErr w:type="spellStart"/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самозанятыми</w:t>
      </w:r>
      <w:proofErr w:type="spellEnd"/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 xml:space="preserve"> гражданами»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1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функциональные заказчики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Агентство.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14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планируемые к достижению показатели и результаты, а также пояснения к таблице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5275"/>
        <w:gridCol w:w="813"/>
        <w:gridCol w:w="813"/>
        <w:gridCol w:w="698"/>
        <w:gridCol w:w="1656"/>
      </w:tblGrid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6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Количество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накопленным итогом (тысяча человек)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11,987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37,834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315,6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Самозанятым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гражданам обеспечено предоставление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по льготной ставке государственными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микрофинансовыми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организациями (объем выданных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, ежегодно) (миллион рублей)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523,5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Самозанятым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оффлайн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и онлайн форматах (количество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самозанятых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граждан, получивших услуги, в том числе прошедших программы обучения) (тысяча человек)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0,373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0,383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102,6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</w:tbl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15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заключение соглашений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В системе «Электронный бюджет» заключено индикативное соглашение (от 4.12.2020 г. № 139-2020-I2005-1, от 28.12.2021 г. № 139-2020-I2005-1/0.1) между Агентством и Минэкономразвития России о реализации регионального проекта на территории Республики Дагестан.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lastRenderedPageBreak/>
        <w:t xml:space="preserve">22.04.2021 в системе «Электронный бюджет» заключены соглашения о предоставлении субсидии между Агентством и ГАУ РД «Центр поддержки предпринимательства Республики Дагестан» № 20-2021-57100 (в рамках реализации мероприятия «Развитие центров «Мой бизнес» на сумму 9,577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рублей).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18.06.2021 в системе «Электронный бюджет» заключено дополнительное соглашение о предоставлении субсидии между Агентством и ГАУ РД «Центр поддержки предпринимательства Республики Дагестан» № 20-2021-57100/1 (в рамках реализации мероприятия «Развитие центров «Мой бизнес» на сумму 9,577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рублей) на предмет закрепления направлений расходований субсидии.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1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бюджет регионального проекта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Всего – 9,577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рублей, в том числе: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9,481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средства федерального бюджета;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0,095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средства республиканского бюджета;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0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иные источники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По состоянию на 1 января 2022 г. профинансировано 9,577 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 рублей.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Кассовое исполнение на 1 января 2022 г. </w:t>
      </w: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 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составляет: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9,577 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 рублей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или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100 процентов.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17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заключение контрактов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Заключены 12 контрактов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из 12 запланированных на 2021 год, что составляет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100 проц.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 на общую сумму 9,26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или 96,7 проц. от общего объема финансирования.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Общее количество контрактов пересмотрено в связи с возникшей экономией по статьям расходов.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18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проводимая работа, достигнутые результаты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В 2021 году посредством обращения в центр «Мой бизнес» было зарегистрировано 282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самозанятых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граждан, зафиксировавших свой статус и применяющих специальный налоговый режим «Налог на профессиональный доход».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На страницах центра «Мой бизнес» и ГАУ РД «Центр поддержки предпринимательства Республики Дагестан» в социальной сети «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Instagram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» проводятся прямые эфиры с разъяснениями о преимуществах специального налогового режима «Налог на профессиональный доход».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Общее количество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самозанятых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граждан в Республике Дагестан составляет 37 834человек, что на 215,6 % превышает плановое значение по данному показателю.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lastRenderedPageBreak/>
        <w:t xml:space="preserve">По состоянию на 01.01.2022г. ГАУ РД «Центр поддержки предпринимательства Республики Дагестан» оказаны следующие услуги и проведены мероприятия, в которых приняли участие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самозанятые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граждане: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-    Обеспечение участия в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выставочно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- ярмарочных мероприятиях (выставка-ярмарка «Гранд текстиль», 43 международная выставка-продажа «Клинок – традиции и современность», XXX Выставка-ярмарка народных художественных промыслов России «Ладья.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Зимняя сказка-2021», XVII выставка-ярмарка народных художественных промыслов и ремесел России «Жар-птица- 2021») – 12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самозанятых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граждан;</w:t>
      </w:r>
      <w:proofErr w:type="gramEnd"/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-    Консультации по вопросам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самозанятости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– 300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самозанятых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граждан;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-    Мастер-классы для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самозанятых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граждан – 54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самозанятых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граждан.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19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 xml:space="preserve">участие органов местного самоуправления, в том числе указать 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МО</w:t>
      </w:r>
      <w:proofErr w:type="gramEnd"/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 xml:space="preserve"> на территории которых реализуются региональные проекты.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Мероприятия регионального проекта направлены </w:t>
      </w:r>
      <w:proofErr w:type="gramStart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на</w:t>
      </w:r>
      <w:proofErr w:type="gramEnd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 </w:t>
      </w:r>
      <w:proofErr w:type="gramStart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субъектов</w:t>
      </w:r>
      <w:proofErr w:type="gramEnd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 малого и среднего предпринимательства всех муниципальных образований Республики Дагестан.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20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имеющиеся проблемы, предложения и сроки их решения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Отсутствуют.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III. Региональный проект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«Создание условий для легкого старта и комфортного ведения бизнеса»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2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функциональные заказчики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Агентство.</w:t>
      </w:r>
    </w:p>
    <w:p w:rsidR="005D51C7" w:rsidRPr="005D51C7" w:rsidRDefault="005D51C7" w:rsidP="005D51C7">
      <w:pPr>
        <w:numPr>
          <w:ilvl w:val="0"/>
          <w:numId w:val="2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планируемые к достижению показатели и результаты, а также пояснения к таблице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5277"/>
        <w:gridCol w:w="813"/>
        <w:gridCol w:w="813"/>
        <w:gridCol w:w="698"/>
        <w:gridCol w:w="1654"/>
      </w:tblGrid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b/>
                <w:bCs/>
                <w:color w:val="292929"/>
                <w:sz w:val="23"/>
                <w:szCs w:val="23"/>
                <w:lang w:eastAsia="ru-RU"/>
              </w:rPr>
              <w:t>6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 (тысяча единиц)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4,099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4,283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104,5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Начинающим предпринимателям предоставлены поручительства и независимые гарантии региональными гарантийными организациями на обеспечение доступа к кредитным и иным </w:t>
            </w: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финансовым ресурсам для старта бизнеса (ежегодно) (объем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организаций) (миллиард рублей)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0,0144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0,0315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218,7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Начинающим предпринимателям предоставлены льготные финансовые ресурсы в виде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государственными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микрофинансовыми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организациями (ежегодно) (количество </w:t>
            </w:r>
            <w:proofErr w:type="gram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действующих</w:t>
            </w:r>
            <w:proofErr w:type="gram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микрозаймов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, предоставленных начинающим предпринимателям) (единица)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102,9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Субъектам МСП,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социальных предприятий, включенных в реестр, в том числе получивших комплексные услуги и (или) финансовую поддержку в виде гранта) (единица)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128,6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  <w:tr w:rsidR="005D51C7" w:rsidRPr="005D51C7" w:rsidTr="005D51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proofErr w:type="gram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Гражданам, желающим вести бизнес, начинающим и действующим предпринимателям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</w:t>
            </w:r>
            <w:proofErr w:type="spellStart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оффлайн</w:t>
            </w:r>
            <w:proofErr w:type="spell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бизнес, начинающих и действующих предпринимателей</w:t>
            </w:r>
            <w:proofErr w:type="gramEnd"/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, получивших услуги) (тысяча единиц)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4,948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7,044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142,4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51C7" w:rsidRPr="005D51C7" w:rsidRDefault="005D51C7" w:rsidP="005D51C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</w:pPr>
            <w:r w:rsidRPr="005D51C7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Исполнитель: Агентство</w:t>
            </w:r>
          </w:p>
        </w:tc>
      </w:tr>
    </w:tbl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2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заключение соглашений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В системе «Электронный бюджет» заключено индикативное соглашение (от 28.01.2019 г. № 139-2019-I4005-1 в редакции дополнительных соглашений от 23.07.2019 г. № 139-2019-I4005-1/1; от 30.09.2019 г. № 139-2019-I4005-1/2, от 11.12.2019 г. № 139-2019-I4005-1/3, от 27.05.2020 г. № 139-2019-I4005-1/4 и от 04.12.2019 г. № 139-2019-I4005-1/5, 28.12.2021 г. № 139-2019-I4005-1/5.1) между Агентством и Минэкономразвития России о реализации регионального проекта на территории Республики Дагестан.</w:t>
      </w:r>
      <w:proofErr w:type="gramEnd"/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lastRenderedPageBreak/>
        <w:t>В системе «Электронный бюджет» заключено соглашение от 25.12.2020 г. № 139-09-2021-121 между Правительством Республики Дагестан и Минэкономразвития РФ о предоставлении субсидии в рамках реализации регионального проекта на территории Республики Дагестан.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В системе «Электронный бюджет» заключено дополнительное соглашение от 12.08.2020 г. № 139-09-2021-121/1 между Правительством Республики Дагестан и Минэкономразвития России о предоставлении субсидии в рамках реализации регионального проекта на территории Республики Дагестан.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22.04.2021 в системе «Электронный бюджет» заключено соглашение о предоставлении субсидии между Агентством и ГАУ РД «Центр поддержки предпринимательства Республики Дагестан» № 20-2021-57102 (в рамках реализации мероприятия «Развитие центров «Мой бизнес» на сумму 21,33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рублей).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18.06.2021 в системе «Электронный бюджет» заключено дополнительное соглашение о предоставлении субсидии между Агентством и ГАУ РД «Центр поддержки предпринимательства Республики Дагестан» № 20-2021-57102/1 (в рамках реализации мероприятия «Развитие центров «Мой бизнес» на сумму 21,33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рублей) на предмет закрепления направлений расходований субсидии и KPI центра «Мой бизнес».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16.08.2021 в системе «Электронный бюджет» заключено дополнительное соглашение о предоставлении субсидии между Агентством и ГАУ РД «Центр поддержки предпринимательства Республики Дагестан» № 20-2021-57102/2 (в рамках реализации мероприятия «Развитие центров «Мой бизнес» на сумму 24,367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рублей) на предмет увеличения финансирования с 21,33 млн рублей до 24,367 млн рублей.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24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бюджет регионального проекта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Всего – 24,36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рублей, в том числе: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24,12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средства федерального бюджета;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0,243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средства республиканского бюджета;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0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– иные источники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По состоянию на 1 января 2022 г.  профинансировано 24,37 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 рублей.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Кассовое исполнение на 1 января 2022 г. </w:t>
      </w: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 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составляет: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24,37 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 xml:space="preserve"> рублей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или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100 процентов.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25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заключение контрактов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lastRenderedPageBreak/>
        <w:t>Заключены 40 контрактов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из 40 запланированных на 2021 год, что составляет </w:t>
      </w: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100 проц.</w:t>
      </w: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 на общую сумму 23,24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 или 95 проц. от общего объема финансирования.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Общее количество контрактов пересмотрено в связи с возникшей экономией по статьям расходов и заключением дополнительного соглашения между Правительством Республики Дагестан и Минэкономразвития России на предмет перераспределения финансирования.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26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проводимая работа, достигнутые результаты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Фондом микрофинансирования и лизинга Республики Дагестан в 2021 году выдано 26 </w:t>
      </w:r>
      <w:proofErr w:type="spell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микрозаймов</w:t>
      </w:r>
      <w:proofErr w:type="spell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начинающим предпринимателям на общую сумму 41,9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29 июня 2021 года направлена заявка в Минэкономразвития России по перенаправлению средств, предусмотренных на предоставление грантов социальным предпринимателям, на развитие центра «Мой бизнес» в размере 3,03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млн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 рублей.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На основании указанной заявки было подписано дополнительное соглашение между Правительством Республики Дагестан и Минэкономразвития России на предмет перераспределения финансирования, после чего изменения были закреплены и в дополнительном соглашении между Агентством и ГАУ РД «Центр поддержки предпринимательства Республики Дагестан».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По состоянию на 01.01.2022г. ГАУ РД «Центр поддержки предпринимательства Республики Дагестан» оказаны следующие услуги и проведены мероприятия, в которых приняли участие субъекты МСП, а также физические лица: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Проведение обучающих мастер-классов в городах Махачкала, Каспийск и Дербент – 681 физических лиц, 68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Обучающие модули по программе АО «Корпорация МСП» - Азбука предпринимательства – 200 физических лиц; «Школа предпринимательства» - 25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Обучающие однодневные модули - 150 физических лиц, 50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Реализация образовательной программы для детей 14-17 лет в районах Дагестана и проведение олимпиады по основам предпринимательской деятельности – 3872 физических лиц;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Оказание консультационных услуг по вопросам начала ведения бизнеса, ведению бухгалтерской и налоговой отчетности, маркетингу и продажам и другим актуальным направлениям – 736 физических лиц, 498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Предоставление консультаций по деятельности Уполномоченного по защите прав предпринимателей – 525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Услуги по составлению бизнес-планов – 24 субъекта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 xml:space="preserve">-        Содействие в размещении продукции на различных интернет </w:t>
      </w:r>
      <w:proofErr w:type="gramStart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-м</w:t>
      </w:r>
      <w:proofErr w:type="gramEnd"/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агазинах - 3 субъекта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lastRenderedPageBreak/>
        <w:t>-        Услуги по содействию в сертификации продукции и товаров – 14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Проведение анализа потенциала малых и средних предприятий, выявление текущих потребностей предприятий – 6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Экспресс-анализ технологической готовности предприятий – 6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Региональный этап всероссийского конкурса «100 лучших товаров и услуг России» - 30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Содействие в получении статуса социального предприятия для субъектов МСП – 9 субъектов МСП;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-        Проведение офлайн и онлайн мероприятий с профильными экспертами по тематике Центра инжиниринга – 93 субъекта МСП.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  <w:t> </w:t>
      </w:r>
    </w:p>
    <w:p w:rsidR="005D51C7" w:rsidRPr="005D51C7" w:rsidRDefault="005D51C7" w:rsidP="005D51C7">
      <w:pPr>
        <w:numPr>
          <w:ilvl w:val="0"/>
          <w:numId w:val="27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 xml:space="preserve">участие органов местного самоуправления, в том числе указать </w:t>
      </w:r>
      <w:proofErr w:type="gramStart"/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МО</w:t>
      </w:r>
      <w:proofErr w:type="gramEnd"/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 xml:space="preserve"> на территории которых реализуются региональные проекты.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Мероприятия регионального проекта направлены </w:t>
      </w:r>
      <w:proofErr w:type="gramStart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на</w:t>
      </w:r>
      <w:proofErr w:type="gramEnd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 </w:t>
      </w:r>
      <w:proofErr w:type="gramStart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субъектов</w:t>
      </w:r>
      <w:proofErr w:type="gramEnd"/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 xml:space="preserve"> малого и среднего предпринимательства всех муниципальных образований Республики Дагестан.</w:t>
      </w:r>
    </w:p>
    <w:p w:rsidR="005D51C7" w:rsidRPr="005D51C7" w:rsidRDefault="005D51C7" w:rsidP="005D51C7">
      <w:pPr>
        <w:numPr>
          <w:ilvl w:val="0"/>
          <w:numId w:val="28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b/>
          <w:bCs/>
          <w:i/>
          <w:iCs/>
          <w:color w:val="292929"/>
          <w:sz w:val="23"/>
          <w:szCs w:val="23"/>
          <w:lang w:eastAsia="ru-RU"/>
        </w:rPr>
        <w:t>имеющиеся проблемы, предложения и сроки их решения</w:t>
      </w:r>
    </w:p>
    <w:p w:rsidR="005D51C7" w:rsidRPr="005D51C7" w:rsidRDefault="005D51C7" w:rsidP="005D51C7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3"/>
          <w:szCs w:val="23"/>
          <w:lang w:eastAsia="ru-RU"/>
        </w:rPr>
      </w:pPr>
      <w:r w:rsidRPr="005D51C7">
        <w:rPr>
          <w:rFonts w:ascii="Times New Roman" w:eastAsia="Times New Roman" w:hAnsi="Times New Roman" w:cs="Times New Roman"/>
          <w:i/>
          <w:iCs/>
          <w:color w:val="292929"/>
          <w:sz w:val="23"/>
          <w:szCs w:val="23"/>
          <w:lang w:eastAsia="ru-RU"/>
        </w:rPr>
        <w:t>Отсутствуют.</w:t>
      </w:r>
    </w:p>
    <w:p w:rsidR="0052422C" w:rsidRPr="005D51C7" w:rsidRDefault="0052422C" w:rsidP="005242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422C" w:rsidRPr="005D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C48"/>
    <w:multiLevelType w:val="multilevel"/>
    <w:tmpl w:val="4236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68DD"/>
    <w:multiLevelType w:val="multilevel"/>
    <w:tmpl w:val="6E8E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07FE2"/>
    <w:multiLevelType w:val="multilevel"/>
    <w:tmpl w:val="9D52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701E8"/>
    <w:multiLevelType w:val="multilevel"/>
    <w:tmpl w:val="AB7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E6B96"/>
    <w:multiLevelType w:val="multilevel"/>
    <w:tmpl w:val="5986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D2A25"/>
    <w:multiLevelType w:val="multilevel"/>
    <w:tmpl w:val="FC3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00CBF"/>
    <w:multiLevelType w:val="multilevel"/>
    <w:tmpl w:val="5F4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3393B"/>
    <w:multiLevelType w:val="multilevel"/>
    <w:tmpl w:val="750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23558"/>
    <w:multiLevelType w:val="multilevel"/>
    <w:tmpl w:val="4D8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1314D"/>
    <w:multiLevelType w:val="multilevel"/>
    <w:tmpl w:val="36F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B1FF3"/>
    <w:multiLevelType w:val="multilevel"/>
    <w:tmpl w:val="DDD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654E9"/>
    <w:multiLevelType w:val="multilevel"/>
    <w:tmpl w:val="6992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77B8C"/>
    <w:multiLevelType w:val="multilevel"/>
    <w:tmpl w:val="F88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87700"/>
    <w:multiLevelType w:val="multilevel"/>
    <w:tmpl w:val="F58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75966"/>
    <w:multiLevelType w:val="multilevel"/>
    <w:tmpl w:val="C24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7064E"/>
    <w:multiLevelType w:val="multilevel"/>
    <w:tmpl w:val="2C6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90EF9"/>
    <w:multiLevelType w:val="multilevel"/>
    <w:tmpl w:val="1AF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00D5A"/>
    <w:multiLevelType w:val="multilevel"/>
    <w:tmpl w:val="B126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40805"/>
    <w:multiLevelType w:val="multilevel"/>
    <w:tmpl w:val="C076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435B0C"/>
    <w:multiLevelType w:val="multilevel"/>
    <w:tmpl w:val="5BD4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55857"/>
    <w:multiLevelType w:val="multilevel"/>
    <w:tmpl w:val="AA6E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826CA"/>
    <w:multiLevelType w:val="multilevel"/>
    <w:tmpl w:val="9A3A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3426E"/>
    <w:multiLevelType w:val="multilevel"/>
    <w:tmpl w:val="91B6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42AA2"/>
    <w:multiLevelType w:val="multilevel"/>
    <w:tmpl w:val="84D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BB360D"/>
    <w:multiLevelType w:val="multilevel"/>
    <w:tmpl w:val="8A7A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55986"/>
    <w:multiLevelType w:val="multilevel"/>
    <w:tmpl w:val="4FC2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B76ED0"/>
    <w:multiLevelType w:val="multilevel"/>
    <w:tmpl w:val="ED3C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46218"/>
    <w:multiLevelType w:val="multilevel"/>
    <w:tmpl w:val="DB72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21"/>
  </w:num>
  <w:num w:numId="5">
    <w:abstractNumId w:val="23"/>
  </w:num>
  <w:num w:numId="6">
    <w:abstractNumId w:val="19"/>
  </w:num>
  <w:num w:numId="7">
    <w:abstractNumId w:val="12"/>
  </w:num>
  <w:num w:numId="8">
    <w:abstractNumId w:val="22"/>
  </w:num>
  <w:num w:numId="9">
    <w:abstractNumId w:val="1"/>
  </w:num>
  <w:num w:numId="10">
    <w:abstractNumId w:val="15"/>
  </w:num>
  <w:num w:numId="11">
    <w:abstractNumId w:val="26"/>
  </w:num>
  <w:num w:numId="12">
    <w:abstractNumId w:val="16"/>
  </w:num>
  <w:num w:numId="13">
    <w:abstractNumId w:val="27"/>
  </w:num>
  <w:num w:numId="14">
    <w:abstractNumId w:val="24"/>
  </w:num>
  <w:num w:numId="15">
    <w:abstractNumId w:val="17"/>
  </w:num>
  <w:num w:numId="16">
    <w:abstractNumId w:val="4"/>
  </w:num>
  <w:num w:numId="17">
    <w:abstractNumId w:val="9"/>
  </w:num>
  <w:num w:numId="18">
    <w:abstractNumId w:val="8"/>
  </w:num>
  <w:num w:numId="19">
    <w:abstractNumId w:val="2"/>
  </w:num>
  <w:num w:numId="20">
    <w:abstractNumId w:val="0"/>
  </w:num>
  <w:num w:numId="21">
    <w:abstractNumId w:val="14"/>
  </w:num>
  <w:num w:numId="22">
    <w:abstractNumId w:val="10"/>
  </w:num>
  <w:num w:numId="23">
    <w:abstractNumId w:val="11"/>
  </w:num>
  <w:num w:numId="24">
    <w:abstractNumId w:val="5"/>
  </w:num>
  <w:num w:numId="25">
    <w:abstractNumId w:val="7"/>
  </w:num>
  <w:num w:numId="26">
    <w:abstractNumId w:val="25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21"/>
    <w:rsid w:val="00022D21"/>
    <w:rsid w:val="00024774"/>
    <w:rsid w:val="001A78D0"/>
    <w:rsid w:val="00251A30"/>
    <w:rsid w:val="0048314D"/>
    <w:rsid w:val="0052422C"/>
    <w:rsid w:val="005D51C7"/>
    <w:rsid w:val="007F2F35"/>
    <w:rsid w:val="00977233"/>
    <w:rsid w:val="00A75724"/>
    <w:rsid w:val="00AC4EA2"/>
    <w:rsid w:val="00CC1D64"/>
    <w:rsid w:val="00CC4F0D"/>
    <w:rsid w:val="00D761A4"/>
    <w:rsid w:val="00D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Mesedu</dc:creator>
  <cp:lastModifiedBy>Mesedu</cp:lastModifiedBy>
  <cp:revision>2</cp:revision>
  <cp:lastPrinted>2022-01-12T14:03:00Z</cp:lastPrinted>
  <dcterms:created xsi:type="dcterms:W3CDTF">2022-02-18T08:44:00Z</dcterms:created>
  <dcterms:modified xsi:type="dcterms:W3CDTF">2022-02-18T08:44:00Z</dcterms:modified>
</cp:coreProperties>
</file>