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D5AC" w14:textId="77777777" w:rsidR="00C65D1A" w:rsidRDefault="00C65D1A">
      <w:pPr>
        <w:pStyle w:val="ConsPlusNormal"/>
        <w:jc w:val="both"/>
        <w:outlineLvl w:val="0"/>
      </w:pPr>
    </w:p>
    <w:p w14:paraId="2BF0DAE3" w14:textId="77777777" w:rsidR="00C65D1A" w:rsidRDefault="00C65D1A">
      <w:pPr>
        <w:pStyle w:val="ConsPlusTitle"/>
        <w:jc w:val="center"/>
        <w:outlineLvl w:val="0"/>
      </w:pPr>
      <w:r>
        <w:t>V. Требования к реализации мероприятия, направленного</w:t>
      </w:r>
    </w:p>
    <w:p w14:paraId="520A012B" w14:textId="77777777" w:rsidR="00C65D1A" w:rsidRDefault="00C65D1A">
      <w:pPr>
        <w:pStyle w:val="ConsPlusTitle"/>
        <w:jc w:val="center"/>
      </w:pPr>
      <w:r>
        <w:t>на предоставление комплекса услуг и (или) предоставление</w:t>
      </w:r>
    </w:p>
    <w:p w14:paraId="64DBAC21" w14:textId="77777777" w:rsidR="00C65D1A" w:rsidRDefault="00C65D1A">
      <w:pPr>
        <w:pStyle w:val="ConsPlusTitle"/>
        <w:jc w:val="center"/>
      </w:pPr>
      <w:r>
        <w:t>финансовой поддержки в виде грантов субъектам малого</w:t>
      </w:r>
    </w:p>
    <w:p w14:paraId="5A676233" w14:textId="77777777" w:rsidR="00C65D1A" w:rsidRDefault="00C65D1A">
      <w:pPr>
        <w:pStyle w:val="ConsPlusTitle"/>
        <w:jc w:val="center"/>
      </w:pPr>
      <w:r>
        <w:t>и среднего предпринимательства, включенным в реестр</w:t>
      </w:r>
    </w:p>
    <w:p w14:paraId="4B2F342A" w14:textId="77777777" w:rsidR="00C65D1A" w:rsidRDefault="00C65D1A">
      <w:pPr>
        <w:pStyle w:val="ConsPlusTitle"/>
        <w:jc w:val="center"/>
      </w:pPr>
      <w:r>
        <w:t>социальных предпринимателей, или субъектам малого</w:t>
      </w:r>
    </w:p>
    <w:p w14:paraId="6CF10FD7" w14:textId="77777777" w:rsidR="00C65D1A" w:rsidRDefault="00C65D1A">
      <w:pPr>
        <w:pStyle w:val="ConsPlusTitle"/>
        <w:jc w:val="center"/>
      </w:pPr>
      <w:r>
        <w:t>и среднего предпринимательства, созданным физическими</w:t>
      </w:r>
    </w:p>
    <w:p w14:paraId="76F98A1D" w14:textId="77777777" w:rsidR="00C65D1A" w:rsidRDefault="00C65D1A">
      <w:pPr>
        <w:pStyle w:val="ConsPlusTitle"/>
        <w:jc w:val="center"/>
      </w:pPr>
      <w:r>
        <w:t>лицами в возрасте до 25 лет включительно</w:t>
      </w:r>
    </w:p>
    <w:p w14:paraId="5E3460A9" w14:textId="77777777" w:rsidR="00C65D1A" w:rsidRDefault="00C65D1A">
      <w:pPr>
        <w:pStyle w:val="ConsPlusNormal"/>
        <w:jc w:val="center"/>
      </w:pPr>
      <w:r>
        <w:t xml:space="preserve">(в ред. </w:t>
      </w:r>
      <w:hyperlink r:id="rId4">
        <w:r>
          <w:rPr>
            <w:color w:val="0000FF"/>
          </w:rPr>
          <w:t>Приказа</w:t>
        </w:r>
      </w:hyperlink>
      <w:r>
        <w:t xml:space="preserve"> Минэкономразвития России</w:t>
      </w:r>
    </w:p>
    <w:p w14:paraId="1A6D236A" w14:textId="77777777" w:rsidR="00C65D1A" w:rsidRDefault="00C65D1A">
      <w:pPr>
        <w:pStyle w:val="ConsPlusNormal"/>
        <w:jc w:val="center"/>
      </w:pPr>
      <w:r>
        <w:t>от 24.03.2022 N 149)</w:t>
      </w:r>
    </w:p>
    <w:p w14:paraId="67F46230" w14:textId="77777777" w:rsidR="00C65D1A" w:rsidRDefault="00C65D1A">
      <w:pPr>
        <w:pStyle w:val="ConsPlusNormal"/>
        <w:jc w:val="both"/>
      </w:pPr>
    </w:p>
    <w:p w14:paraId="2567AC9F" w14:textId="77777777" w:rsidR="00C65D1A" w:rsidRDefault="00C65D1A">
      <w:pPr>
        <w:pStyle w:val="ConsPlusNormal"/>
        <w:ind w:firstLine="540"/>
        <w:jc w:val="both"/>
      </w:pPr>
      <w:bookmarkStart w:id="0" w:name="P11"/>
      <w:bookmarkEnd w:id="0"/>
      <w:r>
        <w:t>5.1. Предоставление субсидии субъекту Российской Федерации на реализацию мероприятия, направленного на предоставление комплекса услуг и (или) предоставление финансовой поддержки в виде грантов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 (далее - молодые предприниматели), осуществляется в целях предоставления грантов в форме субсидий социальным предприятиям на реализацию проекта в сфере социального предпринимательства или молодым предпринимателям на реализацию проекта в сфере предпринимательской деятельности (далее - грант).</w:t>
      </w:r>
    </w:p>
    <w:p w14:paraId="155619CB" w14:textId="77777777" w:rsidR="00C65D1A" w:rsidRDefault="00C65D1A">
      <w:pPr>
        <w:pStyle w:val="ConsPlusNormal"/>
        <w:spacing w:before="200"/>
        <w:ind w:firstLine="540"/>
        <w:jc w:val="both"/>
      </w:pPr>
      <w:r>
        <w:t>5.1.1. Гранты предоставляются социальным предприятиям, соответствующим следующим требованиям:</w:t>
      </w:r>
    </w:p>
    <w:p w14:paraId="232845E8" w14:textId="77777777" w:rsidR="00C65D1A" w:rsidRDefault="00C65D1A">
      <w:pPr>
        <w:pStyle w:val="ConsPlusNormal"/>
        <w:spacing w:before="200"/>
        <w:ind w:firstLine="540"/>
        <w:jc w:val="both"/>
      </w:pPr>
      <w:r>
        <w:t xml:space="preserve">- сведения о том, что субъект малого и среднего предпринимательства признан социальным предприятием в порядке, установленном в соответствии с </w:t>
      </w:r>
      <w:hyperlink r:id="rId5">
        <w:r>
          <w:rPr>
            <w:color w:val="0000FF"/>
          </w:rPr>
          <w:t>частью 3 статьи 24.1</w:t>
        </w:r>
      </w:hyperlink>
      <w:r>
        <w:t xml:space="preserve"> Федерального закона N 209-ФЗ,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14:paraId="5B0EA1DB" w14:textId="77777777" w:rsidR="00C65D1A" w:rsidRDefault="00C65D1A">
      <w:pPr>
        <w:pStyle w:val="ConsPlusNormal"/>
        <w:spacing w:before="200"/>
        <w:ind w:firstLine="540"/>
        <w:jc w:val="both"/>
      </w:pPr>
      <w:r>
        <w:t xml:space="preserve">- субъект малого и среднего предпринимательства, впервые признанный социальным предприятием, прошел обучение в рамках обучающей программы или </w:t>
      </w:r>
      <w:proofErr w:type="spellStart"/>
      <w:r>
        <w:t>акселерационнои</w:t>
      </w:r>
      <w:proofErr w:type="spellEnd"/>
      <w:r>
        <w:t xml:space="preserve">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ЦПП, ЦИСС или Корпорацией МСП, или субъект малого и среднего предпринимательства, подтвердивший статус социального предприятия, реализует ранее созданный проект в сфере социального предпринимательства;</w:t>
      </w:r>
    </w:p>
    <w:p w14:paraId="5B6440D3" w14:textId="77777777" w:rsidR="00C65D1A" w:rsidRDefault="00C65D1A">
      <w:pPr>
        <w:pStyle w:val="ConsPlusNormal"/>
        <w:spacing w:before="200"/>
        <w:ind w:firstLine="540"/>
        <w:jc w:val="both"/>
      </w:pPr>
      <w:r>
        <w:t>- по состоянию на любую дату в течение периода, равного 30 календарным дням, предшествующего дате подачи документов для получения гранта, у субъекта малого и среднего предпринимательства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тыс. рублей.</w:t>
      </w:r>
    </w:p>
    <w:p w14:paraId="3017B891" w14:textId="77777777" w:rsidR="00C65D1A" w:rsidRDefault="00C65D1A">
      <w:pPr>
        <w:pStyle w:val="ConsPlusNormal"/>
        <w:spacing w:before="200"/>
        <w:ind w:firstLine="540"/>
        <w:jc w:val="both"/>
      </w:pPr>
      <w:r>
        <w:t>5.1.2. Гранты предоставляются молодым предпринимателям, соответствующим следующим требованиям:</w:t>
      </w:r>
    </w:p>
    <w:p w14:paraId="19106B52" w14:textId="77777777" w:rsidR="00C65D1A" w:rsidRDefault="00C65D1A">
      <w:pPr>
        <w:pStyle w:val="ConsPlusNormal"/>
        <w:spacing w:before="200"/>
        <w:ind w:firstLine="540"/>
        <w:jc w:val="both"/>
      </w:pPr>
      <w:r>
        <w:t>- субъект малого и среднего предпринимательства создан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общества);</w:t>
      </w:r>
    </w:p>
    <w:p w14:paraId="25F1D7B2" w14:textId="77777777" w:rsidR="00C65D1A" w:rsidRDefault="00C65D1A">
      <w:pPr>
        <w:pStyle w:val="ConsPlusNormal"/>
        <w:spacing w:before="200"/>
        <w:ind w:firstLine="540"/>
        <w:jc w:val="both"/>
      </w:pPr>
      <w:r>
        <w:t>- 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ЦПП, ЦИСС или Корпорацией МСП;</w:t>
      </w:r>
    </w:p>
    <w:p w14:paraId="49EC9643" w14:textId="77777777" w:rsidR="00C65D1A" w:rsidRDefault="00C65D1A">
      <w:pPr>
        <w:pStyle w:val="ConsPlusNormal"/>
        <w:spacing w:before="200"/>
        <w:ind w:firstLine="540"/>
        <w:jc w:val="both"/>
      </w:pPr>
      <w:r>
        <w:t xml:space="preserve">- по состоянию на любую дату в течение периода, равного 30 календарным дням, предшествующего дате подачи документов для получения гранта, у субъекта малого и среднего предпринимательства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</w:t>
      </w:r>
      <w:r>
        <w:lastRenderedPageBreak/>
        <w:t>тыс. рублей.</w:t>
      </w:r>
    </w:p>
    <w:p w14:paraId="144D76F0" w14:textId="77777777" w:rsidR="00C65D1A" w:rsidRDefault="00C65D1A">
      <w:pPr>
        <w:pStyle w:val="ConsPlusNormal"/>
        <w:spacing w:before="200"/>
        <w:ind w:firstLine="540"/>
        <w:jc w:val="both"/>
      </w:pPr>
      <w:r>
        <w:t>5.1.3. Размер гранта определяется конкурсной комиссией пропорционально размеру:</w:t>
      </w:r>
    </w:p>
    <w:p w14:paraId="7AD88C8E" w14:textId="77777777" w:rsidR="00C65D1A" w:rsidRDefault="00C65D1A">
      <w:pPr>
        <w:pStyle w:val="ConsPlusNormal"/>
        <w:spacing w:before="200"/>
        <w:ind w:firstLine="540"/>
        <w:jc w:val="both"/>
      </w:pPr>
      <w:r>
        <w:t>- 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предпринимательства;</w:t>
      </w:r>
    </w:p>
    <w:p w14:paraId="60952CB4" w14:textId="77777777" w:rsidR="00C65D1A" w:rsidRDefault="00C65D1A">
      <w:pPr>
        <w:pStyle w:val="ConsPlusNormal"/>
        <w:spacing w:before="200"/>
        <w:ind w:firstLine="540"/>
        <w:jc w:val="both"/>
      </w:pPr>
      <w:r>
        <w:t>-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предпринимательства;</w:t>
      </w:r>
    </w:p>
    <w:p w14:paraId="55E0DED0" w14:textId="77777777" w:rsidR="00C65D1A" w:rsidRDefault="00C65D1A">
      <w:pPr>
        <w:pStyle w:val="ConsPlusNormal"/>
        <w:spacing w:before="200"/>
        <w:ind w:firstLine="540"/>
        <w:jc w:val="both"/>
      </w:pPr>
      <w:r>
        <w:t>- расходов молодого предпринимателя, предусмотренных на реализацию проекта в сфере предпринимательской деятельности.</w:t>
      </w:r>
    </w:p>
    <w:p w14:paraId="2ED0C135" w14:textId="77777777" w:rsidR="00C65D1A" w:rsidRDefault="00C65D1A">
      <w:pPr>
        <w:pStyle w:val="ConsPlusNormal"/>
        <w:spacing w:before="200"/>
        <w:ind w:firstLine="540"/>
        <w:jc w:val="both"/>
      </w:pPr>
      <w:r>
        <w:t xml:space="preserve">Грант предоставляется при условии </w:t>
      </w:r>
      <w:proofErr w:type="spellStart"/>
      <w:r>
        <w:t>софинансирования</w:t>
      </w:r>
      <w:proofErr w:type="spellEnd"/>
      <w:r>
        <w:t xml:space="preserve"> социальным предприятием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размере не менее 25% от размера расходов, предусмотренных на реализацию таких проектов и указанных в </w:t>
      </w:r>
      <w:hyperlink w:anchor="P28">
        <w:r>
          <w:rPr>
            <w:color w:val="0000FF"/>
          </w:rPr>
          <w:t>пунктах 5.1.6</w:t>
        </w:r>
      </w:hyperlink>
      <w:r>
        <w:t xml:space="preserve"> и </w:t>
      </w:r>
      <w:hyperlink w:anchor="P45">
        <w:r>
          <w:rPr>
            <w:color w:val="0000FF"/>
          </w:rPr>
          <w:t>5.1.7</w:t>
        </w:r>
      </w:hyperlink>
      <w:r>
        <w:t xml:space="preserve"> настоящих Требований.</w:t>
      </w:r>
    </w:p>
    <w:p w14:paraId="1990DA75" w14:textId="77777777" w:rsidR="00C65D1A" w:rsidRDefault="00C65D1A">
      <w:pPr>
        <w:pStyle w:val="ConsPlusNormal"/>
        <w:spacing w:before="200"/>
        <w:ind w:firstLine="540"/>
        <w:jc w:val="both"/>
      </w:pPr>
      <w:r>
        <w:t>5.1.4. Максимальный размер гранта не превышает 500 тысяч рублей на одного получателя поддержки. Минимальный размер гранта не может составлять менее 100 тысяч рублей.</w:t>
      </w:r>
    </w:p>
    <w:p w14:paraId="651989ED" w14:textId="77777777" w:rsidR="00C65D1A" w:rsidRDefault="00C65D1A">
      <w:pPr>
        <w:pStyle w:val="ConsPlusNormal"/>
        <w:spacing w:before="200"/>
        <w:ind w:firstLine="540"/>
        <w:jc w:val="both"/>
      </w:pPr>
      <w:r>
        <w:t>Для социальных предприятий и молодых предпринимателей, зарегистрированных и осуществляющих деятельность в Арктической зоне, максимальный размер гранта не превышает 1 млн рублей на одного получателя поддержки.</w:t>
      </w:r>
    </w:p>
    <w:p w14:paraId="1FCD379F" w14:textId="77777777" w:rsidR="00C65D1A" w:rsidRDefault="00C65D1A">
      <w:pPr>
        <w:pStyle w:val="ConsPlusNormal"/>
        <w:spacing w:before="200"/>
        <w:ind w:firstLine="540"/>
        <w:jc w:val="both"/>
      </w:pPr>
      <w:r>
        <w:t>5.1.5. Грант предоставляется однократно в полном объеме на конкурсной основе в соответствии с решением конкурсной комиссии, сформированной субъектом Российской Федерации, в состав которой включены представители некоммерческих организаций, выражающих интересы субъектов малого и среднего предпринимательства, по результатам оценки проектов в сфере социального предпринимательства или проектов в сфере предпринимательской деятельности.</w:t>
      </w:r>
    </w:p>
    <w:p w14:paraId="1EDB7F2B" w14:textId="77777777" w:rsidR="00C65D1A" w:rsidRDefault="00C65D1A">
      <w:pPr>
        <w:pStyle w:val="ConsPlusNormal"/>
        <w:spacing w:before="200"/>
        <w:ind w:firstLine="540"/>
        <w:jc w:val="both"/>
      </w:pPr>
      <w:bookmarkStart w:id="1" w:name="P28"/>
      <w:bookmarkEnd w:id="1"/>
      <w:r>
        <w:t>5.1.6. Грант предоставляется в целях финансового обеспечения следующих расходов, связанных с реализацией проекта в сфере социального предпринимательства или с реализацией проекта в сфере предпринимательской деятельности:</w:t>
      </w:r>
    </w:p>
    <w:p w14:paraId="65AA5522" w14:textId="77777777" w:rsidR="00C65D1A" w:rsidRDefault="00C65D1A">
      <w:pPr>
        <w:pStyle w:val="ConsPlusNormal"/>
        <w:spacing w:before="200"/>
        <w:ind w:firstLine="540"/>
        <w:jc w:val="both"/>
      </w:pPr>
      <w:r>
        <w:t>- аренда нежилого помещения;</w:t>
      </w:r>
    </w:p>
    <w:p w14:paraId="5290E240" w14:textId="77777777" w:rsidR="00C65D1A" w:rsidRDefault="00C65D1A">
      <w:pPr>
        <w:pStyle w:val="ConsPlusNormal"/>
        <w:spacing w:before="200"/>
        <w:ind w:firstLine="540"/>
        <w:jc w:val="both"/>
      </w:pPr>
      <w:r>
        <w:t>- ремонт нежилого помещения, включая приобретение строительных материалов, оборудования, необходимого для ремонта помещения;</w:t>
      </w:r>
    </w:p>
    <w:p w14:paraId="1B44967B" w14:textId="77777777" w:rsidR="00C65D1A" w:rsidRDefault="00C65D1A">
      <w:pPr>
        <w:pStyle w:val="ConsPlusNormal"/>
        <w:spacing w:before="200"/>
        <w:ind w:firstLine="540"/>
        <w:jc w:val="both"/>
      </w:pPr>
      <w:r>
        <w:t>- аренда и (или) приобретение оргтехники, оборудования (в том числе инвентаря, мебели);</w:t>
      </w:r>
    </w:p>
    <w:p w14:paraId="314DAF5F" w14:textId="77777777" w:rsidR="00C65D1A" w:rsidRDefault="00C65D1A">
      <w:pPr>
        <w:pStyle w:val="ConsPlusNormal"/>
        <w:spacing w:before="200"/>
        <w:ind w:firstLine="540"/>
        <w:jc w:val="both"/>
      </w:pPr>
      <w:r>
        <w:t>- выплата по передаче прав на франшизу (паушальный платеж);</w:t>
      </w:r>
    </w:p>
    <w:p w14:paraId="0C4D9C51" w14:textId="77777777" w:rsidR="00C65D1A" w:rsidRDefault="00C65D1A">
      <w:pPr>
        <w:pStyle w:val="ConsPlusNormal"/>
        <w:spacing w:before="200"/>
        <w:ind w:firstLine="540"/>
        <w:jc w:val="both"/>
      </w:pPr>
      <w:r>
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187289DF" w14:textId="77777777" w:rsidR="00C65D1A" w:rsidRDefault="00C65D1A">
      <w:pPr>
        <w:pStyle w:val="ConsPlusNormal"/>
        <w:spacing w:before="200"/>
        <w:ind w:firstLine="540"/>
        <w:jc w:val="both"/>
      </w:pPr>
      <w:r>
        <w:t>- оплата коммунальных услуг и услуг электроснабжения;</w:t>
      </w:r>
    </w:p>
    <w:p w14:paraId="7D1FFD8F" w14:textId="77777777" w:rsidR="00C65D1A" w:rsidRDefault="00C65D1A">
      <w:pPr>
        <w:pStyle w:val="ConsPlusNormal"/>
        <w:spacing w:before="200"/>
        <w:ind w:firstLine="540"/>
        <w:jc w:val="both"/>
      </w:pPr>
      <w:r>
        <w:t>- оформление результатов интеллектуальной деятельности;</w:t>
      </w:r>
    </w:p>
    <w:p w14:paraId="4F4F5713" w14:textId="77777777" w:rsidR="00C65D1A" w:rsidRDefault="00C65D1A">
      <w:pPr>
        <w:pStyle w:val="ConsPlusNormal"/>
        <w:spacing w:before="200"/>
        <w:ind w:firstLine="540"/>
        <w:jc w:val="both"/>
      </w:pPr>
      <w:r>
        <w:t>- приобретение основных средств (за исключением приобретения зданий, сооружений, земельных участков, автомобилей);</w:t>
      </w:r>
    </w:p>
    <w:p w14:paraId="31CC651F" w14:textId="77777777" w:rsidR="00C65D1A" w:rsidRDefault="00C65D1A">
      <w:pPr>
        <w:pStyle w:val="ConsPlusNormal"/>
        <w:spacing w:before="200"/>
        <w:ind w:firstLine="540"/>
        <w:jc w:val="both"/>
      </w:pPr>
      <w:r>
        <w:t>- переоборудование транспортных средств для перевозки маломобильных групп населения, в том числе инвалидов;</w:t>
      </w:r>
    </w:p>
    <w:p w14:paraId="09501B59" w14:textId="77777777" w:rsidR="00C65D1A" w:rsidRDefault="00C65D1A">
      <w:pPr>
        <w:pStyle w:val="ConsPlusNormal"/>
        <w:spacing w:before="200"/>
        <w:ind w:firstLine="540"/>
        <w:jc w:val="both"/>
      </w:pPr>
      <w:r>
        <w:t>- оплата услуг связи, в том числе информационно-телекоммуникационной сети "Интернет";</w:t>
      </w:r>
    </w:p>
    <w:p w14:paraId="6135EAF0" w14:textId="77777777" w:rsidR="00C65D1A" w:rsidRDefault="00C65D1A">
      <w:pPr>
        <w:pStyle w:val="ConsPlusNormal"/>
        <w:spacing w:before="200"/>
        <w:ind w:firstLine="540"/>
        <w:jc w:val="both"/>
      </w:pPr>
      <w:r>
        <w:t xml:space="preserve">-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</w:t>
      </w:r>
      <w:r>
        <w:lastRenderedPageBreak/>
        <w:t>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14:paraId="6C82EF92" w14:textId="77777777" w:rsidR="00C65D1A" w:rsidRDefault="00C65D1A">
      <w:pPr>
        <w:pStyle w:val="ConsPlusNormal"/>
        <w:spacing w:before="200"/>
        <w:ind w:firstLine="540"/>
        <w:jc w:val="both"/>
      </w:pPr>
      <w:r>
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14:paraId="762DB3F0" w14:textId="77777777" w:rsidR="00C65D1A" w:rsidRDefault="00C65D1A">
      <w:pPr>
        <w:pStyle w:val="ConsPlusNormal"/>
        <w:spacing w:before="200"/>
        <w:ind w:firstLine="540"/>
        <w:jc w:val="both"/>
      </w:pPr>
      <w:r>
        <w:t>- приобретение сырья, расходных материалов, необходимых для производства продукции и оказания услуг;</w:t>
      </w:r>
    </w:p>
    <w:p w14:paraId="525D00C9" w14:textId="77777777" w:rsidR="00C65D1A" w:rsidRDefault="00C65D1A">
      <w:pPr>
        <w:pStyle w:val="ConsPlusNormal"/>
        <w:spacing w:before="200"/>
        <w:ind w:firstLine="540"/>
        <w:jc w:val="both"/>
      </w:pPr>
      <w:r>
        <w:t>- уплата первого взноса (аванса) при заключении договора лизинга и (или) лизинговых платежей;</w:t>
      </w:r>
    </w:p>
    <w:p w14:paraId="54F40FEF" w14:textId="77777777" w:rsidR="00C65D1A" w:rsidRDefault="00C65D1A">
      <w:pPr>
        <w:pStyle w:val="ConsPlusNormal"/>
        <w:spacing w:before="200"/>
        <w:ind w:firstLine="540"/>
        <w:jc w:val="both"/>
      </w:pPr>
      <w:r>
        <w:t>-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14:paraId="321439C3" w14:textId="77777777" w:rsidR="00C65D1A" w:rsidRDefault="00C65D1A">
      <w:pPr>
        <w:pStyle w:val="ConsPlusNormal"/>
        <w:spacing w:before="200"/>
        <w:ind w:firstLine="540"/>
        <w:jc w:val="both"/>
      </w:pPr>
      <w: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14:paraId="4CF8C3EF" w14:textId="77777777" w:rsidR="00C65D1A" w:rsidRDefault="00C65D1A">
      <w:pPr>
        <w:pStyle w:val="ConsPlusNormal"/>
        <w:spacing w:before="200"/>
        <w:ind w:firstLine="540"/>
        <w:jc w:val="both"/>
      </w:pPr>
      <w:bookmarkStart w:id="2" w:name="P45"/>
      <w:bookmarkEnd w:id="2"/>
      <w:r>
        <w:t xml:space="preserve">5.1.7. Дополнительно к расходам, указанным в </w:t>
      </w:r>
      <w:hyperlink w:anchor="P28">
        <w:r>
          <w:rPr>
            <w:color w:val="0000FF"/>
          </w:rPr>
          <w:t>пункте 5.1.6</w:t>
        </w:r>
      </w:hyperlink>
      <w:r>
        <w:t xml:space="preserve"> настоящих Требований,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 "приобретение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инвалидов".</w:t>
      </w:r>
    </w:p>
    <w:p w14:paraId="7E817658" w14:textId="77777777" w:rsidR="00C65D1A" w:rsidRDefault="00C65D1A">
      <w:pPr>
        <w:pStyle w:val="ConsPlusNormal"/>
        <w:spacing w:before="200"/>
        <w:ind w:firstLine="540"/>
        <w:jc w:val="both"/>
      </w:pPr>
      <w:r>
        <w:t xml:space="preserve">5.1.8. Получатель гранта - социальное предприятие обязуется ежегодно в течение 3 (трех)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N 209-ФЗ.</w:t>
      </w:r>
    </w:p>
    <w:p w14:paraId="47A61BF5" w14:textId="77777777" w:rsidR="00C65D1A" w:rsidRDefault="00C65D1A">
      <w:pPr>
        <w:pStyle w:val="ConsPlusNormal"/>
        <w:spacing w:before="200"/>
        <w:ind w:firstLine="540"/>
        <w:jc w:val="both"/>
      </w:pPr>
      <w:r>
        <w:t xml:space="preserve">5.1.9. Получатель гранта - молодой предприниматель обязуется ежегодно в течение 3 (трех) лет, начиная с года, следующего за годом предоставления гранта, представлять в орган исполнительной власти субъекта Российской Федерации, ответственный за реализацию мероприятия, указанного в </w:t>
      </w:r>
      <w:hyperlink w:anchor="P11">
        <w:r>
          <w:rPr>
            <w:color w:val="0000FF"/>
          </w:rPr>
          <w:t>пункте 5.1</w:t>
        </w:r>
      </w:hyperlink>
      <w:r>
        <w:t xml:space="preserve"> настоящих Требований, информацию о финансово-экономических показателях своей деятельности.</w:t>
      </w:r>
    </w:p>
    <w:p w14:paraId="4A8B67EF" w14:textId="77777777" w:rsidR="00C65D1A" w:rsidRDefault="00C65D1A">
      <w:pPr>
        <w:pStyle w:val="ConsPlusNormal"/>
        <w:spacing w:before="200"/>
        <w:ind w:firstLine="540"/>
        <w:jc w:val="both"/>
      </w:pPr>
      <w:r>
        <w:t>5.2. Субъект Российской Федерации в течение 3 (трех) лет с даты предоставления гранта 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причин.</w:t>
      </w:r>
    </w:p>
    <w:p w14:paraId="611F252C" w14:textId="77777777" w:rsidR="00C65D1A" w:rsidRDefault="00C65D1A">
      <w:pPr>
        <w:pStyle w:val="ConsPlusNormal"/>
      </w:pPr>
      <w:hyperlink r:id="rId7">
        <w:r>
          <w:rPr>
            <w:i/>
            <w:color w:val="0000FF"/>
          </w:rPr>
          <w:br/>
          <w:t>Приказ Минэкономразвития России от 26.03.2021 N 142 (ред. от 24.03.2022)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{КонсультантПлюс}</w:t>
        </w:r>
      </w:hyperlink>
      <w:r>
        <w:br/>
      </w:r>
    </w:p>
    <w:p w14:paraId="0459790B" w14:textId="77777777" w:rsidR="00F06FA3" w:rsidRDefault="00F06FA3"/>
    <w:sectPr w:rsidR="00F06FA3" w:rsidSect="0079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1A"/>
    <w:rsid w:val="00C65D1A"/>
    <w:rsid w:val="00F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6FF7"/>
  <w15:chartTrackingRefBased/>
  <w15:docId w15:val="{F83AF9E2-6434-4C55-A1C1-A7572951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D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65D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639D5D3C0FFA79B7AAD72B4DF9169BB6751FF74D38370229EE08B48F754C957B3074DE0C27ABF3362D56D6C0F2AC62B25770937B7FFFwFQ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39D5D3C0FFA79B7AAD72B4DF9169BB6761CF6423F370229EE08B48F754C9569302CD20726A9F13D67059297wFQDO" TargetMode="External"/><Relationship Id="rId5" Type="http://schemas.openxmlformats.org/officeDocument/2006/relationships/hyperlink" Target="consultantplus://offline/ref=3C639D5D3C0FFA79B7AAD72B4DF9169BB6761CF6423F370229EE08B48F754C957B3074DD0624BCA46C3D529F97FFB063AC48728D7Bw7QDO" TargetMode="External"/><Relationship Id="rId4" Type="http://schemas.openxmlformats.org/officeDocument/2006/relationships/hyperlink" Target="consultantplus://offline/ref=3C639D5D3C0FFA79B7AAD72B4DF9169BB6751FF6423D370229EE08B48F754C957B3074DE0526B7F23F7253C3D1AAA360AC48718D677DFDF4wBQ6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2022-10-20T14:16:00Z</dcterms:created>
  <dcterms:modified xsi:type="dcterms:W3CDTF">2022-10-20T14:22:00Z</dcterms:modified>
</cp:coreProperties>
</file>